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5199" w14:textId="7527D252" w:rsidR="00834BA7" w:rsidRDefault="00315D12">
      <w:pPr>
        <w:rPr>
          <w:rFonts w:ascii="Times New Roman" w:eastAsia="Times New Roman" w:hAnsi="Times New Roman"/>
          <w:bCs/>
          <w:sz w:val="28"/>
        </w:rPr>
      </w:pPr>
      <w:r w:rsidRPr="00315D12">
        <w:rPr>
          <w:rFonts w:ascii="Times New Roman" w:eastAsia="Times New Roman" w:hAnsi="Times New Roman"/>
          <w:bCs/>
          <w:sz w:val="28"/>
        </w:rPr>
        <w:t xml:space="preserve">Домашнее задание </w:t>
      </w:r>
      <w:r w:rsidRPr="00315D12">
        <w:rPr>
          <w:rFonts w:ascii="Times New Roman" w:eastAsia="Times New Roman" w:hAnsi="Times New Roman"/>
          <w:bCs/>
          <w:sz w:val="28"/>
        </w:rPr>
        <w:t>6 по биофизике</w:t>
      </w:r>
    </w:p>
    <w:p w14:paraId="13BC83E3" w14:textId="77777777" w:rsidR="00315D12" w:rsidRPr="00315D12" w:rsidRDefault="00315D12">
      <w:pPr>
        <w:rPr>
          <w:bCs/>
          <w:sz w:val="28"/>
          <w:szCs w:val="28"/>
        </w:rPr>
      </w:pPr>
    </w:p>
    <w:p w14:paraId="49EF2DFA" w14:textId="3E047AD8" w:rsidR="00834BA7" w:rsidRPr="00315D12" w:rsidRDefault="00315D12">
      <w:pPr>
        <w:rPr>
          <w:b/>
          <w:bCs/>
          <w:iCs/>
          <w:sz w:val="24"/>
          <w:szCs w:val="24"/>
        </w:rPr>
      </w:pPr>
      <w:r w:rsidRPr="00315D12">
        <w:rPr>
          <w:rFonts w:ascii="Times New Roman" w:eastAsia="Times New Roman" w:hAnsi="Times New Roman"/>
          <w:b/>
          <w:bCs/>
          <w:iCs/>
          <w:sz w:val="24"/>
        </w:rPr>
        <w:t xml:space="preserve">Объект </w:t>
      </w:r>
      <w:proofErr w:type="gramStart"/>
      <w:r w:rsidRPr="00315D12">
        <w:rPr>
          <w:rFonts w:ascii="Times New Roman" w:eastAsia="Times New Roman" w:hAnsi="Times New Roman"/>
          <w:b/>
          <w:bCs/>
          <w:iCs/>
          <w:sz w:val="24"/>
        </w:rPr>
        <w:t>исследования</w:t>
      </w:r>
      <w:r>
        <w:rPr>
          <w:rFonts w:ascii="Times New Roman" w:eastAsia="Times New Roman" w:hAnsi="Times New Roman"/>
          <w:b/>
          <w:bCs/>
          <w:iCs/>
          <w:sz w:val="24"/>
          <w:lang w:val="ru-RU"/>
        </w:rPr>
        <w:t xml:space="preserve">: </w:t>
      </w:r>
      <w:r w:rsidRPr="00315D12">
        <w:rPr>
          <w:rFonts w:ascii="Times New Roman" w:eastAsia="Times New Roman" w:hAnsi="Times New Roman"/>
          <w:b/>
          <w:bCs/>
          <w:iCs/>
          <w:sz w:val="24"/>
        </w:rPr>
        <w:t xml:space="preserve"> </w:t>
      </w:r>
      <w:r>
        <w:rPr>
          <w:rFonts w:ascii="Times New Roman" w:eastAsia="Times New Roman" w:hAnsi="Times New Roman"/>
          <w:b/>
          <w:bCs/>
          <w:iCs/>
          <w:sz w:val="24"/>
          <w:lang w:val="ru-RU"/>
        </w:rPr>
        <w:t>К</w:t>
      </w:r>
      <w:proofErr w:type="spellStart"/>
      <w:r w:rsidRPr="00315D12">
        <w:rPr>
          <w:rFonts w:ascii="Times New Roman" w:eastAsia="Times New Roman" w:hAnsi="Times New Roman"/>
          <w:b/>
          <w:bCs/>
          <w:iCs/>
          <w:sz w:val="24"/>
        </w:rPr>
        <w:t>альциевая</w:t>
      </w:r>
      <w:proofErr w:type="spellEnd"/>
      <w:proofErr w:type="gramEnd"/>
      <w:r w:rsidRPr="00315D12">
        <w:rPr>
          <w:rFonts w:ascii="Times New Roman" w:eastAsia="Times New Roman" w:hAnsi="Times New Roman"/>
          <w:b/>
          <w:bCs/>
          <w:iCs/>
          <w:sz w:val="24"/>
        </w:rPr>
        <w:t xml:space="preserve"> сигнальная система клетки.</w:t>
      </w:r>
    </w:p>
    <w:p w14:paraId="77C3B006" w14:textId="318669AB" w:rsidR="00834BA7" w:rsidRDefault="00834BA7">
      <w:pPr>
        <w:rPr>
          <w:b/>
          <w:sz w:val="28"/>
          <w:szCs w:val="28"/>
        </w:rPr>
      </w:pPr>
    </w:p>
    <w:p w14:paraId="2944DF13" w14:textId="69832B31" w:rsidR="00834BA7" w:rsidRDefault="00315D12" w:rsidP="00315D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1BC4D14" wp14:editId="1352FEAF">
            <wp:extent cx="2311121" cy="1828800"/>
            <wp:effectExtent l="0" t="0" r="635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183" cy="184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EB059" w14:textId="36C2C819" w:rsidR="00834BA7" w:rsidRDefault="00315D12" w:rsidP="00315D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7A17937" wp14:editId="1530476D">
            <wp:extent cx="4724400" cy="123825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01501" w14:textId="309D54DC" w:rsidR="00834BA7" w:rsidRDefault="00834BA7">
      <w:pPr>
        <w:rPr>
          <w:b/>
          <w:sz w:val="28"/>
          <w:szCs w:val="28"/>
        </w:rPr>
      </w:pPr>
    </w:p>
    <w:p w14:paraId="23A2BCEE" w14:textId="7830CFCD" w:rsidR="00834BA7" w:rsidRDefault="00315D12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Проведём варьирование параметра </w:t>
      </w:r>
      <w:proofErr w:type="spellStart"/>
      <w:r>
        <w:rPr>
          <w:rFonts w:ascii="Times New Roman" w:eastAsia="Times New Roman" w:hAnsi="Times New Roman"/>
        </w:rPr>
        <w:t>v_plc</w:t>
      </w:r>
      <w:proofErr w:type="spellEnd"/>
      <w:r>
        <w:rPr>
          <w:rFonts w:ascii="Times New Roman" w:eastAsia="Times New Roman" w:hAnsi="Times New Roman"/>
        </w:rPr>
        <w:t xml:space="preserve"> от 0 до 5 во вкладке </w:t>
      </w:r>
      <w:proofErr w:type="spellStart"/>
      <w:r>
        <w:rPr>
          <w:rFonts w:ascii="Times New Roman" w:eastAsia="Times New Roman" w:hAnsi="Times New Roman"/>
        </w:rPr>
        <w:t>time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course</w:t>
      </w:r>
      <w:proofErr w:type="spellEnd"/>
      <w:r>
        <w:rPr>
          <w:rFonts w:ascii="Times New Roman" w:eastAsia="Times New Roman" w:hAnsi="Times New Roman"/>
        </w:rPr>
        <w:t xml:space="preserve"> — результатом становится возникновение характерных осцилляций:</w:t>
      </w:r>
    </w:p>
    <w:p w14:paraId="03A0D5F3" w14:textId="77777777" w:rsidR="00315D12" w:rsidRDefault="00315D12">
      <w:pPr>
        <w:rPr>
          <w:sz w:val="24"/>
          <w:szCs w:val="24"/>
        </w:rPr>
      </w:pPr>
    </w:p>
    <w:p w14:paraId="3536A9B6" w14:textId="77777777" w:rsidR="00834BA7" w:rsidRDefault="00315D12" w:rsidP="00315D1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DB02DB9" wp14:editId="5AD6D677">
            <wp:extent cx="4586288" cy="2978801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978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98E40" w14:textId="77777777" w:rsidR="00834BA7" w:rsidRDefault="00834BA7">
      <w:pPr>
        <w:rPr>
          <w:sz w:val="24"/>
          <w:szCs w:val="24"/>
        </w:rPr>
      </w:pPr>
    </w:p>
    <w:p w14:paraId="2872ECA4" w14:textId="77777777" w:rsidR="00834BA7" w:rsidRDefault="00834BA7">
      <w:pPr>
        <w:rPr>
          <w:b/>
          <w:sz w:val="28"/>
          <w:szCs w:val="28"/>
        </w:rPr>
      </w:pPr>
    </w:p>
    <w:p w14:paraId="5BED1CAE" w14:textId="77777777" w:rsidR="00834BA7" w:rsidRDefault="00834BA7">
      <w:pPr>
        <w:rPr>
          <w:b/>
          <w:sz w:val="28"/>
          <w:szCs w:val="28"/>
        </w:rPr>
      </w:pPr>
    </w:p>
    <w:p w14:paraId="32721588" w14:textId="4C3C8319" w:rsidR="00834BA7" w:rsidRDefault="00315D12" w:rsidP="00315D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EEE7F46" wp14:editId="1E959DC9">
            <wp:extent cx="4633913" cy="2745089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745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E3C49" w14:textId="77777777" w:rsidR="00315D12" w:rsidRDefault="00315D12" w:rsidP="00315D12">
      <w:pPr>
        <w:jc w:val="center"/>
        <w:rPr>
          <w:b/>
          <w:sz w:val="28"/>
          <w:szCs w:val="28"/>
        </w:rPr>
      </w:pPr>
    </w:p>
    <w:p w14:paraId="5DB0BF79" w14:textId="77777777" w:rsidR="00834BA7" w:rsidRPr="00315D12" w:rsidRDefault="00315D12">
      <w:pPr>
        <w:rPr>
          <w:bCs/>
          <w:iCs/>
          <w:sz w:val="24"/>
          <w:szCs w:val="24"/>
        </w:rPr>
      </w:pPr>
      <w:r w:rsidRPr="00315D12">
        <w:rPr>
          <w:rFonts w:ascii="Times New Roman" w:eastAsia="Times New Roman" w:hAnsi="Times New Roman"/>
          <w:bCs/>
          <w:iCs/>
          <w:sz w:val="24"/>
        </w:rPr>
        <w:t xml:space="preserve">При малых </w:t>
      </w:r>
      <w:r w:rsidRPr="00315D12">
        <w:rPr>
          <w:rFonts w:ascii="Times New Roman" w:eastAsia="Times New Roman" w:hAnsi="Times New Roman"/>
          <w:bCs/>
          <w:iCs/>
          <w:sz w:val="24"/>
        </w:rPr>
        <w:t>значениях начальной концентрации кальция в системе колебательные процессы не запускаются.</w:t>
      </w:r>
    </w:p>
    <w:p w14:paraId="60AE6038" w14:textId="77777777" w:rsidR="00834BA7" w:rsidRDefault="00834BA7">
      <w:pPr>
        <w:rPr>
          <w:b/>
          <w:sz w:val="28"/>
          <w:szCs w:val="28"/>
        </w:rPr>
      </w:pPr>
    </w:p>
    <w:p w14:paraId="1CAE2754" w14:textId="2DDB8D12" w:rsidR="00834BA7" w:rsidRDefault="00315D12" w:rsidP="00315D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CD2FD83" wp14:editId="75546E17">
            <wp:extent cx="4614863" cy="2608401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608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FA921" w14:textId="05C83CAB" w:rsidR="00315D12" w:rsidRDefault="00315D12" w:rsidP="00315D12">
      <w:pPr>
        <w:jc w:val="center"/>
        <w:rPr>
          <w:b/>
          <w:sz w:val="28"/>
          <w:szCs w:val="28"/>
        </w:rPr>
      </w:pPr>
    </w:p>
    <w:p w14:paraId="6DCC3240" w14:textId="4DB0C20D" w:rsidR="00315D12" w:rsidRDefault="00315D12" w:rsidP="00315D12">
      <w:pPr>
        <w:jc w:val="center"/>
        <w:rPr>
          <w:b/>
          <w:sz w:val="28"/>
          <w:szCs w:val="28"/>
        </w:rPr>
      </w:pPr>
    </w:p>
    <w:p w14:paraId="11114FDB" w14:textId="603143F2" w:rsidR="00315D12" w:rsidRDefault="00315D12" w:rsidP="00315D12">
      <w:pPr>
        <w:jc w:val="center"/>
        <w:rPr>
          <w:b/>
          <w:sz w:val="28"/>
          <w:szCs w:val="28"/>
        </w:rPr>
      </w:pPr>
    </w:p>
    <w:p w14:paraId="5D088E61" w14:textId="2C4AF58F" w:rsidR="00315D12" w:rsidRDefault="00315D12" w:rsidP="00315D12">
      <w:pPr>
        <w:jc w:val="center"/>
        <w:rPr>
          <w:b/>
          <w:sz w:val="28"/>
          <w:szCs w:val="28"/>
        </w:rPr>
      </w:pPr>
    </w:p>
    <w:p w14:paraId="52BB2C04" w14:textId="719470B7" w:rsidR="00315D12" w:rsidRDefault="00315D12" w:rsidP="00315D12">
      <w:pPr>
        <w:jc w:val="center"/>
        <w:rPr>
          <w:b/>
          <w:sz w:val="28"/>
          <w:szCs w:val="28"/>
        </w:rPr>
      </w:pPr>
    </w:p>
    <w:p w14:paraId="66B4FF75" w14:textId="48B929C2" w:rsidR="00315D12" w:rsidRDefault="00315D12" w:rsidP="00315D12">
      <w:pPr>
        <w:jc w:val="center"/>
        <w:rPr>
          <w:b/>
          <w:sz w:val="28"/>
          <w:szCs w:val="28"/>
        </w:rPr>
      </w:pPr>
    </w:p>
    <w:p w14:paraId="0283D3CB" w14:textId="1660BDD5" w:rsidR="00315D12" w:rsidRDefault="00315D12" w:rsidP="00315D12">
      <w:pPr>
        <w:jc w:val="center"/>
        <w:rPr>
          <w:b/>
          <w:sz w:val="28"/>
          <w:szCs w:val="28"/>
        </w:rPr>
      </w:pPr>
    </w:p>
    <w:p w14:paraId="185F58DE" w14:textId="1CE107E1" w:rsidR="00315D12" w:rsidRDefault="00315D12" w:rsidP="00315D12">
      <w:pPr>
        <w:jc w:val="center"/>
        <w:rPr>
          <w:b/>
          <w:sz w:val="28"/>
          <w:szCs w:val="28"/>
        </w:rPr>
      </w:pPr>
    </w:p>
    <w:p w14:paraId="7FF8044C" w14:textId="68C9D556" w:rsidR="00315D12" w:rsidRDefault="00315D12" w:rsidP="00315D12">
      <w:pPr>
        <w:jc w:val="center"/>
        <w:rPr>
          <w:b/>
          <w:sz w:val="28"/>
          <w:szCs w:val="28"/>
        </w:rPr>
      </w:pPr>
    </w:p>
    <w:p w14:paraId="220A3CA7" w14:textId="7DC5A888" w:rsidR="00315D12" w:rsidRDefault="00315D12" w:rsidP="00315D12">
      <w:pPr>
        <w:jc w:val="center"/>
        <w:rPr>
          <w:b/>
          <w:sz w:val="28"/>
          <w:szCs w:val="28"/>
        </w:rPr>
      </w:pPr>
    </w:p>
    <w:p w14:paraId="22DF6FC1" w14:textId="77777777" w:rsidR="00315D12" w:rsidRDefault="00315D12" w:rsidP="00315D12">
      <w:pPr>
        <w:jc w:val="center"/>
        <w:rPr>
          <w:b/>
          <w:sz w:val="28"/>
          <w:szCs w:val="28"/>
        </w:rPr>
      </w:pPr>
    </w:p>
    <w:p w14:paraId="602772F7" w14:textId="70CF0CD0" w:rsidR="00834BA7" w:rsidRDefault="00315D12">
      <w:pPr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lastRenderedPageBreak/>
        <w:t>Анализ бифуркаций:</w:t>
      </w:r>
    </w:p>
    <w:p w14:paraId="522B6F43" w14:textId="77777777" w:rsidR="00315D12" w:rsidRDefault="00315D12">
      <w:pPr>
        <w:rPr>
          <w:sz w:val="24"/>
          <w:szCs w:val="24"/>
        </w:rPr>
      </w:pPr>
    </w:p>
    <w:p w14:paraId="6472696F" w14:textId="77777777" w:rsidR="00834BA7" w:rsidRDefault="00315D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31070F3" wp14:editId="3F5DC73A">
            <wp:extent cx="3416440" cy="2130251"/>
            <wp:effectExtent l="0" t="0" r="0" b="381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062" cy="2133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67F17" w14:textId="5329901F" w:rsidR="00834BA7" w:rsidRPr="00315D12" w:rsidRDefault="00834BA7">
      <w:pPr>
        <w:rPr>
          <w:sz w:val="24"/>
          <w:szCs w:val="24"/>
          <w:lang w:val="ru-RU"/>
        </w:rPr>
      </w:pPr>
    </w:p>
    <w:p w14:paraId="3C664D1A" w14:textId="7C8AE80C" w:rsidR="00834BA7" w:rsidRDefault="00315D1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76A6BC7" wp14:editId="5ADCB337">
            <wp:extent cx="3949002" cy="1276140"/>
            <wp:effectExtent l="0" t="0" r="127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298" cy="1285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51F0C" w14:textId="77777777" w:rsidR="00315D12" w:rsidRDefault="00315D12">
      <w:pPr>
        <w:rPr>
          <w:b/>
          <w:sz w:val="28"/>
          <w:szCs w:val="28"/>
        </w:rPr>
      </w:pPr>
    </w:p>
    <w:p w14:paraId="3BA8BDAE" w14:textId="7031917C" w:rsidR="00834BA7" w:rsidRDefault="00315D12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Если действительная часть собственного значе</w:t>
      </w:r>
      <w:r>
        <w:rPr>
          <w:rFonts w:ascii="Times New Roman" w:eastAsia="Times New Roman" w:hAnsi="Times New Roman"/>
        </w:rPr>
        <w:t>ния отрицательна, а мнимая часть отлична от нуля — система может демонстрировать устойчивые колебания.</w:t>
      </w:r>
    </w:p>
    <w:p w14:paraId="38A72F11" w14:textId="77777777" w:rsidR="00315D12" w:rsidRDefault="00315D12">
      <w:pPr>
        <w:rPr>
          <w:sz w:val="24"/>
          <w:szCs w:val="24"/>
        </w:rPr>
      </w:pPr>
    </w:p>
    <w:p w14:paraId="538190E1" w14:textId="77777777" w:rsidR="00834BA7" w:rsidRPr="00315D12" w:rsidRDefault="00315D12" w:rsidP="00315D12">
      <w:pPr>
        <w:jc w:val="center"/>
        <w:rPr>
          <w:iCs/>
          <w:sz w:val="24"/>
          <w:szCs w:val="24"/>
        </w:rPr>
      </w:pPr>
      <w:r w:rsidRPr="00315D12">
        <w:rPr>
          <w:rFonts w:ascii="Times New Roman" w:eastAsia="Times New Roman" w:hAnsi="Times New Roman"/>
          <w:b/>
          <w:iCs/>
          <w:sz w:val="24"/>
        </w:rPr>
        <w:t>Якобиан матрицы системы представлен ниже:</w:t>
      </w:r>
    </w:p>
    <w:p w14:paraId="2C9FEB52" w14:textId="00C5841C" w:rsidR="00834BA7" w:rsidRDefault="00315D12" w:rsidP="00315D1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5D5BDFA" wp14:editId="383CEAD5">
            <wp:extent cx="3255666" cy="109527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41" cy="1106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9CCFC" w14:textId="77777777" w:rsidR="00315D12" w:rsidRDefault="00315D12" w:rsidP="00315D12">
      <w:pPr>
        <w:jc w:val="center"/>
        <w:rPr>
          <w:sz w:val="24"/>
          <w:szCs w:val="24"/>
        </w:rPr>
      </w:pPr>
    </w:p>
    <w:p w14:paraId="0E136BA1" w14:textId="77777777" w:rsidR="00834BA7" w:rsidRPr="00315D12" w:rsidRDefault="00315D12" w:rsidP="00315D12">
      <w:pPr>
        <w:jc w:val="center"/>
        <w:rPr>
          <w:bCs/>
          <w:sz w:val="24"/>
          <w:szCs w:val="24"/>
        </w:rPr>
      </w:pPr>
      <w:r w:rsidRPr="00315D12">
        <w:rPr>
          <w:rFonts w:ascii="Times New Roman" w:eastAsia="Times New Roman" w:hAnsi="Times New Roman"/>
          <w:bCs/>
          <w:sz w:val="24"/>
          <w:szCs w:val="24"/>
        </w:rPr>
        <w:t>И её собственные значения:</w:t>
      </w:r>
    </w:p>
    <w:p w14:paraId="1A14B3DE" w14:textId="59E9BCD5" w:rsidR="00834BA7" w:rsidRDefault="00315D12" w:rsidP="00315D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526C26A" wp14:editId="6AFD49AD">
            <wp:extent cx="3357563" cy="1528575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5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00244" w14:textId="5FD427E2" w:rsidR="00315D12" w:rsidRDefault="00315D12">
      <w:pPr>
        <w:rPr>
          <w:b/>
          <w:sz w:val="28"/>
          <w:szCs w:val="28"/>
        </w:rPr>
      </w:pPr>
    </w:p>
    <w:p w14:paraId="690B004F" w14:textId="77777777" w:rsidR="00315D12" w:rsidRDefault="00315D12">
      <w:pPr>
        <w:rPr>
          <w:b/>
          <w:sz w:val="28"/>
          <w:szCs w:val="28"/>
        </w:rPr>
      </w:pPr>
    </w:p>
    <w:p w14:paraId="62E86086" w14:textId="77777777" w:rsidR="00315D12" w:rsidRPr="00315D12" w:rsidRDefault="00315D12">
      <w:pPr>
        <w:rPr>
          <w:b/>
          <w:sz w:val="28"/>
          <w:szCs w:val="28"/>
          <w:lang w:val="ru-RU"/>
        </w:rPr>
      </w:pPr>
    </w:p>
    <w:p w14:paraId="2744FDDA" w14:textId="628333B3" w:rsidR="00834BA7" w:rsidRDefault="00315D12">
      <w:pPr>
        <w:rPr>
          <w:rFonts w:ascii="Times New Roman" w:eastAsia="Times New Roman" w:hAnsi="Times New Roman"/>
          <w:iCs/>
          <w:sz w:val="24"/>
        </w:rPr>
      </w:pPr>
      <w:r w:rsidRPr="00315D12">
        <w:rPr>
          <w:rFonts w:ascii="Times New Roman" w:eastAsia="Times New Roman" w:hAnsi="Times New Roman"/>
          <w:iCs/>
          <w:sz w:val="24"/>
        </w:rPr>
        <w:t>Строим график изменения собственных значений матрицы Якоби:</w:t>
      </w:r>
    </w:p>
    <w:p w14:paraId="5E634DB7" w14:textId="77777777" w:rsidR="00315D12" w:rsidRPr="00315D12" w:rsidRDefault="00315D12">
      <w:pPr>
        <w:rPr>
          <w:iCs/>
          <w:sz w:val="24"/>
          <w:szCs w:val="24"/>
        </w:rPr>
      </w:pPr>
    </w:p>
    <w:p w14:paraId="1CCB627F" w14:textId="548D2329" w:rsidR="00834BA7" w:rsidRDefault="00315D12" w:rsidP="00315D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20064B7" wp14:editId="3424857E">
            <wp:extent cx="5816141" cy="2221294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141" cy="2221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AB9EE" w14:textId="77777777" w:rsidR="00315D12" w:rsidRDefault="00315D12" w:rsidP="00315D12">
      <w:pPr>
        <w:jc w:val="center"/>
        <w:rPr>
          <w:b/>
          <w:sz w:val="28"/>
          <w:szCs w:val="28"/>
        </w:rPr>
      </w:pPr>
    </w:p>
    <w:p w14:paraId="418E74DC" w14:textId="760BB7B9" w:rsidR="00834BA7" w:rsidRPr="00315D12" w:rsidRDefault="00315D12" w:rsidP="00315D12">
      <w:pPr>
        <w:rPr>
          <w:rFonts w:ascii="Times New Roman" w:eastAsia="Times New Roman" w:hAnsi="Times New Roman"/>
          <w:b/>
          <w:bCs/>
          <w:sz w:val="24"/>
          <w:szCs w:val="24"/>
        </w:rPr>
      </w:pPr>
      <w:r w:rsidRPr="00315D12">
        <w:rPr>
          <w:rFonts w:ascii="Times New Roman" w:eastAsia="Times New Roman" w:hAnsi="Times New Roman"/>
          <w:b/>
          <w:bCs/>
          <w:sz w:val="24"/>
          <w:szCs w:val="24"/>
        </w:rPr>
        <w:t xml:space="preserve">Для выявления </w:t>
      </w:r>
      <w:proofErr w:type="spellStart"/>
      <w:r w:rsidRPr="00315D12">
        <w:rPr>
          <w:rFonts w:ascii="Times New Roman" w:eastAsia="Times New Roman" w:hAnsi="Times New Roman"/>
          <w:b/>
          <w:bCs/>
          <w:sz w:val="24"/>
          <w:szCs w:val="24"/>
        </w:rPr>
        <w:t>бифу</w:t>
      </w:r>
      <w:r w:rsidRPr="00315D12">
        <w:rPr>
          <w:rFonts w:ascii="Times New Roman" w:eastAsia="Times New Roman" w:hAnsi="Times New Roman"/>
          <w:b/>
          <w:bCs/>
          <w:sz w:val="24"/>
          <w:szCs w:val="24"/>
        </w:rPr>
        <w:t>ркационной</w:t>
      </w:r>
      <w:proofErr w:type="spellEnd"/>
      <w:r w:rsidRPr="00315D12">
        <w:rPr>
          <w:rFonts w:ascii="Times New Roman" w:eastAsia="Times New Roman" w:hAnsi="Times New Roman"/>
          <w:b/>
          <w:bCs/>
          <w:sz w:val="24"/>
          <w:szCs w:val="24"/>
        </w:rPr>
        <w:t xml:space="preserve"> точки исследуем участок подробнее:</w:t>
      </w:r>
    </w:p>
    <w:p w14:paraId="3A94335C" w14:textId="77777777" w:rsidR="00315D12" w:rsidRDefault="00315D12">
      <w:pPr>
        <w:rPr>
          <w:sz w:val="24"/>
          <w:szCs w:val="24"/>
        </w:rPr>
      </w:pPr>
    </w:p>
    <w:p w14:paraId="1125E3C8" w14:textId="22A950B4" w:rsidR="00834BA7" w:rsidRDefault="00315D12" w:rsidP="00315D1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821F169" wp14:editId="493743A7">
            <wp:extent cx="4881563" cy="401444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014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9E075" w14:textId="4874C4E4" w:rsidR="00315D12" w:rsidRDefault="00315D12" w:rsidP="00315D12">
      <w:pPr>
        <w:jc w:val="center"/>
        <w:rPr>
          <w:sz w:val="24"/>
          <w:szCs w:val="24"/>
        </w:rPr>
      </w:pPr>
    </w:p>
    <w:p w14:paraId="42B2373E" w14:textId="49FE2C40" w:rsidR="00315D12" w:rsidRDefault="00315D12" w:rsidP="00315D12">
      <w:pPr>
        <w:jc w:val="center"/>
        <w:rPr>
          <w:sz w:val="24"/>
          <w:szCs w:val="24"/>
        </w:rPr>
      </w:pPr>
    </w:p>
    <w:p w14:paraId="36F46E37" w14:textId="5A34FB16" w:rsidR="00315D12" w:rsidRDefault="00315D12" w:rsidP="00315D12">
      <w:pPr>
        <w:jc w:val="center"/>
        <w:rPr>
          <w:sz w:val="24"/>
          <w:szCs w:val="24"/>
        </w:rPr>
      </w:pPr>
    </w:p>
    <w:p w14:paraId="3D91634B" w14:textId="0D9B0818" w:rsidR="00315D12" w:rsidRDefault="00315D12" w:rsidP="00315D12">
      <w:pPr>
        <w:jc w:val="center"/>
        <w:rPr>
          <w:sz w:val="24"/>
          <w:szCs w:val="24"/>
        </w:rPr>
      </w:pPr>
    </w:p>
    <w:p w14:paraId="0F923E03" w14:textId="77777777" w:rsidR="00315D12" w:rsidRDefault="00315D12" w:rsidP="00315D12">
      <w:pPr>
        <w:jc w:val="center"/>
        <w:rPr>
          <w:sz w:val="24"/>
          <w:szCs w:val="24"/>
        </w:rPr>
      </w:pPr>
    </w:p>
    <w:p w14:paraId="75A02A8C" w14:textId="77777777" w:rsidR="00834BA7" w:rsidRPr="00315D12" w:rsidRDefault="00315D12">
      <w:pPr>
        <w:rPr>
          <w:iCs/>
          <w:sz w:val="24"/>
          <w:szCs w:val="24"/>
        </w:rPr>
      </w:pPr>
      <w:r w:rsidRPr="00315D12">
        <w:rPr>
          <w:rFonts w:ascii="Times New Roman" w:eastAsia="Times New Roman" w:hAnsi="Times New Roman"/>
          <w:b/>
          <w:iCs/>
          <w:sz w:val="24"/>
          <w:szCs w:val="24"/>
        </w:rPr>
        <w:lastRenderedPageBreak/>
        <w:t>В точке PLC = 1.1 мнимая часть не равна нулю, а действительная становится положительной — система переходит к режиму с колебаниями. Это и есть бифуркация Хопфа с формированием предельного цикла.</w:t>
      </w:r>
    </w:p>
    <w:p w14:paraId="1C8D3439" w14:textId="77777777" w:rsidR="00834BA7" w:rsidRPr="00315D12" w:rsidRDefault="00834BA7">
      <w:pPr>
        <w:rPr>
          <w:b/>
          <w:iCs/>
          <w:sz w:val="24"/>
          <w:szCs w:val="24"/>
        </w:rPr>
      </w:pPr>
    </w:p>
    <w:p w14:paraId="70192FD1" w14:textId="77777777" w:rsidR="00834BA7" w:rsidRPr="00315D12" w:rsidRDefault="00315D12">
      <w:pPr>
        <w:rPr>
          <w:iCs/>
          <w:sz w:val="24"/>
          <w:szCs w:val="24"/>
        </w:rPr>
      </w:pPr>
      <w:r w:rsidRPr="00315D12">
        <w:rPr>
          <w:rFonts w:ascii="Times New Roman" w:eastAsia="Times New Roman" w:hAnsi="Times New Roman"/>
          <w:b/>
          <w:iCs/>
          <w:sz w:val="24"/>
          <w:szCs w:val="24"/>
        </w:rPr>
        <w:t xml:space="preserve">До PLC = 1 </w:t>
      </w:r>
      <w:r w:rsidRPr="00315D12">
        <w:rPr>
          <w:rFonts w:ascii="Times New Roman" w:eastAsia="Times New Roman" w:hAnsi="Times New Roman"/>
          <w:b/>
          <w:iCs/>
          <w:sz w:val="24"/>
          <w:szCs w:val="24"/>
        </w:rPr>
        <w:t>система остаётся без колебаний — цикл ещё не возник.</w:t>
      </w:r>
    </w:p>
    <w:p w14:paraId="114C5F36" w14:textId="77777777" w:rsidR="00834BA7" w:rsidRDefault="00315D12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82B36E8" wp14:editId="5CE648EE">
            <wp:simplePos x="0" y="0"/>
            <wp:positionH relativeFrom="column">
              <wp:posOffset>561975</wp:posOffset>
            </wp:positionH>
            <wp:positionV relativeFrom="paragraph">
              <wp:posOffset>123825</wp:posOffset>
            </wp:positionV>
            <wp:extent cx="4413175" cy="2805661"/>
            <wp:effectExtent l="0" t="0" r="0" b="0"/>
            <wp:wrapSquare wrapText="bothSides" distT="114300" distB="114300" distL="114300" distR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175" cy="2805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ED5EE1" w14:textId="77777777" w:rsidR="00834BA7" w:rsidRDefault="00834BA7">
      <w:pPr>
        <w:rPr>
          <w:sz w:val="24"/>
          <w:szCs w:val="24"/>
        </w:rPr>
      </w:pPr>
    </w:p>
    <w:p w14:paraId="625DA36B" w14:textId="77777777" w:rsidR="00834BA7" w:rsidRDefault="00834BA7">
      <w:pPr>
        <w:rPr>
          <w:sz w:val="24"/>
          <w:szCs w:val="24"/>
        </w:rPr>
      </w:pPr>
    </w:p>
    <w:p w14:paraId="3D533D3A" w14:textId="77777777" w:rsidR="00834BA7" w:rsidRDefault="00834BA7">
      <w:pPr>
        <w:rPr>
          <w:b/>
          <w:sz w:val="28"/>
          <w:szCs w:val="28"/>
        </w:rPr>
      </w:pPr>
    </w:p>
    <w:p w14:paraId="3D60AF7D" w14:textId="77777777" w:rsidR="00834BA7" w:rsidRDefault="00834BA7">
      <w:pPr>
        <w:rPr>
          <w:b/>
          <w:sz w:val="28"/>
          <w:szCs w:val="28"/>
        </w:rPr>
      </w:pPr>
    </w:p>
    <w:p w14:paraId="41392AF2" w14:textId="77777777" w:rsidR="00834BA7" w:rsidRDefault="00834BA7">
      <w:pPr>
        <w:rPr>
          <w:b/>
          <w:sz w:val="28"/>
          <w:szCs w:val="28"/>
        </w:rPr>
      </w:pPr>
    </w:p>
    <w:p w14:paraId="49316C44" w14:textId="77777777" w:rsidR="00834BA7" w:rsidRDefault="00834BA7">
      <w:pPr>
        <w:rPr>
          <w:b/>
          <w:sz w:val="28"/>
          <w:szCs w:val="28"/>
        </w:rPr>
      </w:pPr>
    </w:p>
    <w:p w14:paraId="08134B31" w14:textId="77777777" w:rsidR="00834BA7" w:rsidRDefault="00834BA7">
      <w:pPr>
        <w:rPr>
          <w:b/>
          <w:sz w:val="28"/>
          <w:szCs w:val="28"/>
        </w:rPr>
      </w:pPr>
    </w:p>
    <w:p w14:paraId="67384C26" w14:textId="77777777" w:rsidR="00834BA7" w:rsidRDefault="00834BA7">
      <w:pPr>
        <w:rPr>
          <w:b/>
          <w:sz w:val="28"/>
          <w:szCs w:val="28"/>
        </w:rPr>
      </w:pPr>
    </w:p>
    <w:p w14:paraId="75CE343B" w14:textId="77777777" w:rsidR="00834BA7" w:rsidRDefault="00834BA7">
      <w:pPr>
        <w:rPr>
          <w:b/>
          <w:sz w:val="28"/>
          <w:szCs w:val="28"/>
        </w:rPr>
      </w:pPr>
    </w:p>
    <w:p w14:paraId="02B6A0E4" w14:textId="77777777" w:rsidR="00834BA7" w:rsidRDefault="00834BA7">
      <w:pPr>
        <w:rPr>
          <w:b/>
          <w:sz w:val="28"/>
          <w:szCs w:val="28"/>
        </w:rPr>
      </w:pPr>
    </w:p>
    <w:p w14:paraId="3346FC35" w14:textId="77777777" w:rsidR="00834BA7" w:rsidRDefault="00834BA7">
      <w:pPr>
        <w:rPr>
          <w:b/>
          <w:sz w:val="28"/>
          <w:szCs w:val="28"/>
        </w:rPr>
      </w:pPr>
    </w:p>
    <w:p w14:paraId="45464BA2" w14:textId="77777777" w:rsidR="00834BA7" w:rsidRDefault="00834BA7">
      <w:pPr>
        <w:rPr>
          <w:sz w:val="24"/>
          <w:szCs w:val="24"/>
        </w:rPr>
      </w:pPr>
    </w:p>
    <w:p w14:paraId="34D0502E" w14:textId="77777777" w:rsidR="00834BA7" w:rsidRDefault="00834BA7">
      <w:pPr>
        <w:rPr>
          <w:sz w:val="24"/>
          <w:szCs w:val="24"/>
        </w:rPr>
      </w:pPr>
    </w:p>
    <w:p w14:paraId="36A0D5BE" w14:textId="77777777" w:rsidR="00834BA7" w:rsidRDefault="00315D12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988CCD3" wp14:editId="782C3F81">
            <wp:simplePos x="0" y="0"/>
            <wp:positionH relativeFrom="column">
              <wp:posOffset>482321</wp:posOffset>
            </wp:positionH>
            <wp:positionV relativeFrom="paragraph">
              <wp:posOffset>114300</wp:posOffset>
            </wp:positionV>
            <wp:extent cx="4562475" cy="2673168"/>
            <wp:effectExtent l="0" t="0" r="0" b="0"/>
            <wp:wrapSquare wrapText="bothSides" distT="114300" distB="114300" distL="114300" distR="11430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73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34BC7A" w14:textId="77777777" w:rsidR="00834BA7" w:rsidRDefault="00834BA7">
      <w:pPr>
        <w:rPr>
          <w:sz w:val="24"/>
          <w:szCs w:val="24"/>
        </w:rPr>
      </w:pPr>
    </w:p>
    <w:p w14:paraId="292F8816" w14:textId="77777777" w:rsidR="00834BA7" w:rsidRDefault="00834BA7">
      <w:pPr>
        <w:rPr>
          <w:sz w:val="24"/>
          <w:szCs w:val="24"/>
        </w:rPr>
      </w:pPr>
    </w:p>
    <w:p w14:paraId="1F847FD2" w14:textId="77777777" w:rsidR="00834BA7" w:rsidRDefault="00834BA7">
      <w:pPr>
        <w:rPr>
          <w:sz w:val="24"/>
          <w:szCs w:val="24"/>
        </w:rPr>
      </w:pPr>
    </w:p>
    <w:p w14:paraId="39286E3C" w14:textId="77777777" w:rsidR="00834BA7" w:rsidRDefault="00834BA7">
      <w:pPr>
        <w:rPr>
          <w:sz w:val="24"/>
          <w:szCs w:val="24"/>
        </w:rPr>
      </w:pPr>
    </w:p>
    <w:p w14:paraId="5F19D08E" w14:textId="77777777" w:rsidR="00834BA7" w:rsidRDefault="00834BA7">
      <w:pPr>
        <w:rPr>
          <w:sz w:val="24"/>
          <w:szCs w:val="24"/>
        </w:rPr>
      </w:pPr>
    </w:p>
    <w:p w14:paraId="7C62D2D7" w14:textId="77777777" w:rsidR="00834BA7" w:rsidRDefault="00834BA7">
      <w:pPr>
        <w:rPr>
          <w:sz w:val="24"/>
          <w:szCs w:val="24"/>
        </w:rPr>
      </w:pPr>
    </w:p>
    <w:p w14:paraId="763F7A96" w14:textId="77777777" w:rsidR="00834BA7" w:rsidRDefault="00834BA7">
      <w:pPr>
        <w:rPr>
          <w:sz w:val="24"/>
          <w:szCs w:val="24"/>
        </w:rPr>
      </w:pPr>
    </w:p>
    <w:p w14:paraId="7C4ECFB0" w14:textId="77777777" w:rsidR="00834BA7" w:rsidRDefault="00834BA7">
      <w:pPr>
        <w:rPr>
          <w:sz w:val="24"/>
          <w:szCs w:val="24"/>
        </w:rPr>
      </w:pPr>
    </w:p>
    <w:p w14:paraId="7682953C" w14:textId="77777777" w:rsidR="00834BA7" w:rsidRDefault="00834BA7">
      <w:pPr>
        <w:rPr>
          <w:sz w:val="24"/>
          <w:szCs w:val="24"/>
        </w:rPr>
      </w:pPr>
    </w:p>
    <w:p w14:paraId="0AA41A35" w14:textId="77777777" w:rsidR="00834BA7" w:rsidRDefault="00834BA7">
      <w:pPr>
        <w:rPr>
          <w:sz w:val="24"/>
          <w:szCs w:val="24"/>
        </w:rPr>
      </w:pPr>
    </w:p>
    <w:p w14:paraId="548E1D06" w14:textId="77777777" w:rsidR="00834BA7" w:rsidRDefault="00834BA7">
      <w:pPr>
        <w:rPr>
          <w:sz w:val="24"/>
          <w:szCs w:val="24"/>
        </w:rPr>
      </w:pPr>
    </w:p>
    <w:p w14:paraId="6AFC4ABD" w14:textId="77777777" w:rsidR="00834BA7" w:rsidRDefault="00834BA7">
      <w:pPr>
        <w:rPr>
          <w:sz w:val="24"/>
          <w:szCs w:val="24"/>
        </w:rPr>
      </w:pPr>
    </w:p>
    <w:p w14:paraId="6BCC3383" w14:textId="07F5E22B" w:rsidR="00834BA7" w:rsidRDefault="00834BA7">
      <w:pPr>
        <w:rPr>
          <w:sz w:val="24"/>
          <w:szCs w:val="24"/>
        </w:rPr>
      </w:pPr>
    </w:p>
    <w:p w14:paraId="13E1165D" w14:textId="7EF23E7F" w:rsidR="00834BA7" w:rsidRDefault="00315D12">
      <w:pPr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3B2B32E1" wp14:editId="3025539A">
            <wp:simplePos x="0" y="0"/>
            <wp:positionH relativeFrom="column">
              <wp:posOffset>609286</wp:posOffset>
            </wp:positionH>
            <wp:positionV relativeFrom="paragraph">
              <wp:posOffset>67310</wp:posOffset>
            </wp:positionV>
            <wp:extent cx="4652963" cy="3090335"/>
            <wp:effectExtent l="0" t="0" r="0" b="0"/>
            <wp:wrapSquare wrapText="bothSides" distT="114300" distB="114300" distL="114300" distR="11430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090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23A54F" w14:textId="77777777" w:rsidR="00834BA7" w:rsidRDefault="00834BA7">
      <w:pPr>
        <w:rPr>
          <w:sz w:val="24"/>
          <w:szCs w:val="24"/>
        </w:rPr>
      </w:pPr>
    </w:p>
    <w:p w14:paraId="1B899208" w14:textId="77777777" w:rsidR="00834BA7" w:rsidRDefault="00834BA7">
      <w:pPr>
        <w:rPr>
          <w:sz w:val="24"/>
          <w:szCs w:val="24"/>
        </w:rPr>
      </w:pPr>
    </w:p>
    <w:p w14:paraId="07B3F794" w14:textId="77777777" w:rsidR="00834BA7" w:rsidRDefault="00834BA7">
      <w:pPr>
        <w:rPr>
          <w:sz w:val="24"/>
          <w:szCs w:val="24"/>
        </w:rPr>
      </w:pPr>
    </w:p>
    <w:p w14:paraId="1E2DA4DC" w14:textId="77777777" w:rsidR="00834BA7" w:rsidRDefault="00834BA7">
      <w:pPr>
        <w:rPr>
          <w:sz w:val="24"/>
          <w:szCs w:val="24"/>
        </w:rPr>
      </w:pPr>
    </w:p>
    <w:p w14:paraId="581A5952" w14:textId="77777777" w:rsidR="00834BA7" w:rsidRDefault="00834BA7">
      <w:pPr>
        <w:rPr>
          <w:sz w:val="24"/>
          <w:szCs w:val="24"/>
        </w:rPr>
      </w:pPr>
    </w:p>
    <w:p w14:paraId="05E190FC" w14:textId="77777777" w:rsidR="00834BA7" w:rsidRDefault="00834BA7">
      <w:pPr>
        <w:rPr>
          <w:sz w:val="24"/>
          <w:szCs w:val="24"/>
        </w:rPr>
      </w:pPr>
    </w:p>
    <w:p w14:paraId="3983C021" w14:textId="77777777" w:rsidR="00834BA7" w:rsidRDefault="00834BA7">
      <w:pPr>
        <w:rPr>
          <w:sz w:val="24"/>
          <w:szCs w:val="24"/>
        </w:rPr>
      </w:pPr>
    </w:p>
    <w:p w14:paraId="0E6E8EC1" w14:textId="77777777" w:rsidR="00834BA7" w:rsidRDefault="00834BA7">
      <w:pPr>
        <w:rPr>
          <w:sz w:val="24"/>
          <w:szCs w:val="24"/>
        </w:rPr>
      </w:pPr>
    </w:p>
    <w:p w14:paraId="426730A5" w14:textId="77777777" w:rsidR="00834BA7" w:rsidRDefault="00834BA7">
      <w:pPr>
        <w:rPr>
          <w:sz w:val="24"/>
          <w:szCs w:val="24"/>
        </w:rPr>
      </w:pPr>
    </w:p>
    <w:p w14:paraId="0BC1FC11" w14:textId="77777777" w:rsidR="00834BA7" w:rsidRDefault="00834BA7">
      <w:pPr>
        <w:rPr>
          <w:sz w:val="24"/>
          <w:szCs w:val="24"/>
        </w:rPr>
      </w:pPr>
    </w:p>
    <w:p w14:paraId="2BEFCEA6" w14:textId="77777777" w:rsidR="00834BA7" w:rsidRDefault="00834BA7">
      <w:pPr>
        <w:rPr>
          <w:sz w:val="24"/>
          <w:szCs w:val="24"/>
        </w:rPr>
      </w:pPr>
    </w:p>
    <w:p w14:paraId="29D7922B" w14:textId="77777777" w:rsidR="00834BA7" w:rsidRDefault="00834BA7">
      <w:pPr>
        <w:rPr>
          <w:sz w:val="24"/>
          <w:szCs w:val="24"/>
        </w:rPr>
      </w:pPr>
    </w:p>
    <w:p w14:paraId="4E0F499F" w14:textId="77777777" w:rsidR="00834BA7" w:rsidRDefault="00834BA7">
      <w:pPr>
        <w:rPr>
          <w:sz w:val="24"/>
          <w:szCs w:val="24"/>
        </w:rPr>
      </w:pPr>
    </w:p>
    <w:p w14:paraId="3B8835F9" w14:textId="77777777" w:rsidR="00834BA7" w:rsidRDefault="00834BA7">
      <w:pPr>
        <w:rPr>
          <w:sz w:val="24"/>
          <w:szCs w:val="24"/>
        </w:rPr>
      </w:pPr>
    </w:p>
    <w:p w14:paraId="738B69CB" w14:textId="77777777" w:rsidR="00834BA7" w:rsidRDefault="00834BA7">
      <w:pPr>
        <w:rPr>
          <w:sz w:val="24"/>
          <w:szCs w:val="24"/>
        </w:rPr>
      </w:pPr>
    </w:p>
    <w:p w14:paraId="466696DE" w14:textId="77777777" w:rsidR="00834BA7" w:rsidRDefault="00834BA7">
      <w:pPr>
        <w:rPr>
          <w:sz w:val="24"/>
          <w:szCs w:val="24"/>
        </w:rPr>
      </w:pPr>
    </w:p>
    <w:p w14:paraId="68B6A1E1" w14:textId="77777777" w:rsidR="00834BA7" w:rsidRPr="00315D12" w:rsidRDefault="00315D12">
      <w:pPr>
        <w:rPr>
          <w:iCs/>
          <w:sz w:val="24"/>
          <w:szCs w:val="24"/>
        </w:rPr>
      </w:pPr>
      <w:r w:rsidRPr="00315D12">
        <w:rPr>
          <w:rFonts w:ascii="Times New Roman" w:eastAsia="Times New Roman" w:hAnsi="Times New Roman"/>
          <w:iCs/>
          <w:sz w:val="24"/>
        </w:rPr>
        <w:t>После бифуркации чётко видны устойчивые осцилляции и развитие предельного цикла:</w:t>
      </w:r>
    </w:p>
    <w:p w14:paraId="416D2FC5" w14:textId="77777777" w:rsidR="00834BA7" w:rsidRDefault="00315D12">
      <w:pPr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B0912B5" wp14:editId="1C5A725D">
            <wp:simplePos x="0" y="0"/>
            <wp:positionH relativeFrom="column">
              <wp:posOffset>1152944</wp:posOffset>
            </wp:positionH>
            <wp:positionV relativeFrom="paragraph">
              <wp:posOffset>114326</wp:posOffset>
            </wp:positionV>
            <wp:extent cx="3307043" cy="1900238"/>
            <wp:effectExtent l="0" t="0" r="0" b="0"/>
            <wp:wrapSquare wrapText="bothSides" distT="114300" distB="114300" distL="114300" distR="11430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043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CE7C26" w14:textId="77777777" w:rsidR="00834BA7" w:rsidRDefault="00834BA7">
      <w:pPr>
        <w:rPr>
          <w:b/>
          <w:sz w:val="28"/>
          <w:szCs w:val="28"/>
        </w:rPr>
      </w:pPr>
    </w:p>
    <w:p w14:paraId="507D80A4" w14:textId="77777777" w:rsidR="00834BA7" w:rsidRDefault="00315D12" w:rsidP="00315D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F5945CB" wp14:editId="0ED757CA">
            <wp:extent cx="3843338" cy="2468841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468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CEE50" w14:textId="77777777" w:rsidR="00834BA7" w:rsidRDefault="00315D12">
      <w:pPr>
        <w:rPr>
          <w:sz w:val="24"/>
          <w:szCs w:val="24"/>
        </w:rPr>
      </w:pPr>
      <w:r>
        <w:rPr>
          <w:rFonts w:ascii="Times New Roman" w:eastAsia="Times New Roman" w:hAnsi="Times New Roman"/>
        </w:rPr>
        <w:t xml:space="preserve">Сканируем начальную концентрацию кальция в интервале от 0 до 5. </w:t>
      </w:r>
      <w:r>
        <w:rPr>
          <w:rFonts w:ascii="Times New Roman" w:eastAsia="Times New Roman" w:hAnsi="Times New Roman"/>
        </w:rPr>
        <w:t>Формируется устойчивый цикл на фазовой плоскости, справа — стабильные осцилляции.</w:t>
      </w:r>
    </w:p>
    <w:p w14:paraId="600F71FD" w14:textId="77777777" w:rsidR="00834BA7" w:rsidRPr="00315D12" w:rsidRDefault="00315D12">
      <w:pPr>
        <w:rPr>
          <w:b/>
          <w:iCs/>
          <w:sz w:val="28"/>
          <w:szCs w:val="28"/>
        </w:rPr>
      </w:pPr>
      <w:r w:rsidRPr="00315D12">
        <w:rPr>
          <w:rFonts w:ascii="Times New Roman" w:eastAsia="Times New Roman" w:hAnsi="Times New Roman"/>
          <w:b/>
          <w:iCs/>
          <w:sz w:val="28"/>
          <w:szCs w:val="28"/>
        </w:rPr>
        <w:lastRenderedPageBreak/>
        <w:t>Переходим к стохастическому анализу модели.</w:t>
      </w:r>
    </w:p>
    <w:p w14:paraId="4B94EBB9" w14:textId="6617D686" w:rsidR="00834BA7" w:rsidRDefault="00315D12">
      <w:pPr>
        <w:rPr>
          <w:rFonts w:ascii="Times New Roman" w:eastAsia="Times New Roman" w:hAnsi="Times New Roman"/>
          <w:bCs/>
          <w:iCs/>
          <w:sz w:val="24"/>
          <w:szCs w:val="24"/>
        </w:rPr>
      </w:pPr>
      <w:r w:rsidRPr="00315D12">
        <w:rPr>
          <w:rFonts w:ascii="Times New Roman" w:eastAsia="Times New Roman" w:hAnsi="Times New Roman"/>
          <w:bCs/>
          <w:iCs/>
          <w:sz w:val="24"/>
          <w:szCs w:val="24"/>
        </w:rPr>
        <w:t>Сначала убеждаемся, что система подходит под стохастический подход: в цитоплазме — около 1000 ионов кальция, в ЭПР — порядка 5000,</w:t>
      </w:r>
      <w:r w:rsidRPr="00315D12">
        <w:rPr>
          <w:rFonts w:ascii="Times New Roman" w:eastAsia="Times New Roman" w:hAnsi="Times New Roman"/>
          <w:bCs/>
          <w:iCs/>
          <w:sz w:val="24"/>
          <w:szCs w:val="24"/>
        </w:rPr>
        <w:t xml:space="preserve"> что удовлетворяет условиям.</w:t>
      </w:r>
    </w:p>
    <w:p w14:paraId="3B8DCE3D" w14:textId="77777777" w:rsidR="00315D12" w:rsidRPr="00315D12" w:rsidRDefault="00315D12">
      <w:pPr>
        <w:rPr>
          <w:bCs/>
          <w:iCs/>
          <w:sz w:val="24"/>
          <w:szCs w:val="24"/>
        </w:rPr>
      </w:pPr>
    </w:p>
    <w:p w14:paraId="2B23F8DE" w14:textId="4A2DC1CB" w:rsidR="00834BA7" w:rsidRDefault="00315D12" w:rsidP="00315D12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64F8818" wp14:editId="6424E4E5">
            <wp:extent cx="3948113" cy="250772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50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05519" w14:textId="77777777" w:rsidR="00315D12" w:rsidRDefault="00315D12" w:rsidP="00315D12">
      <w:pPr>
        <w:jc w:val="center"/>
        <w:rPr>
          <w:b/>
          <w:sz w:val="24"/>
          <w:szCs w:val="24"/>
        </w:rPr>
      </w:pPr>
    </w:p>
    <w:p w14:paraId="1E0F1C44" w14:textId="77777777" w:rsidR="00834BA7" w:rsidRPr="00315D12" w:rsidRDefault="00315D12">
      <w:pPr>
        <w:rPr>
          <w:iCs/>
          <w:sz w:val="24"/>
          <w:szCs w:val="24"/>
        </w:rPr>
      </w:pPr>
      <w:r w:rsidRPr="00315D12">
        <w:rPr>
          <w:rFonts w:ascii="Times New Roman" w:eastAsia="Times New Roman" w:hAnsi="Times New Roman"/>
          <w:iCs/>
          <w:sz w:val="24"/>
          <w:szCs w:val="24"/>
        </w:rPr>
        <w:t>Для стохастического моделирования применяем гибридную схему с методом rk45.</w:t>
      </w:r>
    </w:p>
    <w:p w14:paraId="44BC1859" w14:textId="77777777" w:rsidR="00834BA7" w:rsidRPr="00315D12" w:rsidRDefault="00834BA7">
      <w:pPr>
        <w:rPr>
          <w:b/>
          <w:iCs/>
          <w:sz w:val="24"/>
          <w:szCs w:val="24"/>
        </w:rPr>
      </w:pPr>
    </w:p>
    <w:p w14:paraId="7EFED848" w14:textId="77777777" w:rsidR="00834BA7" w:rsidRPr="00315D12" w:rsidRDefault="00315D12">
      <w:pPr>
        <w:rPr>
          <w:b/>
          <w:iCs/>
          <w:sz w:val="24"/>
          <w:szCs w:val="24"/>
        </w:rPr>
      </w:pPr>
      <w:r w:rsidRPr="00315D12">
        <w:rPr>
          <w:rFonts w:ascii="Times New Roman" w:eastAsia="Times New Roman" w:hAnsi="Times New Roman"/>
          <w:iCs/>
          <w:sz w:val="24"/>
          <w:szCs w:val="24"/>
        </w:rPr>
        <w:t>Наблюдаются флуктуирующие колебания, типичные для стохастических систем.</w:t>
      </w:r>
    </w:p>
    <w:sectPr w:rsidR="00834BA7" w:rsidRPr="00315D1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BA7"/>
    <w:rsid w:val="00315D12"/>
    <w:rsid w:val="0083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8AEEE"/>
  <w15:docId w15:val="{A5469E45-6C4B-D44F-A0AD-C82EE53FB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244</Words>
  <Characters>1396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Сокол</cp:lastModifiedBy>
  <cp:revision>2</cp:revision>
  <dcterms:created xsi:type="dcterms:W3CDTF">2025-05-13T17:46:00Z</dcterms:created>
  <dcterms:modified xsi:type="dcterms:W3CDTF">2025-05-13T17:51:00Z</dcterms:modified>
</cp:coreProperties>
</file>