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DOCX-AutoFix-Proj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DOCX-AutoFix-Proj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https://docx-af.test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08,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1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'DOCX-AutoFix-Proj' located at https://docx-af.test.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C2410C"/>
          <w:sz w:val="22"/>
        </w:rPr>
        <w:t>HIGH RISK</w:t>
      </w:r>
    </w:p>
    <w:p>
      <w:pPr>
        <w:spacing w:after="160"/>
      </w:pPr>
      <w:r>
        <w:t>The target environment contains high-impact flaws or multiple moderate weaknesses that could be chained to bypass security boundaries. Timely remediation should be prioritized.</w:t>
      </w:r>
    </w:p>
    <w:p>
      <w:pPr>
        <w:spacing w:after="80"/>
      </w:pPr>
      <w:r>
        <w:t>The assessment identified 1 confirmed security finding across evaluated scope.</w:t>
      </w:r>
    </w:p>
    <w:p>
      <w:pPr>
        <w:spacing w:after="240"/>
      </w:pPr>
      <w:r>
        <w:t>• Total Confirmed Findings in Report: 1</w:t>
        <w:br/>
      </w:r>
      <w:r>
        <w:t>• Critical Severity: 0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100.0%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DOCX-AutoFix-Proj</w:t>
        <w:br/>
        <w:t>• Target URL / Host: https://docx-af.test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0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The application references sensitive objects (user accounts, orders, records) directly by client-supplied identifiers without enforcing server-side authorization checks comparing user identity to resource ownership.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  <w:br/>
              <w:t>Authorization: Bearer &lt;user_a_token&gt;</w:t>
              <w:br/>
              <w:br/>
              <w:t>--&gt; HTTP/1.1 200 OK</w:t>
              <w:br/>
              <w:t>{"record_id": 102, "owner": "user_b", "sensitive_data": "Confidential Info"}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Enforce server-side authorization checks on every object reference. Validate that the authenticated session identity possesses ownership or authorized access to the requested entity before returning data.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Use indirect reference maps or unguessable cryptographically secure UUIDv4 identifiers rather than sequential integer IDs; enforce centralized authorization middleware (ABAC/RBAC).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Fix Applied</w:t>
        <w:br/>
      </w:r>
      <w:r>
        <w:t>• Retest Status: PENDING</w:t>
        <w:br/>
      </w:r>
      <w:r>
        <w:t>• Dedicated Fix Branch: tracegate/fix/VULN-001</w:t>
        <w:br/>
      </w:r>
      <w:r>
        <w:t>• Pull Request: https://github.com/tracegate-lab/ecommerce-platform/pull/101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server-side authorization checks on every object reference. Validate that the authenticated session identity possesses ownership or authorized access...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'DOCX-AutoFix-Proj' identified 1 confirmed findings within the tested scope (0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08, 2026</w:t>
            </w:r>
          </w:p>
        </w:tc>
        <w:tc>
          <w:tcPr>
            <w:tcW w:type="dxa" w:w="4680"/>
          </w:tcPr>
          <w:p>
            <w:r>
              <w:t>Date: September 08,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proj-1788864431504</w:t>
        <w:br/>
        <w:t>• Report Document Version: v1.0</w:t>
        <w:br/>
        <w:t>• Selected Finding IDs: find-1788864431509</w:t>
        <w:br/>
        <w:t>• Assessment Methodology: OWASP Web Security Testing Guide (WSTG v4.2) &amp; PTES</w:t>
        <w:br/>
        <w:t>• Generation Timestamp: 2026-09-08T16:17:11.582073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DOCX-AutoFix-Proj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