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Production Verification Audit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Production Verification Audit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https://verification.tracegate.lab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14,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HARSH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2026-09-04 23:57:29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QA Pentester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Audit Report package (2 confirmed findings)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'Production Verification Audit' located at https://verification.tracegate.lab.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B91C1C"/>
          <w:sz w:val="22"/>
        </w:rPr>
        <w:t>CRITICAL RISK</w:t>
      </w:r>
    </w:p>
    <w:p>
      <w:pPr>
        <w:spacing w:after="160"/>
      </w:pPr>
      <w:r>
        <w:t>The target architecture possesses vulnerabilities with severe exploitability or full impact over sensitive assets, user accounts, or underlying systems. Urgent remediation is mandatory.</w:t>
      </w:r>
    </w:p>
    <w:p>
      <w:pPr>
        <w:spacing w:after="80"/>
      </w:pPr>
      <w:r>
        <w:t>The assessment identified 2 confirmed security findings across evaluated scope.</w:t>
      </w:r>
    </w:p>
    <w:p>
      <w:pPr>
        <w:spacing w:after="240"/>
      </w:pPr>
      <w:r>
        <w:t>• Total Confirmed Findings in Report: 2</w:t>
        <w:br/>
      </w:r>
      <w:r>
        <w:t>• Critical Severity: 1</w:t>
        <w:br/>
      </w:r>
      <w:r>
        <w:t>• High Severity: 1</w:t>
        <w:br/>
      </w:r>
      <w:r>
        <w:t>• Medium Severity: 0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50.0%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50.0%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Production Verification Audit</w:t>
        <w:br/>
        <w:t>• Target URL / Host: https://verification.tracegate.lab</w:t>
        <w:br/>
        <w:t>• Target Environment: Web Application (Staging)</w:t>
        <w:br/>
        <w:t>• Scope Summary: Comprehensive suite testing all workflows</w:t>
        <w:br/>
        <w:t>• Scope Boundaries &amp; Notes: Automated verification run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9</w:t>
        <w:br/>
        <w:t>• Controls Fully Evaluated: 0</w:t>
        <w:br/>
        <w:t>• Controls Not Tested: 9</w:t>
        <w:br/>
        <w:t>• Confirmed Vulnerabilities Identified: 0</w:t>
        <w:br/>
        <w:t>• Verified Clean Controls (Pass): 0</w:t>
        <w:br/>
        <w:t>• Security Test Coverage: 0.0%</w:t>
        <w:br/>
        <w:t>Verified clean controls: 0</w:t>
        <w:br/>
        <w:t>Controls not tested: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Security Procedure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Verification Status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profile-idor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References (IDOR) on Profile Update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upload-unrestricted-ext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Arbitrary File Upload via Unrestricted Extension Validation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CWE-434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profile-pass-verification-bypass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Current Password Verification Bypass on Sensitive Updates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CWE-287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reg-weak-password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Weak Password Policy &amp; Insufficient Complexity Enforcement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CWE-521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profile-csrf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Cross-Site Request Forgery (CSRF) on Sensitive Actions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CWE-352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profile-stored-xss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Stored Cross-Site Scripting (XSS) in Bio &amp; Profile Fields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CWE-79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upload-content-type-spoof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MIME-Type &amp; Magic Byte Validation Spoofing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CWE-434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upload-svg-xss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Stored XSS via Malicious SVG Image Upload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CWE-79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rec-session-invalidation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Session Termination on Password Reset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CWE-613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Path Traversal &amp; Destination Storage Directory Escapes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Stored XSS via Malicious SVG Image Upload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CWE-79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VULN-004: Path Traversal &amp; Destination Storage Directory Escapes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CWE-22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Imported Report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Standard risk area for File Upload Page</w:t>
        <w:br/>
        <w:br/>
        <w:t>B. Business &amp; Technical Impact</w:t>
        <w:br/>
        <w:br/>
        <w:t>An unauthorized attacker can leverage this condition to circumvent intended security controls, access unauthorized functionality, or disclose confidential metadata.</w:t>
        <w:br/>
        <w:br/>
        <w:t>C. Step-by-Step Reproduction Procedure</w:t>
        <w:br/>
        <w:br/>
        <w:t>Supply filenames containing traversal sequences (e.g., `../../../../var/www/shell.php`) in multipart headers.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Standard risk area for File Upload Page</w:t>
        <w:br/>
        <w:br/>
        <w:t>B. Business &amp; Technical Impact</w:t>
        <w:br/>
        <w:br/>
        <w:t>An unauthorized attacker can leverage this condition to circumvent intended security controls, access unauthorized functionality, or disclose confidential metadata.</w:t>
        <w:br/>
        <w:br/>
        <w:t>C. Step-by-Step Reproduction Procedure</w:t>
        <w:br/>
        <w:br/>
        <w:t>Supply filenames containing traversal sequences (e.g., `../../../../var/www/shell.php`) in multipart headers.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/api/v1/resource</w:t>
        <w:br/>
      </w:r>
      <w:r>
        <w:t>• Affected Subsystem / Component: /api/v1/resource</w:t>
        <w:br/>
      </w:r>
      <w:r>
        <w:t>• Provenance / Source ID: VULN-004 (Imported Report)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An unauthorized attacker can leverage this condition to circumvent intended security controls, access unauthorized functionality, or disclose confidential metadata.</w:t>
        <w:br/>
        <w:br/>
        <w:t>C. Step-by-Step Reproduction Procedure</w:t>
        <w:br/>
        <w:br/>
        <w:t>Supply filenames containing traversal sequences (e.g., `../../../../var/www/shell.php`) in multipart headers.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Supply filenames containing traversal sequences (e.g., `../../../../var/www/shell.php`) in multipart headers.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/api/v1/resource HTTP/1.1 Host: target.app Authorization: Bearer &lt;session_token&gt;  --&gt; HTTP/1.1 200 OK (Unvalidated control response returned)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(Code / Configuration Guidance)</w:t>
        <w:br/>
        <w:br/>
        <w:t>Implement strict server-side validation, authentication, and authorization verification for Path Traversal &amp; Destination Storage Directory Escapes. Ensure that all inputs are validated against strict allowlists and access controls are strictly enforced on the server.</w:t>
        <w:br/>
        <w:br/>
        <w:t>F. Defense-in-Depth Architectural Mitigation</w:t>
        <w:br/>
        <w:br/>
        <w:t>Enforce defense-in-depth controls including centralized security middleware, comprehensive audit logging, and automated security regression testing.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Enforce defense-in-depth controls including centralized security middleware, comprehensive audit logging, and automated security regression testing.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VULN-004.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/api/v1/resource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NOT_STARTED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VULN-005: Stored XSS via Malicious SVG Image Upload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CWE-79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Imported Report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Standard risk area for File Upload Page</w:t>
        <w:br/>
        <w:br/>
        <w:t>B. Business &amp; Technical Impact</w:t>
        <w:br/>
        <w:br/>
        <w:t>An attacker can execute arbitrary script in the victim browser session, hijack authenticated session tokens, perform unauthorized actions, or conduct page defacement.</w:t>
        <w:br/>
        <w:br/>
        <w:t>C. Step-by-Step Reproduction Procedure</w:t>
        <w:br/>
        <w:br/>
        <w:t>Upload an SVG file containing an embedded `&lt;script&gt;` or onload attribute; browse directly to image URL.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Standard risk area for File Upload Page</w:t>
        <w:br/>
        <w:br/>
        <w:t>B. Business &amp; Technical Impact</w:t>
        <w:br/>
        <w:br/>
        <w:t>An attacker can execute arbitrary script in the victim browser session, hijack authenticated session tokens, perform unauthorized actions, or conduct page defacement.</w:t>
        <w:br/>
        <w:br/>
        <w:t>C. Step-by-Step Reproduction Procedure</w:t>
        <w:br/>
        <w:br/>
        <w:t>Upload an SVG file containing an embedded `&lt;script&gt;` or onload attribute; browse directly to image URL.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/api/v1/content</w:t>
        <w:br/>
      </w:r>
      <w:r>
        <w:t>• Affected Subsystem / Component: /api/v1/content</w:t>
        <w:br/>
      </w:r>
      <w:r>
        <w:t>• Provenance / Source ID: VULN-005 (Imported Report)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An attacker can execute arbitrary script in the victim browser session, hijack authenticated session tokens, perform unauthorized actions, or conduct page defacement.</w:t>
        <w:br/>
        <w:br/>
        <w:t>C. Step-by-Step Reproduction Procedure</w:t>
        <w:br/>
        <w:br/>
        <w:t>Upload an SVG file containing an embedded `&lt;script&gt;` or onload attribute; browse directly to image URL.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Upload an SVG file containing an embedded `&lt;script&gt;` or onload attribute; browse directly to image URL.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POST /api/v1/content HTTP/1.1 Host: target.app Content-Type: application/json  {"field": "&lt;img src=x onerror=console.log(document.domain)&gt;"}  --&gt; HTTP/1.1 200 OK (Rendered unescaped in DOM)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(Code / Configuration Guidance)</w:t>
        <w:br/>
        <w:br/>
        <w:t>Apply context-aware contextual output encoding (HTML body, attribute, JavaScript variable) before rendering user data. If rich text is required, sanitize markup using DOMPurify with an explicit safe-tag whitelist.</w:t>
        <w:br/>
        <w:br/>
        <w:t>F. Defense-in-Depth Architectural Mitigation</w:t>
        <w:br/>
        <w:br/>
        <w:t>Implement a strict Content Security Policy (CSP) header (e.g. Content-Security-Policy: default-src 'self'; script-src 'self' 'nonce-...'). Mark session cookies with HttpOnly and SameSite flags.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Implement a strict Content Security Policy (CSP) header (e.g. Content-Security-Policy: default-src 'self'; script-src 'self' 'nonce-...'). Mark session cookies with HttpOnly and SameSite flags.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VULN-005.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/api/v1/content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NOT_STARTED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(Code / Configuration Guidance)</w:t>
              <w:br/>
              <w:br/>
              <w:t>Implement strict server-side validation, authentication, and authorization verification for Path Traversal &amp; Destination Sto...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(Code / Configuration Guidance)</w:t>
              <w:br/>
              <w:br/>
              <w:t>Apply context-aware contextual output encoding (HTML body, attribute, JavaScript variable) before rendering user data. If ri...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Path Traversal &amp; Destination Storage Directory Escapes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Stored XSS via Malicious SVG Image Upload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'Production Verification Audit' identified 2 confirmed findings within the tested scope (1 Critical, 1 High, 0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HARSH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14, 2026</w:t>
            </w:r>
          </w:p>
        </w:tc>
        <w:tc>
          <w:tcPr>
            <w:tcW w:type="dxa" w:w="4680"/>
          </w:tcPr>
          <w:p>
            <w:r>
              <w:t>Date: September 14,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proj-1788546449254</w:t>
        <w:br/>
        <w:t>• Report Document Version: v1.0</w:t>
        <w:br/>
        <w:t>• Selected Finding IDs: cand-448df6e2, cand-6d77db7e</w:t>
        <w:br/>
        <w:t>• Assessment Methodology: OWASP Web Security Testing Guide (WSTG v4.2) &amp; PTES</w:t>
        <w:br/>
        <w:t>• Generation Timestamp: 2026-09-14T15:46:27.640232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Production Verification Audit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