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78FF"/>
          <w:sz w:val="80"/>
          <w:szCs w:val="80"/>
        </w:rPr>
        <w:t xml:space="preserve">AVA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0D1A"/>
          <w:sz w:val="32"/>
          <w:szCs w:val="32"/>
        </w:rPr>
        <w:t xml:space="preserve">Ihr individuelles Angebot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80"/>
          <w:sz w:val="24"/>
          <w:szCs w:val="24"/>
        </w:rPr>
        <w:t xml:space="preserve">KI Voice Agent &amp; Digitale Automatisierung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8FF"/>
                <w:spacing w:val="60"/>
                <w:sz w:val="17"/>
                <w:szCs w:val="17"/>
              </w:rPr>
              <w:t xml:space="preserve">ERSTELLT FÜR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[Name Hotel / Unternehmen]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[Ansprechpartner]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[E-Mail / Telefon]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8FF"/>
                <w:spacing w:val="60"/>
                <w:sz w:val="17"/>
                <w:szCs w:val="17"/>
              </w:rPr>
              <w:t xml:space="preserve">VON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AVA AI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Azad Danki &amp; Benjamin Serifovic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contact@ava-hq.com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Datum: [TT.MM.JJJJ]</w:t>
            </w:r>
          </w:p>
        </w:tc>
      </w:tr>
    </w:tbl>
    <w:p>
      <w:pPr>
        <w:spacing w:after="600" w:before="0"/>
      </w:pPr>
      <w:r>
        <w:t xml:space="preserve"/>
      </w:r>
    </w:p>
    <w:p>
      <w:r>
        <w:br w:type="pag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Das Problem — Was Hotels täglich verlieren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3F3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56"/>
                <w:szCs w:val="56"/>
              </w:rPr>
              <w:t xml:space="preserve">62%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der Anrufer, die auf eine Mailbox treffen, rufen nie zurück.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3F3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48"/>
                <w:szCs w:val="48"/>
              </w:rPr>
              <w:t xml:space="preserve">€ 15.000+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monatliche Kosten durch manuelle Rezeptionsarbeit und verpasste Buchungen.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Jedes Hotel kennt das Problem: Die Rezeption ist besetzt, das Telefon klingelt — niemand nimmt ab. Oder es ist 22:30 Uhr, ein Gast möchte buchen — niemand ist erreichbar. Diese verpassten Momente kosten täglich Umsatz.</w:t>
      </w:r>
    </w:p>
    <w:p>
      <w:pPr>
        <w:spacing w:after="1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Unsere Lösung für [Hotel Name]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AVA ist Ihr persönlicher KI-Voice-Agent — speziell konfiguriert für Ihr Haus, Ihre Preise, Ihre Policies. AVA nimmt jeden Anruf sofort entgegen, beantwortet Fragen und nimmt Buchungen entgegen — 24/7, in jeder Sprache, ohne Pause.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8FF"/>
                <w:sz w:val="44"/>
                <w:szCs w:val="44"/>
              </w:rPr>
              <w:t xml:space="preserve">&lt; 1 Sek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Reaktionszeit</w:t>
            </w:r>
          </w:p>
        </w:tc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8FF"/>
                <w:sz w:val="44"/>
                <w:szCs w:val="44"/>
              </w:rPr>
              <w:t xml:space="preserve">24 / 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Verfügbar</w:t>
            </w:r>
          </w:p>
        </w:tc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8FF"/>
                <w:sz w:val="44"/>
                <w:szCs w:val="44"/>
              </w:rPr>
              <w:t xml:space="preserve">40+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Sprachen</w:t>
            </w:r>
          </w:p>
        </w:tc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8FF"/>
                <w:sz w:val="44"/>
                <w:szCs w:val="44"/>
              </w:rPr>
              <w:t xml:space="preserve">99%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Uptime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Ihr Leistungspaket im Überblick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Leistung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Starter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Growth ⭐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24/7 KI-Anrufannahme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Individuelle Wissensdatenbank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FAQ-Beantwortung (Zeiten, WLAN, Parken…)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Sprachen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DE + EN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5+ Sprachen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Anrufe pro Monat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bis 500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Unbegrenzt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Buchungsannahme &amp; Bestätigung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CRM-Integration (Mews, Opera, HubSpot)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E-Mail-Benachrichtigungen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Monatliches Reporting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Basis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Erweitert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Monatliche Optimierungssitzung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Prioritäts-Support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Einrichtungszeit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48 Std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48 Std</w:t>
            </w:r>
          </w:p>
        </w:tc>
      </w:tr>
      <w:tr>
        <w:tc>
          <w:tcPr>
            <w:tcW w:type="dxa" w:w="4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Vertragsbindung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Monatlich</w:t>
            </w:r>
          </w:p>
        </w:tc>
        <w:tc>
          <w:tcPr>
            <w:tcW w:type="dxa" w:w="25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2"/>
                <w:szCs w:val="22"/>
              </w:rPr>
              <w:t xml:space="preserve">Monatlich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Ihre Investition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Paket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Starter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Growth</w:t>
            </w:r>
          </w:p>
        </w:tc>
      </w:tr>
      <w:tr>
        <w:tc>
          <w:tcPr>
            <w:tcW w:type="dxa" w:w="3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Monatliche Gebühr (zzgl. MwSt.)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€ 399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FF"/>
                <w:sz w:val="24"/>
                <w:szCs w:val="24"/>
              </w:rPr>
              <w:t xml:space="preserve">€ 899</w:t>
            </w:r>
          </w:p>
        </w:tc>
      </w:tr>
      <w:tr>
        <w:tc>
          <w:tcPr>
            <w:tcW w:type="dxa" w:w="3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Einrichtung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1"/>
                <w:szCs w:val="21"/>
              </w:rPr>
              <w:t xml:space="preserve">Kostenlos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1"/>
                <w:szCs w:val="21"/>
              </w:rPr>
              <w:t xml:space="preserve">Kostenlos</w:t>
            </w:r>
          </w:p>
        </w:tc>
      </w:tr>
      <w:tr>
        <w:tc>
          <w:tcPr>
            <w:tcW w:type="dxa" w:w="3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Kündigung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Monatlich</w:t>
            </w:r>
          </w:p>
        </w:tc>
        <w:tc>
          <w:tcPr>
            <w:tcW w:type="dxa" w:w="288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Monatlich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Ihr ROI — Was AVA Ihnen konkret bringt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pacing w:val="60"/>
                <w:sz w:val="18"/>
                <w:szCs w:val="18"/>
              </w:rPr>
              <w:t xml:space="preserve">OHNE AVA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Rezeptionist: €2.800 – €3.500/Monat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Verpasste Anrufe außerhalb Öffnungszeiten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Sprachbarrieren mit internationalen Gästen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Buchungsverluste durch Warteschleifen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47A"/>
                <w:spacing w:val="60"/>
                <w:sz w:val="18"/>
                <w:szCs w:val="18"/>
              </w:rPr>
              <w:t xml:space="preserve">MIT AVA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Growth: € 899/Monat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100% Anruferfassung, 24/7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40+ Sprachen, automatisch erkannt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Sofortige Buchungsbestätigung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Typische Ersparnis unserer Kunden im ersten Monat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€ 1.800 – € 3.200 / Monat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color w:val="0078FF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Nächste Schritte — So geht es weiter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E8" w:sz="1"/>
              <w:right w:val="none" w:color="FFFFFF" w:sz="0"/>
            </w:tcBorders>
            <w:tcMar>
              <w:top w:type="dxa" w:w="120"/>
              <w:left w:type="dxa" w:w="1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Paket auswählen — Starter oder Growth? Wir empfehlen Growth für maximale Wirkung.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E8" w:sz="1"/>
              <w:right w:val="none" w:color="FFFFFF" w:sz="0"/>
            </w:tcBorders>
            <w:tcMar>
              <w:top w:type="dxa" w:w="120"/>
              <w:left w:type="dxa" w:w="1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Vertrag unterzeichnen — digital per E-Mail, dauert 5 Minuten.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E8" w:sz="1"/>
              <w:right w:val="none" w:color="FFFFFF" w:sz="0"/>
            </w:tcBorders>
            <w:tcMar>
              <w:top w:type="dxa" w:w="120"/>
              <w:left w:type="dxa" w:w="1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Wissensdatenbank befüllen — Sie liefern uns Ihre FAQs, Preise und Policies.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E8" w:sz="1"/>
              <w:right w:val="none" w:color="FFFFFF" w:sz="0"/>
            </w:tcBorders>
            <w:tcMar>
              <w:top w:type="dxa" w:w="120"/>
              <w:left w:type="dxa" w:w="1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 konfigurieren — wir richten alles ein, Sie müssen nichts technisch tun.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FF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E8" w:sz="1"/>
              <w:right w:val="none" w:color="FFFFFF" w:sz="0"/>
            </w:tcBorders>
            <w:tcMar>
              <w:top w:type="dxa" w:w="120"/>
              <w:left w:type="dxa" w:w="1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Go-Live in 48 Stunden — AVA nimmt Ihre ersten echten Anrufe entgegen.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Bereit zu starten?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1"/>
                <w:szCs w:val="21"/>
              </w:rPr>
              <w:t xml:space="preserve">Dieses Angebot ist 14 Tage gültig.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8FF"/>
                <w:sz w:val="22"/>
                <w:szCs w:val="22"/>
              </w:rPr>
              <w:t xml:space="preserve">contact@ava-hq.com  ·  ava-hq.com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8" w:sz="2" w:space="3"/>
      </w:pBdr>
    </w:pPr>
    <w:r>
      <w:rPr>
        <w:rFonts w:ascii="Arial" w:cs="Arial" w:eastAsia="Arial" w:hAnsi="Arial"/>
        <w:color w:val="666680"/>
        <w:sz w:val="17"/>
        <w:szCs w:val="17"/>
      </w:rPr>
      <w:t xml:space="preserve">AVA AI  ·  ava-hq.com  ·  contact@ava-hq.com</w:t>
    </w:r>
    <w:r>
      <w:rPr>
        <w:rFonts w:ascii="Arial" w:cs="Arial" w:eastAsia="Arial" w:hAnsi="Arial"/>
        <w:color w:val="666680"/>
        <w:sz w:val="17"/>
        <w:szCs w:val="17"/>
      </w:rPr>
      <w:t xml:space="preserve">        Seite </w:t>
    </w:r>
    <w:r>
      <w:rPr>
        <w:rFonts w:ascii="Arial" w:cs="Arial" w:eastAsia="Arial" w:hAnsi="Arial"/>
        <w:color w:val="6666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FF" w:sz="3" w:space="3"/>
      </w:pBdr>
    </w:pPr>
    <w:r>
      <w:rPr>
        <w:rFonts w:ascii="Arial" w:cs="Arial" w:eastAsia="Arial" w:hAnsi="Arial"/>
        <w:color w:val="666680"/>
        <w:sz w:val="18"/>
        <w:szCs w:val="18"/>
      </w:rPr>
      <w:t xml:space="preserve">AVA AI  —  Individuelles Angebot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| 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2026-06-16T10:38:53.582Z</dcterms:created>
  <dcterms:modified xsi:type="dcterms:W3CDTF">2026-06-16T10:38:53.584Z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