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3402DC"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AC40040"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xml:space="preserve">« « cas </w:t>
      </w:r>
      <w:proofErr w:type="gramStart"/>
      <w:r w:rsidRPr="006F53F0">
        <w:rPr>
          <w:rFonts w:ascii="Times New Roman" w:hAnsi="Times New Roman" w:cs="Times New Roman"/>
          <w:b/>
          <w:bCs/>
          <w:sz w:val="24"/>
          <w:szCs w:val="24"/>
        </w:rPr>
        <w:t>d</w:t>
      </w:r>
      <w:r>
        <w:rPr>
          <w:rFonts w:ascii="Times New Roman" w:hAnsi="Times New Roman" w:cs="Times New Roman"/>
          <w:b/>
          <w:bCs/>
          <w:sz w:val="24"/>
          <w:szCs w:val="24"/>
        </w:rPr>
        <w:t>e</w:t>
      </w:r>
      <w:r w:rsidRPr="006F53F0">
        <w:rPr>
          <w:rFonts w:ascii="Times New Roman" w:hAnsi="Times New Roman" w:cs="Times New Roman"/>
          <w:b/>
          <w:bCs/>
          <w:sz w:val="24"/>
          <w:szCs w:val="24"/>
        </w:rPr>
        <w:t>»</w:t>
      </w:r>
      <w:proofErr w:type="gramEnd"/>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3402DC"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54347E99"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Pr="006F53F0">
        <w:rPr>
          <w:rFonts w:ascii="Times New Roman" w:hAnsi="Times New Roman" w:cs="Times New Roman"/>
          <w:b/>
          <w:bCs/>
          <w:sz w:val="24"/>
          <w:szCs w:val="24"/>
        </w:rPr>
        <w:t>»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08229AB8" w:rsidR="0029272D" w:rsidRDefault="0029272D" w:rsidP="001A6621">
      <w:pPr>
        <w:jc w:val="center"/>
        <w:rPr>
          <w:rFonts w:ascii="Times New Roman" w:hAnsi="Times New Roman" w:cs="Times New Roman"/>
          <w:sz w:val="24"/>
          <w:szCs w:val="24"/>
        </w:rPr>
      </w:pPr>
    </w:p>
    <w:p w14:paraId="32962C42" w14:textId="462CA848" w:rsidR="00A138C9" w:rsidRDefault="00A138C9" w:rsidP="001A6621">
      <w:pPr>
        <w:jc w:val="center"/>
        <w:rPr>
          <w:rFonts w:ascii="Times New Roman" w:hAnsi="Times New Roman" w:cs="Times New Roman"/>
          <w:sz w:val="24"/>
          <w:szCs w:val="24"/>
        </w:rPr>
      </w:pPr>
    </w:p>
    <w:p w14:paraId="3A40B6DC" w14:textId="77777777" w:rsidR="00A138C9" w:rsidRDefault="00A138C9"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7056B48E" w:rsidR="00083E9B" w:rsidRDefault="00083E9B" w:rsidP="001A6621">
      <w:pPr>
        <w:jc w:val="center"/>
        <w:rPr>
          <w:rFonts w:ascii="Times New Roman" w:hAnsi="Times New Roman" w:cs="Times New Roman"/>
          <w:sz w:val="24"/>
          <w:szCs w:val="24"/>
        </w:rPr>
      </w:pPr>
    </w:p>
    <w:p w14:paraId="387BBE0F" w14:textId="412B8A9C" w:rsidR="00E47F6E" w:rsidRDefault="00083E9B" w:rsidP="00E47F6E">
      <w:pPr>
        <w:pStyle w:val="Titre1"/>
      </w:pPr>
      <w:r>
        <w:br w:type="page"/>
      </w:r>
      <w:bookmarkStart w:id="6" w:name="_Toc137056210"/>
      <w:r w:rsidR="00E47F6E">
        <w:lastRenderedPageBreak/>
        <w:t>AVANT PROPOS</w:t>
      </w:r>
      <w:bookmarkEnd w:id="6"/>
      <w:r w:rsidR="00E47F6E">
        <w:t xml:space="preserve"> </w:t>
      </w:r>
    </w:p>
    <w:p w14:paraId="4B8D80F6" w14:textId="78D97727" w:rsidR="00083E9B" w:rsidRDefault="00083E9B">
      <w:pPr>
        <w:rPr>
          <w:rFonts w:ascii="Times New Roman" w:hAnsi="Times New Roman" w:cs="Times New Roman"/>
          <w:sz w:val="24"/>
          <w:szCs w:val="24"/>
        </w:rPr>
      </w:pPr>
    </w:p>
    <w:p w14:paraId="45E29218" w14:textId="77777777" w:rsidR="00E47F6E"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rPr>
        <w:sectPr w:rsidR="00E47F6E"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Default="00083E9B">
          <w:pPr>
            <w:pStyle w:val="En-ttedetabledesmatires"/>
          </w:pPr>
        </w:p>
        <w:p w14:paraId="40203436" w14:textId="37D5EBD8" w:rsidR="00E47F6E" w:rsidRPr="00D25709" w:rsidRDefault="00083E9B">
          <w:pPr>
            <w:pStyle w:val="TM1"/>
            <w:tabs>
              <w:tab w:val="right" w:leader="dot" w:pos="8777"/>
            </w:tabs>
            <w:rPr>
              <w:rFonts w:ascii="Times New Roman" w:eastAsiaTheme="minorEastAsia" w:hAnsi="Times New Roman" w:cs="Times New Roman"/>
              <w:noProof/>
              <w:lang w:eastAsia="fr-FR"/>
            </w:rPr>
          </w:pPr>
          <w:r w:rsidRPr="00D25709">
            <w:rPr>
              <w:rFonts w:ascii="Times New Roman" w:hAnsi="Times New Roman" w:cs="Times New Roman"/>
            </w:rPr>
            <w:fldChar w:fldCharType="begin"/>
          </w:r>
          <w:r w:rsidRPr="00D25709">
            <w:rPr>
              <w:rFonts w:ascii="Times New Roman" w:hAnsi="Times New Roman" w:cs="Times New Roman"/>
            </w:rPr>
            <w:instrText xml:space="preserve"> TOC \o "1-3" \h \z \u </w:instrText>
          </w:r>
          <w:r w:rsidRPr="00D25709">
            <w:rPr>
              <w:rFonts w:ascii="Times New Roman" w:hAnsi="Times New Roman" w:cs="Times New Roman"/>
            </w:rPr>
            <w:fldChar w:fldCharType="separate"/>
          </w:r>
          <w:hyperlink w:anchor="_Toc137056204" w:history="1">
            <w:r w:rsidR="00E47F6E" w:rsidRPr="00D25709">
              <w:rPr>
                <w:rStyle w:val="Lienhypertexte"/>
                <w:rFonts w:ascii="Times New Roman" w:hAnsi="Times New Roman" w:cs="Times New Roman"/>
                <w:noProof/>
              </w:rPr>
              <w:t>EPIGRAPHE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_Toc137056204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w:t>
            </w:r>
            <w:r w:rsidR="00E47F6E" w:rsidRPr="00D25709">
              <w:rPr>
                <w:rFonts w:ascii="Times New Roman" w:hAnsi="Times New Roman" w:cs="Times New Roman"/>
                <w:noProof/>
                <w:webHidden/>
              </w:rPr>
              <w:fldChar w:fldCharType="end"/>
            </w:r>
          </w:hyperlink>
        </w:p>
        <w:p w14:paraId="2E7FD801" w14:textId="62F347A3" w:rsidR="00E47F6E" w:rsidRPr="00D25709" w:rsidRDefault="003402DC">
          <w:pPr>
            <w:pStyle w:val="TM1"/>
            <w:tabs>
              <w:tab w:val="right" w:leader="dot" w:pos="8777"/>
            </w:tabs>
            <w:rPr>
              <w:rFonts w:ascii="Times New Roman" w:eastAsiaTheme="minorEastAsia" w:hAnsi="Times New Roman" w:cs="Times New Roman"/>
              <w:noProof/>
              <w:lang w:eastAsia="fr-FR"/>
            </w:rPr>
          </w:pPr>
          <w:hyperlink w:anchor="_Toc137056205" w:history="1">
            <w:r w:rsidR="00E47F6E" w:rsidRPr="00D25709">
              <w:rPr>
                <w:rStyle w:val="Lienhypertexte"/>
                <w:rFonts w:ascii="Times New Roman" w:hAnsi="Times New Roman" w:cs="Times New Roman"/>
                <w:noProof/>
              </w:rPr>
              <w:t>DEDICACE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_Toc137056205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w:t>
            </w:r>
            <w:r w:rsidR="00E47F6E" w:rsidRPr="00D25709">
              <w:rPr>
                <w:rFonts w:ascii="Times New Roman" w:hAnsi="Times New Roman" w:cs="Times New Roman"/>
                <w:noProof/>
                <w:webHidden/>
              </w:rPr>
              <w:fldChar w:fldCharType="end"/>
            </w:r>
          </w:hyperlink>
        </w:p>
        <w:p w14:paraId="798E76C7" w14:textId="0B3DF882" w:rsidR="00E47F6E" w:rsidRPr="00D25709" w:rsidRDefault="003402DC">
          <w:pPr>
            <w:pStyle w:val="TM1"/>
            <w:tabs>
              <w:tab w:val="right" w:leader="dot" w:pos="8777"/>
            </w:tabs>
            <w:rPr>
              <w:rFonts w:ascii="Times New Roman" w:eastAsiaTheme="minorEastAsia" w:hAnsi="Times New Roman" w:cs="Times New Roman"/>
              <w:noProof/>
              <w:lang w:eastAsia="fr-FR"/>
            </w:rPr>
          </w:pPr>
          <w:hyperlink w:anchor="_Toc137056206" w:history="1">
            <w:r w:rsidR="00E47F6E" w:rsidRPr="00D25709">
              <w:rPr>
                <w:rStyle w:val="Lienhypertexte"/>
                <w:rFonts w:ascii="Times New Roman" w:hAnsi="Times New Roman" w:cs="Times New Roman"/>
                <w:noProof/>
              </w:rPr>
              <w:t>REMERCIEMENT</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_Toc137056206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III</w:t>
            </w:r>
            <w:r w:rsidR="00E47F6E" w:rsidRPr="00D25709">
              <w:rPr>
                <w:rFonts w:ascii="Times New Roman" w:hAnsi="Times New Roman" w:cs="Times New Roman"/>
                <w:noProof/>
                <w:webHidden/>
              </w:rPr>
              <w:fldChar w:fldCharType="end"/>
            </w:r>
          </w:hyperlink>
        </w:p>
        <w:p w14:paraId="696F9704" w14:textId="3ED10A49" w:rsidR="00E47F6E" w:rsidRPr="00D25709" w:rsidRDefault="003402DC">
          <w:pPr>
            <w:pStyle w:val="TM1"/>
            <w:tabs>
              <w:tab w:val="right" w:leader="dot" w:pos="8777"/>
            </w:tabs>
            <w:rPr>
              <w:rFonts w:ascii="Times New Roman" w:eastAsiaTheme="minorEastAsia" w:hAnsi="Times New Roman" w:cs="Times New Roman"/>
              <w:noProof/>
              <w:lang w:eastAsia="fr-FR"/>
            </w:rPr>
          </w:pPr>
          <w:hyperlink w:anchor="_Toc137056207" w:history="1">
            <w:r w:rsidR="00E47F6E" w:rsidRPr="00D25709">
              <w:rPr>
                <w:rStyle w:val="Lienhypertexte"/>
                <w:rFonts w:ascii="Times New Roman" w:hAnsi="Times New Roman" w:cs="Times New Roman"/>
                <w:noProof/>
              </w:rPr>
              <w:t>LISTE DES FIGURES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_Toc137056207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IV</w:t>
            </w:r>
            <w:r w:rsidR="00E47F6E" w:rsidRPr="00D25709">
              <w:rPr>
                <w:rFonts w:ascii="Times New Roman" w:hAnsi="Times New Roman" w:cs="Times New Roman"/>
                <w:noProof/>
                <w:webHidden/>
              </w:rPr>
              <w:fldChar w:fldCharType="end"/>
            </w:r>
          </w:hyperlink>
        </w:p>
        <w:p w14:paraId="790175DA" w14:textId="2CE31673" w:rsidR="00E47F6E" w:rsidRPr="00D25709" w:rsidRDefault="003402DC">
          <w:pPr>
            <w:pStyle w:val="TM1"/>
            <w:tabs>
              <w:tab w:val="right" w:leader="dot" w:pos="8777"/>
            </w:tabs>
            <w:rPr>
              <w:rFonts w:ascii="Times New Roman" w:eastAsiaTheme="minorEastAsia" w:hAnsi="Times New Roman" w:cs="Times New Roman"/>
              <w:noProof/>
              <w:lang w:eastAsia="fr-FR"/>
            </w:rPr>
          </w:pPr>
          <w:hyperlink w:anchor="_Toc137056208" w:history="1">
            <w:r w:rsidR="00E47F6E" w:rsidRPr="00D25709">
              <w:rPr>
                <w:rStyle w:val="Lienhypertexte"/>
                <w:rFonts w:ascii="Times New Roman" w:hAnsi="Times New Roman" w:cs="Times New Roman"/>
                <w:noProof/>
              </w:rPr>
              <w:t>LISTE DES TABLEAUX</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_Toc137056208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w:t>
            </w:r>
            <w:r w:rsidR="00E47F6E" w:rsidRPr="00D25709">
              <w:rPr>
                <w:rFonts w:ascii="Times New Roman" w:hAnsi="Times New Roman" w:cs="Times New Roman"/>
                <w:noProof/>
                <w:webHidden/>
              </w:rPr>
              <w:fldChar w:fldCharType="end"/>
            </w:r>
          </w:hyperlink>
        </w:p>
        <w:p w14:paraId="481320A2" w14:textId="7D53F396" w:rsidR="00E47F6E" w:rsidRPr="00D25709" w:rsidRDefault="003402DC">
          <w:pPr>
            <w:pStyle w:val="TM1"/>
            <w:tabs>
              <w:tab w:val="right" w:leader="dot" w:pos="8777"/>
            </w:tabs>
            <w:rPr>
              <w:rFonts w:ascii="Times New Roman" w:eastAsiaTheme="minorEastAsia" w:hAnsi="Times New Roman" w:cs="Times New Roman"/>
              <w:noProof/>
              <w:lang w:eastAsia="fr-FR"/>
            </w:rPr>
          </w:pPr>
          <w:hyperlink w:anchor="_Toc137056209" w:history="1">
            <w:r w:rsidR="00E47F6E" w:rsidRPr="00D25709">
              <w:rPr>
                <w:rStyle w:val="Lienhypertexte"/>
                <w:rFonts w:ascii="Times New Roman" w:hAnsi="Times New Roman" w:cs="Times New Roman"/>
                <w:noProof/>
              </w:rPr>
              <w:t>LISTE DES ACRONYMES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_Toc137056209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w:t>
            </w:r>
            <w:r w:rsidR="00E47F6E" w:rsidRPr="00D25709">
              <w:rPr>
                <w:rFonts w:ascii="Times New Roman" w:hAnsi="Times New Roman" w:cs="Times New Roman"/>
                <w:noProof/>
                <w:webHidden/>
              </w:rPr>
              <w:fldChar w:fldCharType="end"/>
            </w:r>
          </w:hyperlink>
        </w:p>
        <w:p w14:paraId="20D7CB2F" w14:textId="2479E6D2" w:rsidR="00E47F6E" w:rsidRPr="00D25709" w:rsidRDefault="003402DC">
          <w:pPr>
            <w:pStyle w:val="TM1"/>
            <w:tabs>
              <w:tab w:val="right" w:leader="dot" w:pos="8777"/>
            </w:tabs>
            <w:rPr>
              <w:rFonts w:ascii="Times New Roman" w:eastAsiaTheme="minorEastAsia" w:hAnsi="Times New Roman" w:cs="Times New Roman"/>
              <w:noProof/>
              <w:lang w:eastAsia="fr-FR"/>
            </w:rPr>
          </w:pPr>
          <w:hyperlink w:anchor="_Toc137056210" w:history="1">
            <w:r w:rsidR="00E47F6E" w:rsidRPr="00D25709">
              <w:rPr>
                <w:rStyle w:val="Lienhypertexte"/>
                <w:rFonts w:ascii="Times New Roman" w:hAnsi="Times New Roman" w:cs="Times New Roman"/>
                <w:noProof/>
              </w:rPr>
              <w:t>AVANT PROPOS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_Toc137056210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VII</w:t>
            </w:r>
            <w:r w:rsidR="00E47F6E" w:rsidRPr="00D25709">
              <w:rPr>
                <w:rFonts w:ascii="Times New Roman" w:hAnsi="Times New Roman" w:cs="Times New Roman"/>
                <w:noProof/>
                <w:webHidden/>
              </w:rPr>
              <w:fldChar w:fldCharType="end"/>
            </w:r>
          </w:hyperlink>
        </w:p>
        <w:p w14:paraId="119A85DF" w14:textId="0571FB3F" w:rsidR="00E47F6E" w:rsidRPr="00D25709" w:rsidRDefault="003402DC">
          <w:pPr>
            <w:pStyle w:val="TM1"/>
            <w:tabs>
              <w:tab w:val="right" w:leader="dot" w:pos="8777"/>
            </w:tabs>
            <w:rPr>
              <w:rFonts w:ascii="Times New Roman" w:eastAsiaTheme="minorEastAsia" w:hAnsi="Times New Roman" w:cs="Times New Roman"/>
              <w:noProof/>
              <w:lang w:eastAsia="fr-FR"/>
            </w:rPr>
          </w:pPr>
          <w:hyperlink w:anchor="_Toc137056211" w:history="1">
            <w:r w:rsidR="00E47F6E" w:rsidRPr="00D25709">
              <w:rPr>
                <w:rStyle w:val="Lienhypertexte"/>
                <w:rFonts w:ascii="Times New Roman" w:hAnsi="Times New Roman" w:cs="Times New Roman"/>
                <w:noProof/>
              </w:rPr>
              <w:t>INTRODUCTION GENERALE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_Toc137056211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1</w:t>
            </w:r>
            <w:r w:rsidR="00E47F6E" w:rsidRPr="00D25709">
              <w:rPr>
                <w:rFonts w:ascii="Times New Roman" w:hAnsi="Times New Roman" w:cs="Times New Roman"/>
                <w:noProof/>
                <w:webHidden/>
              </w:rPr>
              <w:fldChar w:fldCharType="end"/>
            </w:r>
          </w:hyperlink>
        </w:p>
        <w:p w14:paraId="65ECCB68" w14:textId="700E6D89" w:rsidR="00083E9B" w:rsidRDefault="00083E9B" w:rsidP="00083E9B">
          <w:pPr>
            <w:jc w:val="both"/>
          </w:pPr>
          <w:r w:rsidRPr="00D25709">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852BDAC" w14:textId="77777777" w:rsidR="0029272D" w:rsidRDefault="0029272D" w:rsidP="001A6621">
      <w:pPr>
        <w:jc w:val="center"/>
        <w:rPr>
          <w:rFonts w:ascii="Times New Roman" w:hAnsi="Times New Roman" w:cs="Times New Roman"/>
          <w:sz w:val="24"/>
          <w:szCs w:val="24"/>
        </w:rPr>
      </w:pPr>
    </w:p>
    <w:p w14:paraId="4AE14787" w14:textId="77777777" w:rsidR="0029272D" w:rsidRDefault="0029272D" w:rsidP="001A6621">
      <w:pPr>
        <w:jc w:val="center"/>
        <w:rPr>
          <w:rFonts w:ascii="Times New Roman" w:hAnsi="Times New Roman" w:cs="Times New Roman"/>
          <w:sz w:val="24"/>
          <w:szCs w:val="24"/>
        </w:rPr>
      </w:pPr>
    </w:p>
    <w:p w14:paraId="429588D1" w14:textId="77777777" w:rsidR="00490BA9" w:rsidRDefault="00490BA9" w:rsidP="001A6621">
      <w:pPr>
        <w:jc w:val="center"/>
        <w:rPr>
          <w:rFonts w:ascii="Times New Roman" w:hAnsi="Times New Roman" w:cs="Times New Roman"/>
          <w:sz w:val="24"/>
          <w:szCs w:val="24"/>
        </w:rPr>
      </w:pPr>
    </w:p>
    <w:p w14:paraId="77876F77"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7" w:name="_Toc137056211"/>
      <w:r>
        <w:lastRenderedPageBreak/>
        <w:t>INTRODUCTION GENERALE</w:t>
      </w:r>
      <w:bookmarkEnd w:id="7"/>
    </w:p>
    <w:p w14:paraId="778FC7DB" w14:textId="65A3E166" w:rsidR="00370605" w:rsidRDefault="00370605" w:rsidP="00EC1C31">
      <w:pPr>
        <w:pStyle w:val="Titre3"/>
        <w:spacing w:line="360"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EC1C31">
      <w:pPr>
        <w:pStyle w:val="Titre3"/>
        <w:spacing w:line="360"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5F343A26" w:rsidR="009D0AE2" w:rsidRDefault="009D0AE2" w:rsidP="009D0AE2">
      <w:pPr>
        <w:pStyle w:val="Paragraphedeliste"/>
        <w:numPr>
          <w:ilvl w:val="0"/>
          <w:numId w:val="5"/>
        </w:numPr>
        <w:jc w:val="both"/>
        <w:rPr>
          <w:rFonts w:ascii="Times New Roman" w:hAnsi="Times New Roman" w:cs="Times New Roman"/>
          <w:b/>
          <w:bCs/>
          <w:sz w:val="24"/>
          <w:szCs w:val="24"/>
        </w:rPr>
      </w:pPr>
      <w:r w:rsidRPr="009D0AE2">
        <w:rPr>
          <w:rFonts w:ascii="Times New Roman" w:hAnsi="Times New Roman" w:cs="Times New Roman"/>
          <w:b/>
          <w:bCs/>
          <w:sz w:val="24"/>
          <w:szCs w:val="24"/>
        </w:rPr>
        <w:lastRenderedPageBreak/>
        <w:t>Hugo Leroux</w:t>
      </w:r>
    </w:p>
    <w:p w14:paraId="71A7B911" w14:textId="4E53A4B4" w:rsidR="009D0AE2" w:rsidRPr="009D0AE2" w:rsidRDefault="009D0AE2" w:rsidP="009D0AE2">
      <w:pPr>
        <w:pStyle w:val="Paragraphedeliste"/>
        <w:jc w:val="both"/>
        <w:rPr>
          <w:rFonts w:ascii="Times New Roman" w:hAnsi="Times New Roman" w:cs="Times New Roman"/>
          <w:sz w:val="24"/>
          <w:szCs w:val="24"/>
        </w:rPr>
      </w:pPr>
      <w:r w:rsidRPr="009D0AE2">
        <w:rPr>
          <w:rFonts w:ascii="Times New Roman" w:hAnsi="Times New Roman" w:cs="Times New Roman"/>
          <w:i/>
          <w:iCs/>
          <w:sz w:val="24"/>
          <w:szCs w:val="24"/>
        </w:rPr>
        <w:t>« Le système de recommandation révisé</w:t>
      </w:r>
      <w:bookmarkStart w:id="8" w:name="_GoBack"/>
      <w:bookmarkEnd w:id="8"/>
      <w:r w:rsidRPr="009D0AE2">
        <w:rPr>
          <w:rFonts w:ascii="Times New Roman" w:hAnsi="Times New Roman" w:cs="Times New Roman"/>
          <w:i/>
          <w:iCs/>
          <w:sz w:val="24"/>
          <w:szCs w:val="24"/>
        </w:rPr>
        <w:t xml:space="preserve"> par le Deep Learning »</w:t>
      </w: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77777777" w:rsidR="00EC1C31" w:rsidRPr="00A56E38" w:rsidRDefault="00EC1C31" w:rsidP="00EC1C31">
      <w:pPr>
        <w:spacing w:line="360" w:lineRule="auto"/>
        <w:ind w:firstLine="1134"/>
        <w:jc w:val="both"/>
      </w:pPr>
    </w:p>
    <w:sectPr w:rsidR="00EC1C31" w:rsidRPr="00A56E38"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8D149" w14:textId="77777777" w:rsidR="003402DC" w:rsidRDefault="003402DC" w:rsidP="00580D9D">
      <w:pPr>
        <w:spacing w:after="0" w:line="240" w:lineRule="auto"/>
      </w:pPr>
      <w:r>
        <w:separator/>
      </w:r>
    </w:p>
  </w:endnote>
  <w:endnote w:type="continuationSeparator" w:id="0">
    <w:p w14:paraId="3CE94D3B" w14:textId="77777777" w:rsidR="003402DC" w:rsidRDefault="003402DC"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EDD14" w14:textId="77777777" w:rsidR="003402DC" w:rsidRDefault="003402DC" w:rsidP="00580D9D">
      <w:pPr>
        <w:spacing w:after="0" w:line="240" w:lineRule="auto"/>
      </w:pPr>
      <w:r>
        <w:separator/>
      </w:r>
    </w:p>
  </w:footnote>
  <w:footnote w:type="continuationSeparator" w:id="0">
    <w:p w14:paraId="13E255C9" w14:textId="77777777" w:rsidR="003402DC" w:rsidRDefault="003402DC"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29272D" w:rsidRDefault="003402DC">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C0959"/>
    <w:multiLevelType w:val="hybridMultilevel"/>
    <w:tmpl w:val="A47005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2"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47B1"/>
    <w:rsid w:val="00056E0B"/>
    <w:rsid w:val="00073B0D"/>
    <w:rsid w:val="00083E9B"/>
    <w:rsid w:val="000D4DA4"/>
    <w:rsid w:val="000F3784"/>
    <w:rsid w:val="0011283D"/>
    <w:rsid w:val="00151C63"/>
    <w:rsid w:val="001A6621"/>
    <w:rsid w:val="00207AA3"/>
    <w:rsid w:val="00232F57"/>
    <w:rsid w:val="0029272D"/>
    <w:rsid w:val="0030444D"/>
    <w:rsid w:val="00322C2F"/>
    <w:rsid w:val="003402DC"/>
    <w:rsid w:val="003439E6"/>
    <w:rsid w:val="003608A1"/>
    <w:rsid w:val="00370605"/>
    <w:rsid w:val="003708D2"/>
    <w:rsid w:val="003843DA"/>
    <w:rsid w:val="00387EDA"/>
    <w:rsid w:val="003959E4"/>
    <w:rsid w:val="003A7EDA"/>
    <w:rsid w:val="003D6242"/>
    <w:rsid w:val="003E3EDC"/>
    <w:rsid w:val="00424C67"/>
    <w:rsid w:val="0048287F"/>
    <w:rsid w:val="00490BA9"/>
    <w:rsid w:val="0050158E"/>
    <w:rsid w:val="00580D9D"/>
    <w:rsid w:val="005C7C18"/>
    <w:rsid w:val="005F3F74"/>
    <w:rsid w:val="0067115B"/>
    <w:rsid w:val="00692F4B"/>
    <w:rsid w:val="006B51B1"/>
    <w:rsid w:val="006D4C33"/>
    <w:rsid w:val="006E2276"/>
    <w:rsid w:val="006F53F0"/>
    <w:rsid w:val="00732A41"/>
    <w:rsid w:val="007346A7"/>
    <w:rsid w:val="0077433B"/>
    <w:rsid w:val="007F3D15"/>
    <w:rsid w:val="0080748A"/>
    <w:rsid w:val="00897D48"/>
    <w:rsid w:val="008D604C"/>
    <w:rsid w:val="00921B4A"/>
    <w:rsid w:val="00933443"/>
    <w:rsid w:val="00944651"/>
    <w:rsid w:val="00946613"/>
    <w:rsid w:val="00962202"/>
    <w:rsid w:val="009644C1"/>
    <w:rsid w:val="00967D87"/>
    <w:rsid w:val="0097178C"/>
    <w:rsid w:val="009D080F"/>
    <w:rsid w:val="009D0AE2"/>
    <w:rsid w:val="00A138C9"/>
    <w:rsid w:val="00A500EA"/>
    <w:rsid w:val="00A56E38"/>
    <w:rsid w:val="00B00896"/>
    <w:rsid w:val="00B40CE7"/>
    <w:rsid w:val="00BC3C3E"/>
    <w:rsid w:val="00BD37A4"/>
    <w:rsid w:val="00C62D58"/>
    <w:rsid w:val="00CA0B58"/>
    <w:rsid w:val="00CA7C17"/>
    <w:rsid w:val="00CC0A7F"/>
    <w:rsid w:val="00CC2694"/>
    <w:rsid w:val="00CD7814"/>
    <w:rsid w:val="00CF050A"/>
    <w:rsid w:val="00D25709"/>
    <w:rsid w:val="00D30E23"/>
    <w:rsid w:val="00D4204F"/>
    <w:rsid w:val="00D42658"/>
    <w:rsid w:val="00D778CD"/>
    <w:rsid w:val="00D917FA"/>
    <w:rsid w:val="00E47F6E"/>
    <w:rsid w:val="00EC1C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semiHidden/>
    <w:unhideWhenUsed/>
    <w:qFormat/>
    <w:rsid w:val="00A50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semiHidden/>
    <w:rsid w:val="00A500E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67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98DD0-2BA7-4C76-82E4-BDAB35A85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3689</TotalTime>
  <Pages>13</Pages>
  <Words>864</Words>
  <Characters>4754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30</cp:revision>
  <dcterms:created xsi:type="dcterms:W3CDTF">2023-06-13T20:38:00Z</dcterms:created>
  <dcterms:modified xsi:type="dcterms:W3CDTF">2023-07-06T21:10:00Z</dcterms:modified>
</cp:coreProperties>
</file>