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7C632" w14:textId="3A35E6BE" w:rsidR="00E5127F" w:rsidRPr="00EB5A14" w:rsidRDefault="00E5127F" w:rsidP="00E5127F">
      <w:pPr>
        <w:rPr>
          <w:rFonts w:ascii="Calibri" w:eastAsia="Times New Roman" w:hAnsi="Calibri" w:cs="Times New Roman"/>
          <w:b/>
          <w:bCs/>
          <w:sz w:val="32"/>
          <w:szCs w:val="32"/>
          <w:u w:val="single"/>
          <w:lang w:val="en-GB"/>
        </w:rPr>
      </w:pPr>
      <w:r w:rsidRPr="00EB5A14">
        <w:rPr>
          <w:rFonts w:ascii="Calibri" w:eastAsia="Times New Roman" w:hAnsi="Calibri" w:cs="Times New Roman"/>
          <w:b/>
          <w:bCs/>
          <w:sz w:val="32"/>
          <w:szCs w:val="32"/>
          <w:u w:val="single"/>
          <w:lang w:val="en-GB"/>
        </w:rPr>
        <w:t>Literature Review Needs</w:t>
      </w:r>
    </w:p>
    <w:p w14:paraId="40E1CBBC" w14:textId="3151B46E" w:rsidR="00AB4A04" w:rsidRPr="00EB5A14" w:rsidRDefault="00AB4A04" w:rsidP="00E5127F">
      <w:pPr>
        <w:rPr>
          <w:rFonts w:ascii="Calibri" w:eastAsia="Times New Roman" w:hAnsi="Calibri" w:cs="Times New Roman"/>
          <w:b/>
          <w:bCs/>
          <w:lang w:val="en-GB"/>
        </w:rPr>
      </w:pPr>
    </w:p>
    <w:p w14:paraId="022BB9FD" w14:textId="2FA50F46" w:rsidR="00AB4A04" w:rsidRPr="00EB5A14" w:rsidRDefault="00AB4A04" w:rsidP="00AB4A04">
      <w:pPr>
        <w:pStyle w:val="ListParagraph"/>
        <w:numPr>
          <w:ilvl w:val="1"/>
          <w:numId w:val="2"/>
        </w:numPr>
        <w:rPr>
          <w:rFonts w:ascii="Calibri" w:hAnsi="Calibri"/>
          <w:lang w:val="en-GB"/>
        </w:rPr>
      </w:pPr>
      <w:r w:rsidRPr="00EB5A14">
        <w:rPr>
          <w:rFonts w:ascii="Calibri" w:hAnsi="Calibri"/>
          <w:b/>
          <w:bCs/>
          <w:lang w:val="en-GB"/>
        </w:rPr>
        <w:t>Research question</w:t>
      </w:r>
      <w:r w:rsidR="00EC4293" w:rsidRPr="00EB5A14">
        <w:rPr>
          <w:rFonts w:ascii="Calibri" w:hAnsi="Calibri"/>
          <w:b/>
          <w:bCs/>
          <w:lang w:val="en-GB"/>
        </w:rPr>
        <w:t>s</w:t>
      </w:r>
      <w:r w:rsidRPr="00EB5A14">
        <w:rPr>
          <w:rFonts w:ascii="Calibri" w:hAnsi="Calibri"/>
          <w:b/>
          <w:bCs/>
          <w:lang w:val="en-GB"/>
        </w:rPr>
        <w:t>:</w:t>
      </w:r>
      <w:r w:rsidRPr="00EB5A14">
        <w:rPr>
          <w:rFonts w:ascii="Calibri" w:hAnsi="Calibri"/>
          <w:lang w:val="en-GB"/>
        </w:rPr>
        <w:t xml:space="preserve"> Why do the 2</w:t>
      </w:r>
      <w:r w:rsidRPr="00EB5A14">
        <w:rPr>
          <w:rFonts w:ascii="Calibri" w:hAnsi="Calibri"/>
          <w:vertAlign w:val="superscript"/>
          <w:lang w:val="en-GB"/>
        </w:rPr>
        <w:t>nd</w:t>
      </w:r>
      <w:r w:rsidRPr="00EB5A14">
        <w:rPr>
          <w:rFonts w:ascii="Calibri" w:hAnsi="Calibri"/>
          <w:lang w:val="en-GB"/>
        </w:rPr>
        <w:t xml:space="preserve"> generation return to their ethnic/ancestral homeland? How do ICTs mediate experiences of belonging and identity construction of second generation, western-born Viet </w:t>
      </w:r>
      <w:proofErr w:type="spellStart"/>
      <w:r w:rsidRPr="00EB5A14">
        <w:rPr>
          <w:rFonts w:ascii="Calibri" w:hAnsi="Calibri"/>
          <w:lang w:val="en-GB"/>
        </w:rPr>
        <w:t>Kieu</w:t>
      </w:r>
      <w:proofErr w:type="spellEnd"/>
      <w:r w:rsidRPr="00EB5A14">
        <w:rPr>
          <w:rFonts w:ascii="Calibri" w:hAnsi="Calibri"/>
          <w:lang w:val="en-GB"/>
        </w:rPr>
        <w:t xml:space="preserve"> (overseas Vietnamese) after return migrating to Viet Nam?  </w:t>
      </w:r>
    </w:p>
    <w:p w14:paraId="62D326A8" w14:textId="197CA00A" w:rsidR="00AB4A04" w:rsidRPr="00EB5A14" w:rsidRDefault="00AB4A04" w:rsidP="00AB4A04">
      <w:pPr>
        <w:pStyle w:val="ListParagraph"/>
        <w:numPr>
          <w:ilvl w:val="1"/>
          <w:numId w:val="2"/>
        </w:numPr>
        <w:rPr>
          <w:rFonts w:ascii="Calibri" w:hAnsi="Calibri"/>
          <w:lang w:val="en-GB"/>
        </w:rPr>
      </w:pPr>
      <w:r w:rsidRPr="00EB5A14">
        <w:rPr>
          <w:rFonts w:ascii="Calibri" w:hAnsi="Calibri"/>
          <w:b/>
          <w:bCs/>
          <w:lang w:val="en-GB"/>
        </w:rPr>
        <w:t>Key terms (not exhaustive)</w:t>
      </w:r>
      <w:r w:rsidRPr="00EB5A14">
        <w:rPr>
          <w:rFonts w:ascii="Calibri" w:hAnsi="Calibri"/>
          <w:lang w:val="en-GB"/>
        </w:rPr>
        <w:t xml:space="preserve">: </w:t>
      </w:r>
      <w:r w:rsidRPr="00EB5A14">
        <w:rPr>
          <w:rFonts w:ascii="Calibri" w:hAnsi="Calibri"/>
          <w:lang w:val="en-GB"/>
        </w:rPr>
        <w:t>Transnational; Migrant; migrate; 2</w:t>
      </w:r>
      <w:r w:rsidRPr="00EB5A14">
        <w:rPr>
          <w:rFonts w:ascii="Calibri" w:hAnsi="Calibri"/>
          <w:vertAlign w:val="superscript"/>
          <w:lang w:val="en-GB"/>
        </w:rPr>
        <w:t>nd</w:t>
      </w:r>
      <w:r w:rsidRPr="00EB5A14">
        <w:rPr>
          <w:rFonts w:ascii="Calibri" w:hAnsi="Calibri"/>
          <w:lang w:val="en-GB"/>
        </w:rPr>
        <w:t xml:space="preserve"> generation; second generation; return migration; ethnic return migration; international migration; Vietnam; counter diasporic return migration; ICT; information communication technology; identity; belonging; methodological nationalism,</w:t>
      </w:r>
    </w:p>
    <w:p w14:paraId="32F56F51" w14:textId="2EA44A25" w:rsidR="00EC4293" w:rsidRPr="00EB5A14" w:rsidRDefault="00B91289" w:rsidP="00EC4293">
      <w:pPr>
        <w:pStyle w:val="ListParagraph"/>
        <w:numPr>
          <w:ilvl w:val="1"/>
          <w:numId w:val="2"/>
        </w:numPr>
        <w:rPr>
          <w:rFonts w:ascii="Calibri" w:hAnsi="Calibri"/>
          <w:lang w:val="en-GB"/>
        </w:rPr>
      </w:pPr>
      <w:r w:rsidRPr="00EB5A14">
        <w:rPr>
          <w:rFonts w:ascii="Calibri" w:hAnsi="Calibri"/>
          <w:b/>
          <w:bCs/>
          <w:lang w:val="en-GB"/>
        </w:rPr>
        <w:t>Sources:</w:t>
      </w:r>
      <w:r w:rsidRPr="00EB5A14">
        <w:rPr>
          <w:rFonts w:ascii="Calibri" w:hAnsi="Calibri"/>
          <w:lang w:val="en-GB"/>
        </w:rPr>
        <w:t xml:space="preserve"> </w:t>
      </w:r>
      <w:r w:rsidR="00EC4293" w:rsidRPr="00EB5A14">
        <w:rPr>
          <w:rFonts w:ascii="Calibri" w:hAnsi="Calibri"/>
          <w:lang w:val="en-GB"/>
        </w:rPr>
        <w:t>Peer-reviewed and academic books only</w:t>
      </w:r>
      <w:r w:rsidR="002A7F11" w:rsidRPr="00EB5A14">
        <w:rPr>
          <w:rFonts w:ascii="Calibri" w:hAnsi="Calibri"/>
          <w:lang w:val="en-GB"/>
        </w:rPr>
        <w:t>.</w:t>
      </w:r>
      <w:r w:rsidR="00EC4293" w:rsidRPr="00EB5A14">
        <w:rPr>
          <w:rFonts w:ascii="Calibri" w:hAnsi="Calibri"/>
          <w:lang w:val="en-GB"/>
        </w:rPr>
        <w:t xml:space="preserve"> </w:t>
      </w:r>
      <w:r w:rsidR="002A7F11" w:rsidRPr="00EB5A14">
        <w:rPr>
          <w:rFonts w:ascii="Calibri" w:hAnsi="Calibri"/>
          <w:lang w:val="en-GB"/>
        </w:rPr>
        <w:t>P</w:t>
      </w:r>
      <w:r w:rsidR="00EC4293" w:rsidRPr="00EB5A14">
        <w:rPr>
          <w:rFonts w:ascii="Calibri" w:hAnsi="Calibri"/>
          <w:lang w:val="en-GB"/>
        </w:rPr>
        <w:t>aying particular attention to the works of:</w:t>
      </w:r>
    </w:p>
    <w:p w14:paraId="0CBC5211" w14:textId="77777777" w:rsidR="00EC4293" w:rsidRPr="00EB5A14" w:rsidRDefault="00EC4293" w:rsidP="00EC4293">
      <w:pPr>
        <w:pStyle w:val="ListParagraph"/>
        <w:numPr>
          <w:ilvl w:val="2"/>
          <w:numId w:val="2"/>
        </w:numPr>
        <w:rPr>
          <w:rFonts w:ascii="Calibri" w:hAnsi="Calibri"/>
          <w:lang w:val="en-GB"/>
        </w:rPr>
      </w:pPr>
      <w:r w:rsidRPr="00EB5A14">
        <w:rPr>
          <w:rFonts w:ascii="Calibri" w:hAnsi="Calibri"/>
          <w:lang w:val="en-GB"/>
        </w:rPr>
        <w:t>Carling, Mortensen and Wu 2011 (A Systematic Bibliography on Return Migration)</w:t>
      </w:r>
    </w:p>
    <w:p w14:paraId="12730D55" w14:textId="5BAE790C" w:rsidR="00AB4A04" w:rsidRPr="00EB5A14" w:rsidRDefault="002A7F11" w:rsidP="002A7F11">
      <w:pPr>
        <w:pStyle w:val="ListParagraph"/>
        <w:numPr>
          <w:ilvl w:val="2"/>
          <w:numId w:val="2"/>
        </w:numPr>
        <w:rPr>
          <w:rFonts w:ascii="Calibri" w:hAnsi="Calibri"/>
          <w:lang w:val="en-GB"/>
        </w:rPr>
      </w:pPr>
      <w:proofErr w:type="spellStart"/>
      <w:r w:rsidRPr="00EB5A14">
        <w:rPr>
          <w:rFonts w:ascii="Calibri" w:hAnsi="Calibri" w:cs="Calibri"/>
          <w:lang w:val="en-GB"/>
        </w:rPr>
        <w:t>Takeyuki</w:t>
      </w:r>
      <w:proofErr w:type="spellEnd"/>
      <w:r w:rsidRPr="00EB5A14">
        <w:rPr>
          <w:rFonts w:ascii="Calibri" w:hAnsi="Calibri" w:cs="Calibri"/>
          <w:lang w:val="en-GB"/>
        </w:rPr>
        <w:t xml:space="preserve"> Tsuda</w:t>
      </w:r>
    </w:p>
    <w:p w14:paraId="4F66A7DC" w14:textId="62DAC89B" w:rsidR="002A7F11" w:rsidRPr="00EB5A14" w:rsidRDefault="002A7F11" w:rsidP="002A7F11">
      <w:pPr>
        <w:pStyle w:val="ListParagraph"/>
        <w:numPr>
          <w:ilvl w:val="2"/>
          <w:numId w:val="2"/>
        </w:numPr>
        <w:rPr>
          <w:rFonts w:ascii="Calibri" w:hAnsi="Calibri"/>
          <w:lang w:val="en-GB"/>
        </w:rPr>
      </w:pPr>
      <w:r w:rsidRPr="00EB5A14">
        <w:rPr>
          <w:rFonts w:ascii="Calibri" w:hAnsi="Calibri" w:cs="Calibri"/>
          <w:lang w:val="en-GB"/>
        </w:rPr>
        <w:t>Russel King</w:t>
      </w:r>
    </w:p>
    <w:p w14:paraId="7E4ECA88" w14:textId="4C517986" w:rsidR="002A7F11" w:rsidRPr="00EB5A14" w:rsidRDefault="002A7F11" w:rsidP="002A7F11">
      <w:pPr>
        <w:pStyle w:val="ListParagraph"/>
        <w:numPr>
          <w:ilvl w:val="2"/>
          <w:numId w:val="2"/>
        </w:numPr>
        <w:rPr>
          <w:rFonts w:ascii="Calibri" w:eastAsiaTheme="majorEastAsia" w:hAnsi="Calibri" w:cs="Calibri"/>
          <w:lang w:val="en-US"/>
        </w:rPr>
      </w:pPr>
      <w:r w:rsidRPr="00EB5A14">
        <w:rPr>
          <w:rStyle w:val="Heading2Char"/>
          <w:rFonts w:ascii="Calibri" w:hAnsi="Calibri" w:cs="Calibri"/>
          <w:color w:val="auto"/>
          <w:sz w:val="24"/>
          <w:szCs w:val="24"/>
        </w:rPr>
        <w:t xml:space="preserve">Methodological nationalism (resources: Glick-Schiller, </w:t>
      </w:r>
      <w:proofErr w:type="spellStart"/>
      <w:r w:rsidRPr="00EB5A14">
        <w:rPr>
          <w:rStyle w:val="Heading2Char"/>
          <w:rFonts w:ascii="Calibri" w:hAnsi="Calibri" w:cs="Calibri"/>
          <w:color w:val="auto"/>
          <w:sz w:val="24"/>
          <w:szCs w:val="24"/>
        </w:rPr>
        <w:t>Basch</w:t>
      </w:r>
      <w:proofErr w:type="spellEnd"/>
      <w:r w:rsidRPr="00EB5A14">
        <w:rPr>
          <w:rStyle w:val="Heading2Char"/>
          <w:rFonts w:ascii="Calibri" w:hAnsi="Calibri" w:cs="Calibri"/>
          <w:color w:val="auto"/>
          <w:sz w:val="24"/>
          <w:szCs w:val="24"/>
        </w:rPr>
        <w:t>)</w:t>
      </w:r>
    </w:p>
    <w:p w14:paraId="6F289010" w14:textId="77777777" w:rsidR="00AB4A04" w:rsidRPr="00EB5A14" w:rsidRDefault="00AB4A04" w:rsidP="00E5127F">
      <w:pPr>
        <w:rPr>
          <w:rFonts w:ascii="Calibri" w:eastAsia="Times New Roman" w:hAnsi="Calibri" w:cs="Times New Roman"/>
          <w:b/>
          <w:bCs/>
          <w:lang w:val="en-GB"/>
        </w:rPr>
      </w:pPr>
    </w:p>
    <w:p w14:paraId="2C9462FD" w14:textId="77777777" w:rsidR="00E5127F" w:rsidRPr="00EB5A14" w:rsidRDefault="00E5127F" w:rsidP="00E5127F">
      <w:pPr>
        <w:rPr>
          <w:rFonts w:ascii="Calibri" w:eastAsia="Times New Roman" w:hAnsi="Calibri" w:cs="Times New Roman"/>
          <w:b/>
          <w:bCs/>
        </w:rPr>
      </w:pPr>
    </w:p>
    <w:p w14:paraId="1D6BB625" w14:textId="116B27E1" w:rsidR="00E5127F" w:rsidRPr="00E5127F" w:rsidRDefault="00EE39E3" w:rsidP="00E5127F">
      <w:pPr>
        <w:rPr>
          <w:rFonts w:ascii="Calibri" w:eastAsia="Times New Roman" w:hAnsi="Calibri" w:cs="Times New Roman"/>
        </w:rPr>
      </w:pPr>
      <w:r w:rsidRPr="00EB5A14">
        <w:rPr>
          <w:rFonts w:ascii="Calibri" w:eastAsia="Times New Roman" w:hAnsi="Calibri" w:cs="Times New Roman"/>
          <w:b/>
          <w:bCs/>
          <w:lang w:val="en-GB"/>
        </w:rPr>
        <w:t xml:space="preserve">An </w:t>
      </w:r>
      <w:r w:rsidR="00E5127F" w:rsidRPr="00E5127F">
        <w:rPr>
          <w:rFonts w:ascii="Calibri" w:eastAsia="Times New Roman" w:hAnsi="Calibri" w:cs="Times New Roman"/>
          <w:b/>
          <w:bCs/>
        </w:rPr>
        <w:t>Integrative Review</w:t>
      </w:r>
      <w:r w:rsidR="00E5127F" w:rsidRPr="00E5127F">
        <w:rPr>
          <w:rFonts w:ascii="Calibri" w:eastAsia="Times New Roman" w:hAnsi="Calibri" w:cs="Times New Roman"/>
        </w:rPr>
        <w:br/>
        <w:t>Considered a form of research that reviews, critiques, and synthesizes representative literature on a topic in an integrated way such that new frameworks and perspectives on the topic are generated. The body of literature includes all studies that address related or identical hypotheses or research problems. A well-done integrative review meets the same standards as primary research in regard to clarity, rigor, and replication. This is the most common form of review in the social sciences.</w:t>
      </w:r>
    </w:p>
    <w:p w14:paraId="3B08E1E8" w14:textId="3A440E74" w:rsidR="006C632F" w:rsidRPr="00EB5A14" w:rsidRDefault="006C632F" w:rsidP="00B93B10">
      <w:pPr>
        <w:rPr>
          <w:rFonts w:ascii="Calibri" w:hAnsi="Calibri"/>
        </w:rPr>
      </w:pPr>
    </w:p>
    <w:p w14:paraId="5FEB538D" w14:textId="55CA7BD8" w:rsidR="00BD232C" w:rsidRPr="00EB5A14" w:rsidRDefault="00BD232C" w:rsidP="00B93B10">
      <w:pPr>
        <w:rPr>
          <w:rFonts w:ascii="Calibri" w:hAnsi="Calibri"/>
          <w:b/>
          <w:bCs/>
          <w:sz w:val="32"/>
          <w:szCs w:val="32"/>
          <w:u w:val="single"/>
          <w:lang w:val="en-GB"/>
        </w:rPr>
      </w:pPr>
      <w:r w:rsidRPr="00EB5A14">
        <w:rPr>
          <w:rFonts w:ascii="Calibri" w:hAnsi="Calibri"/>
          <w:b/>
          <w:bCs/>
          <w:sz w:val="32"/>
          <w:szCs w:val="32"/>
          <w:u w:val="single"/>
          <w:lang w:val="en-GB"/>
        </w:rPr>
        <w:t xml:space="preserve">Literature Review </w:t>
      </w:r>
      <w:r w:rsidR="00B00A36">
        <w:rPr>
          <w:rFonts w:ascii="Calibri" w:hAnsi="Calibri"/>
          <w:b/>
          <w:bCs/>
          <w:sz w:val="32"/>
          <w:szCs w:val="32"/>
          <w:u w:val="single"/>
          <w:lang w:val="en-GB"/>
        </w:rPr>
        <w:t>Structure (tentative, not fixed)</w:t>
      </w:r>
    </w:p>
    <w:p w14:paraId="3B342254" w14:textId="0B323DB0" w:rsidR="00BD232C" w:rsidRDefault="005C1B83" w:rsidP="00B93B10">
      <w:pPr>
        <w:rPr>
          <w:rFonts w:ascii="Calibri" w:hAnsi="Calibri"/>
          <w:lang w:val="en-GB"/>
        </w:rPr>
      </w:pPr>
      <w:r>
        <w:rPr>
          <w:rFonts w:ascii="Calibri" w:hAnsi="Calibri"/>
          <w:lang w:val="en-GB"/>
        </w:rPr>
        <w:t xml:space="preserve">ICTs may be dispersed throughout or a separate section. </w:t>
      </w:r>
    </w:p>
    <w:p w14:paraId="3E764481" w14:textId="77777777" w:rsidR="005C1B83" w:rsidRPr="00EB5A14" w:rsidRDefault="005C1B83" w:rsidP="00B93B10">
      <w:pPr>
        <w:rPr>
          <w:rFonts w:ascii="Calibri" w:hAnsi="Calibri"/>
          <w:lang w:val="en-GB"/>
        </w:rPr>
      </w:pPr>
    </w:p>
    <w:p w14:paraId="037BAD1A" w14:textId="19944C96" w:rsidR="000D3983" w:rsidRPr="00EB5A14" w:rsidRDefault="009E662A" w:rsidP="00B93B10">
      <w:pPr>
        <w:pStyle w:val="ListParagraph"/>
        <w:numPr>
          <w:ilvl w:val="0"/>
          <w:numId w:val="1"/>
        </w:numPr>
        <w:rPr>
          <w:rFonts w:ascii="Calibri" w:hAnsi="Calibri"/>
          <w:lang w:val="en-GB"/>
        </w:rPr>
      </w:pPr>
      <w:r w:rsidRPr="00EB5A14">
        <w:rPr>
          <w:rFonts w:ascii="Calibri" w:hAnsi="Calibri"/>
          <w:lang w:val="en-GB"/>
        </w:rPr>
        <w:t>Return migration</w:t>
      </w:r>
    </w:p>
    <w:p w14:paraId="694AC6BE" w14:textId="25C59F91" w:rsidR="009E662A" w:rsidRPr="00EB5A14" w:rsidRDefault="009E662A" w:rsidP="009E662A">
      <w:pPr>
        <w:pStyle w:val="ListParagraph"/>
        <w:numPr>
          <w:ilvl w:val="1"/>
          <w:numId w:val="1"/>
        </w:numPr>
        <w:rPr>
          <w:rFonts w:ascii="Calibri" w:hAnsi="Calibri"/>
          <w:lang w:val="en-GB"/>
        </w:rPr>
      </w:pPr>
      <w:r w:rsidRPr="00EB5A14">
        <w:rPr>
          <w:rFonts w:ascii="Calibri" w:hAnsi="Calibri"/>
          <w:lang w:val="en-GB"/>
        </w:rPr>
        <w:t>Determinants of return</w:t>
      </w:r>
    </w:p>
    <w:p w14:paraId="5A7B2F29" w14:textId="77777777" w:rsidR="0019509A" w:rsidRPr="00EB5A14" w:rsidRDefault="009E662A" w:rsidP="009E662A">
      <w:pPr>
        <w:pStyle w:val="ListParagraph"/>
        <w:numPr>
          <w:ilvl w:val="1"/>
          <w:numId w:val="1"/>
        </w:numPr>
        <w:rPr>
          <w:rFonts w:ascii="Calibri" w:hAnsi="Calibri"/>
          <w:lang w:val="en-GB"/>
        </w:rPr>
      </w:pPr>
      <w:r w:rsidRPr="00EB5A14">
        <w:rPr>
          <w:rFonts w:ascii="Calibri" w:hAnsi="Calibri"/>
          <w:lang w:val="en-GB"/>
        </w:rPr>
        <w:t>Return</w:t>
      </w:r>
      <w:r w:rsidR="0019509A" w:rsidRPr="00EB5A14">
        <w:rPr>
          <w:rFonts w:ascii="Calibri" w:hAnsi="Calibri"/>
          <w:lang w:val="en-GB"/>
        </w:rPr>
        <w:t xml:space="preserve"> motivations</w:t>
      </w:r>
    </w:p>
    <w:p w14:paraId="5B1153E2" w14:textId="63254FF5" w:rsidR="009E662A" w:rsidRPr="00EB5A14" w:rsidRDefault="0019509A" w:rsidP="0019509A">
      <w:pPr>
        <w:pStyle w:val="ListParagraph"/>
        <w:numPr>
          <w:ilvl w:val="1"/>
          <w:numId w:val="1"/>
        </w:numPr>
        <w:rPr>
          <w:rFonts w:ascii="Calibri" w:hAnsi="Calibri"/>
          <w:lang w:val="en-GB"/>
        </w:rPr>
      </w:pPr>
      <w:r w:rsidRPr="00EB5A14">
        <w:rPr>
          <w:rFonts w:ascii="Calibri" w:hAnsi="Calibri"/>
          <w:lang w:val="en-GB"/>
        </w:rPr>
        <w:t>I</w:t>
      </w:r>
      <w:r w:rsidR="009E662A" w:rsidRPr="00EB5A14">
        <w:rPr>
          <w:rFonts w:ascii="Calibri" w:hAnsi="Calibri"/>
          <w:lang w:val="en-GB"/>
        </w:rPr>
        <w:t>ntentions</w:t>
      </w:r>
      <w:r w:rsidRPr="00EB5A14">
        <w:rPr>
          <w:rFonts w:ascii="Calibri" w:hAnsi="Calibri"/>
          <w:lang w:val="en-GB"/>
        </w:rPr>
        <w:t xml:space="preserve"> and </w:t>
      </w:r>
      <w:r w:rsidR="009E662A" w:rsidRPr="00EB5A14">
        <w:rPr>
          <w:rFonts w:ascii="Calibri" w:hAnsi="Calibri"/>
          <w:lang w:val="en-GB"/>
        </w:rPr>
        <w:t>Decisions</w:t>
      </w:r>
    </w:p>
    <w:p w14:paraId="62018E59" w14:textId="185687F8" w:rsidR="009E662A" w:rsidRPr="00EB5A14" w:rsidRDefault="0019509A" w:rsidP="009E662A">
      <w:pPr>
        <w:pStyle w:val="ListParagraph"/>
        <w:numPr>
          <w:ilvl w:val="1"/>
          <w:numId w:val="1"/>
        </w:numPr>
        <w:rPr>
          <w:rFonts w:ascii="Calibri" w:hAnsi="Calibri"/>
          <w:lang w:val="en-GB"/>
        </w:rPr>
      </w:pPr>
      <w:r w:rsidRPr="00EB5A14">
        <w:rPr>
          <w:rFonts w:ascii="Calibri" w:hAnsi="Calibri"/>
          <w:lang w:val="en-GB"/>
        </w:rPr>
        <w:t>P</w:t>
      </w:r>
      <w:r w:rsidR="009E662A" w:rsidRPr="00EB5A14">
        <w:rPr>
          <w:rFonts w:ascii="Calibri" w:hAnsi="Calibri"/>
          <w:lang w:val="en-GB"/>
        </w:rPr>
        <w:t>attern</w:t>
      </w:r>
      <w:r w:rsidR="0089596C" w:rsidRPr="00EB5A14">
        <w:rPr>
          <w:rFonts w:ascii="Calibri" w:hAnsi="Calibri"/>
          <w:lang w:val="en-GB"/>
        </w:rPr>
        <w:t>s</w:t>
      </w:r>
    </w:p>
    <w:p w14:paraId="4AAAFD06" w14:textId="27972B34" w:rsidR="0089596C" w:rsidRPr="00EB5A14" w:rsidRDefault="00B34F0D" w:rsidP="0089596C">
      <w:pPr>
        <w:pStyle w:val="ListParagraph"/>
        <w:numPr>
          <w:ilvl w:val="0"/>
          <w:numId w:val="1"/>
        </w:numPr>
        <w:rPr>
          <w:rFonts w:ascii="Calibri" w:hAnsi="Calibri"/>
          <w:lang w:val="en-GB"/>
        </w:rPr>
      </w:pPr>
      <w:r w:rsidRPr="00EB5A14">
        <w:rPr>
          <w:rFonts w:ascii="Calibri" w:hAnsi="Calibri"/>
          <w:lang w:val="en-GB"/>
        </w:rPr>
        <w:t xml:space="preserve">(going against) </w:t>
      </w:r>
      <w:r w:rsidR="0089596C" w:rsidRPr="00EB5A14">
        <w:rPr>
          <w:rFonts w:ascii="Calibri" w:hAnsi="Calibri"/>
          <w:lang w:val="en-GB"/>
        </w:rPr>
        <w:t>Methodological Nationalism</w:t>
      </w:r>
      <w:r w:rsidR="00FD63F8" w:rsidRPr="00EB5A14">
        <w:rPr>
          <w:rFonts w:ascii="Calibri" w:hAnsi="Calibri"/>
          <w:lang w:val="en-GB"/>
        </w:rPr>
        <w:t>, Nina Glick</w:t>
      </w:r>
      <w:r w:rsidR="00C12C28" w:rsidRPr="00EB5A14">
        <w:rPr>
          <w:rFonts w:ascii="Calibri" w:hAnsi="Calibri"/>
          <w:lang w:val="en-GB"/>
        </w:rPr>
        <w:t xml:space="preserve"> </w:t>
      </w:r>
      <w:r w:rsidR="00FD63F8" w:rsidRPr="00EB5A14">
        <w:rPr>
          <w:rFonts w:ascii="Calibri" w:hAnsi="Calibri"/>
          <w:lang w:val="en-GB"/>
        </w:rPr>
        <w:t>Schil</w:t>
      </w:r>
      <w:r w:rsidR="00C12C28" w:rsidRPr="00EB5A14">
        <w:rPr>
          <w:rFonts w:ascii="Calibri" w:hAnsi="Calibri"/>
          <w:lang w:val="en-GB"/>
        </w:rPr>
        <w:t>ler</w:t>
      </w:r>
    </w:p>
    <w:p w14:paraId="093FDE37" w14:textId="3EC24B61" w:rsidR="007F1C04" w:rsidRPr="00EB5A14" w:rsidRDefault="007F1C04" w:rsidP="00EB70B4">
      <w:pPr>
        <w:pStyle w:val="ListParagraph"/>
        <w:numPr>
          <w:ilvl w:val="0"/>
          <w:numId w:val="1"/>
        </w:numPr>
        <w:rPr>
          <w:rFonts w:ascii="Calibri" w:hAnsi="Calibri"/>
          <w:lang w:val="en-GB"/>
        </w:rPr>
      </w:pPr>
      <w:r w:rsidRPr="00EB5A14">
        <w:rPr>
          <w:rFonts w:ascii="Calibri" w:hAnsi="Calibri"/>
          <w:lang w:val="en-GB"/>
        </w:rPr>
        <w:t xml:space="preserve">Programs, policies, regulations </w:t>
      </w:r>
      <w:r w:rsidR="00B4137D" w:rsidRPr="00EB5A14">
        <w:rPr>
          <w:rFonts w:ascii="Calibri" w:hAnsi="Calibri"/>
          <w:lang w:val="en-GB"/>
        </w:rPr>
        <w:t>in</w:t>
      </w:r>
      <w:r w:rsidRPr="00EB5A14">
        <w:rPr>
          <w:rFonts w:ascii="Calibri" w:hAnsi="Calibri"/>
          <w:lang w:val="en-GB"/>
        </w:rPr>
        <w:t xml:space="preserve"> sending countries that promote/discourage return</w:t>
      </w:r>
    </w:p>
    <w:p w14:paraId="3AA35137" w14:textId="2B417887" w:rsidR="00B4137D" w:rsidRPr="00EB5A14" w:rsidRDefault="00B4137D" w:rsidP="00B4137D">
      <w:pPr>
        <w:pStyle w:val="ListParagraph"/>
        <w:numPr>
          <w:ilvl w:val="1"/>
          <w:numId w:val="1"/>
        </w:numPr>
        <w:rPr>
          <w:rFonts w:ascii="Calibri" w:hAnsi="Calibri"/>
          <w:lang w:val="en-GB"/>
        </w:rPr>
      </w:pPr>
      <w:r w:rsidRPr="00EB5A14">
        <w:rPr>
          <w:rFonts w:ascii="Calibri" w:hAnsi="Calibri"/>
          <w:lang w:val="en-GB"/>
        </w:rPr>
        <w:t>Koh, Priscila’s work</w:t>
      </w:r>
    </w:p>
    <w:p w14:paraId="09B98B8B" w14:textId="1F17D699" w:rsidR="00B4137D" w:rsidRPr="00EB5A14" w:rsidRDefault="00B4137D" w:rsidP="00B4137D">
      <w:pPr>
        <w:pStyle w:val="ListParagraph"/>
        <w:numPr>
          <w:ilvl w:val="1"/>
          <w:numId w:val="1"/>
        </w:numPr>
        <w:rPr>
          <w:rFonts w:ascii="Calibri" w:hAnsi="Calibri"/>
          <w:lang w:val="en-GB"/>
        </w:rPr>
      </w:pPr>
      <w:r w:rsidRPr="00EB5A14">
        <w:rPr>
          <w:rFonts w:ascii="Calibri" w:hAnsi="Calibri"/>
          <w:lang w:val="en-GB"/>
        </w:rPr>
        <w:t xml:space="preserve">Nguyen-Akbar, My </w:t>
      </w:r>
      <w:proofErr w:type="spellStart"/>
      <w:r w:rsidRPr="00EB5A14">
        <w:rPr>
          <w:rFonts w:ascii="Calibri" w:hAnsi="Calibri"/>
          <w:lang w:val="en-GB"/>
        </w:rPr>
        <w:t>Toan’s</w:t>
      </w:r>
      <w:proofErr w:type="spellEnd"/>
      <w:r w:rsidRPr="00EB5A14">
        <w:rPr>
          <w:rFonts w:ascii="Calibri" w:hAnsi="Calibri"/>
          <w:lang w:val="en-GB"/>
        </w:rPr>
        <w:t xml:space="preserve"> work</w:t>
      </w:r>
    </w:p>
    <w:p w14:paraId="7090637A" w14:textId="4AE244D5" w:rsidR="008026DD" w:rsidRPr="00EB5A14" w:rsidRDefault="008026DD" w:rsidP="00B4137D">
      <w:pPr>
        <w:pStyle w:val="ListParagraph"/>
        <w:numPr>
          <w:ilvl w:val="1"/>
          <w:numId w:val="1"/>
        </w:numPr>
        <w:rPr>
          <w:rFonts w:ascii="Calibri" w:hAnsi="Calibri"/>
          <w:lang w:val="en-GB"/>
        </w:rPr>
      </w:pPr>
      <w:r w:rsidRPr="00EB5A14">
        <w:rPr>
          <w:rFonts w:ascii="Calibri" w:hAnsi="Calibri"/>
          <w:lang w:val="en-GB"/>
        </w:rPr>
        <w:t>Wah’s work Recycling migrations</w:t>
      </w:r>
    </w:p>
    <w:p w14:paraId="21DCA004" w14:textId="43BEC95D" w:rsidR="00EB70B4" w:rsidRPr="00EB5A14" w:rsidRDefault="00EB70B4" w:rsidP="00EB70B4">
      <w:pPr>
        <w:pStyle w:val="ListParagraph"/>
        <w:numPr>
          <w:ilvl w:val="0"/>
          <w:numId w:val="1"/>
        </w:numPr>
        <w:rPr>
          <w:rFonts w:ascii="Calibri" w:hAnsi="Calibri"/>
          <w:lang w:val="en-GB"/>
        </w:rPr>
      </w:pPr>
      <w:r w:rsidRPr="00EB5A14">
        <w:rPr>
          <w:rFonts w:ascii="Calibri" w:hAnsi="Calibri"/>
          <w:lang w:val="en-GB"/>
        </w:rPr>
        <w:t>Ancestral Return</w:t>
      </w:r>
    </w:p>
    <w:p w14:paraId="3A52D1DB" w14:textId="195C293A" w:rsidR="00EB70B4" w:rsidRPr="00EB5A14" w:rsidRDefault="00EB70B4" w:rsidP="00EB70B4">
      <w:pPr>
        <w:pStyle w:val="ListParagraph"/>
        <w:numPr>
          <w:ilvl w:val="0"/>
          <w:numId w:val="1"/>
        </w:numPr>
        <w:rPr>
          <w:rFonts w:ascii="Calibri" w:hAnsi="Calibri"/>
          <w:lang w:val="en-GB"/>
        </w:rPr>
      </w:pPr>
      <w:r w:rsidRPr="00EB5A14">
        <w:rPr>
          <w:rFonts w:ascii="Calibri" w:hAnsi="Calibri"/>
          <w:lang w:val="en-GB"/>
        </w:rPr>
        <w:t>Second-generation return</w:t>
      </w:r>
    </w:p>
    <w:p w14:paraId="4F66E30A" w14:textId="0DB30869" w:rsidR="00D7754E" w:rsidRPr="00EB5A14" w:rsidRDefault="0019509A" w:rsidP="0019509A">
      <w:pPr>
        <w:pStyle w:val="ListParagraph"/>
        <w:numPr>
          <w:ilvl w:val="0"/>
          <w:numId w:val="1"/>
        </w:numPr>
        <w:rPr>
          <w:rFonts w:ascii="Calibri" w:hAnsi="Calibri"/>
          <w:lang w:val="en-GB"/>
        </w:rPr>
      </w:pPr>
      <w:r w:rsidRPr="00EB5A14">
        <w:rPr>
          <w:rFonts w:ascii="Calibri" w:hAnsi="Calibri"/>
          <w:lang w:val="en-GB"/>
        </w:rPr>
        <w:t>Experiences</w:t>
      </w:r>
      <w:r w:rsidR="00D7754E" w:rsidRPr="00EB5A14">
        <w:rPr>
          <w:rFonts w:ascii="Calibri" w:hAnsi="Calibri"/>
          <w:lang w:val="en-GB"/>
        </w:rPr>
        <w:t>:</w:t>
      </w:r>
    </w:p>
    <w:p w14:paraId="7DE8FC10" w14:textId="7540DACA" w:rsidR="00D7754E" w:rsidRPr="00EB5A14" w:rsidRDefault="00D7754E" w:rsidP="00D7754E">
      <w:pPr>
        <w:pStyle w:val="ListParagraph"/>
        <w:numPr>
          <w:ilvl w:val="1"/>
          <w:numId w:val="1"/>
        </w:numPr>
        <w:rPr>
          <w:rFonts w:ascii="Calibri" w:hAnsi="Calibri"/>
          <w:lang w:val="en-GB"/>
        </w:rPr>
      </w:pPr>
      <w:r w:rsidRPr="00EB5A14">
        <w:rPr>
          <w:rFonts w:ascii="Calibri" w:hAnsi="Calibri"/>
          <w:lang w:val="en-GB"/>
        </w:rPr>
        <w:t>Pre-return (in country of residence (host country))</w:t>
      </w:r>
    </w:p>
    <w:p w14:paraId="7957A8BF" w14:textId="77777777" w:rsidR="00296FD4" w:rsidRPr="00EB5A14" w:rsidRDefault="008026DD" w:rsidP="00D7754E">
      <w:pPr>
        <w:pStyle w:val="ListParagraph"/>
        <w:numPr>
          <w:ilvl w:val="2"/>
          <w:numId w:val="1"/>
        </w:numPr>
        <w:rPr>
          <w:rFonts w:ascii="Calibri" w:hAnsi="Calibri"/>
          <w:lang w:val="en-GB"/>
        </w:rPr>
      </w:pPr>
      <w:r w:rsidRPr="00EB5A14">
        <w:rPr>
          <w:rFonts w:ascii="Calibri" w:hAnsi="Calibri"/>
          <w:lang w:val="en-GB"/>
        </w:rPr>
        <w:t>Social, cultur</w:t>
      </w:r>
      <w:r w:rsidR="00296FD4" w:rsidRPr="00EB5A14">
        <w:rPr>
          <w:rFonts w:ascii="Calibri" w:hAnsi="Calibri"/>
          <w:lang w:val="en-GB"/>
        </w:rPr>
        <w:t>al, economic</w:t>
      </w:r>
    </w:p>
    <w:p w14:paraId="278D0D99" w14:textId="32F1AE2F" w:rsidR="00D7754E" w:rsidRPr="00EB5A14" w:rsidRDefault="00D7754E" w:rsidP="00D7754E">
      <w:pPr>
        <w:pStyle w:val="ListParagraph"/>
        <w:numPr>
          <w:ilvl w:val="2"/>
          <w:numId w:val="1"/>
        </w:numPr>
        <w:rPr>
          <w:rFonts w:ascii="Calibri" w:hAnsi="Calibri"/>
          <w:lang w:val="en-GB"/>
        </w:rPr>
      </w:pPr>
      <w:r w:rsidRPr="00EB5A14">
        <w:rPr>
          <w:rFonts w:ascii="Calibri" w:hAnsi="Calibri"/>
          <w:lang w:val="en-GB"/>
        </w:rPr>
        <w:t>Identity</w:t>
      </w:r>
      <w:r w:rsidR="008026DD" w:rsidRPr="00EB5A14">
        <w:rPr>
          <w:rFonts w:ascii="Calibri" w:hAnsi="Calibri"/>
          <w:lang w:val="en-GB"/>
        </w:rPr>
        <w:t xml:space="preserve"> and </w:t>
      </w:r>
      <w:r w:rsidRPr="00EB5A14">
        <w:rPr>
          <w:rFonts w:ascii="Calibri" w:hAnsi="Calibri"/>
          <w:lang w:val="en-GB"/>
        </w:rPr>
        <w:t>belonging</w:t>
      </w:r>
    </w:p>
    <w:p w14:paraId="5DDFDF78" w14:textId="01D26178" w:rsidR="00D7754E" w:rsidRPr="00EB5A14" w:rsidRDefault="00D7754E" w:rsidP="00D7754E">
      <w:pPr>
        <w:pStyle w:val="ListParagraph"/>
        <w:numPr>
          <w:ilvl w:val="2"/>
          <w:numId w:val="1"/>
        </w:numPr>
        <w:rPr>
          <w:rFonts w:ascii="Calibri" w:hAnsi="Calibri"/>
          <w:lang w:val="en-GB"/>
        </w:rPr>
      </w:pPr>
      <w:r w:rsidRPr="00EB5A14">
        <w:rPr>
          <w:rFonts w:ascii="Calibri" w:hAnsi="Calibri"/>
          <w:lang w:val="en-GB"/>
        </w:rPr>
        <w:t>Integration</w:t>
      </w:r>
    </w:p>
    <w:p w14:paraId="4620BB5E" w14:textId="09505347" w:rsidR="0019509A" w:rsidRPr="00EB5A14" w:rsidRDefault="0019509A" w:rsidP="00D7754E">
      <w:pPr>
        <w:pStyle w:val="ListParagraph"/>
        <w:numPr>
          <w:ilvl w:val="1"/>
          <w:numId w:val="1"/>
        </w:numPr>
        <w:rPr>
          <w:rFonts w:ascii="Calibri" w:hAnsi="Calibri"/>
          <w:lang w:val="en-GB"/>
        </w:rPr>
      </w:pPr>
      <w:r w:rsidRPr="00EB5A14">
        <w:rPr>
          <w:rFonts w:ascii="Calibri" w:hAnsi="Calibri"/>
          <w:lang w:val="en-GB"/>
        </w:rPr>
        <w:lastRenderedPageBreak/>
        <w:t xml:space="preserve"> </w:t>
      </w:r>
      <w:r w:rsidR="00D7754E" w:rsidRPr="00EB5A14">
        <w:rPr>
          <w:rFonts w:ascii="Calibri" w:hAnsi="Calibri"/>
          <w:lang w:val="en-GB"/>
        </w:rPr>
        <w:t>Post-</w:t>
      </w:r>
      <w:r w:rsidRPr="00EB5A14">
        <w:rPr>
          <w:rFonts w:ascii="Calibri" w:hAnsi="Calibri"/>
          <w:lang w:val="en-GB"/>
        </w:rPr>
        <w:t>return (</w:t>
      </w:r>
      <w:r w:rsidR="00943530" w:rsidRPr="00EB5A14">
        <w:rPr>
          <w:rFonts w:ascii="Calibri" w:hAnsi="Calibri"/>
          <w:lang w:val="en-GB"/>
        </w:rPr>
        <w:t xml:space="preserve">country of return, </w:t>
      </w:r>
      <w:r w:rsidRPr="00EB5A14">
        <w:rPr>
          <w:rFonts w:ascii="Calibri" w:hAnsi="Calibri"/>
          <w:lang w:val="en-GB"/>
        </w:rPr>
        <w:t>concentrating on 2</w:t>
      </w:r>
      <w:r w:rsidRPr="00EB5A14">
        <w:rPr>
          <w:rFonts w:ascii="Calibri" w:hAnsi="Calibri"/>
          <w:vertAlign w:val="superscript"/>
          <w:lang w:val="en-GB"/>
        </w:rPr>
        <w:t>nd</w:t>
      </w:r>
      <w:r w:rsidRPr="00EB5A14">
        <w:rPr>
          <w:rFonts w:ascii="Calibri" w:hAnsi="Calibri"/>
          <w:lang w:val="en-GB"/>
        </w:rPr>
        <w:t xml:space="preserve"> gen)</w:t>
      </w:r>
    </w:p>
    <w:p w14:paraId="00BE07F1" w14:textId="5605B501" w:rsidR="00E45514" w:rsidRPr="00EB5A14" w:rsidRDefault="00E45514" w:rsidP="00D7754E">
      <w:pPr>
        <w:pStyle w:val="ListParagraph"/>
        <w:numPr>
          <w:ilvl w:val="2"/>
          <w:numId w:val="1"/>
        </w:numPr>
        <w:rPr>
          <w:rFonts w:ascii="Calibri" w:hAnsi="Calibri"/>
          <w:lang w:val="en-GB"/>
        </w:rPr>
      </w:pPr>
      <w:r w:rsidRPr="00EB5A14">
        <w:rPr>
          <w:rFonts w:ascii="Calibri" w:hAnsi="Calibri"/>
          <w:lang w:val="en-GB"/>
        </w:rPr>
        <w:t>Social, cultural, economic</w:t>
      </w:r>
    </w:p>
    <w:p w14:paraId="2F047683" w14:textId="660FA1C6" w:rsidR="00EB70B4" w:rsidRPr="00EB5A14" w:rsidRDefault="00EB70B4" w:rsidP="00D7754E">
      <w:pPr>
        <w:pStyle w:val="ListParagraph"/>
        <w:numPr>
          <w:ilvl w:val="2"/>
          <w:numId w:val="1"/>
        </w:numPr>
        <w:rPr>
          <w:rFonts w:ascii="Calibri" w:hAnsi="Calibri"/>
          <w:lang w:val="en-GB"/>
        </w:rPr>
      </w:pPr>
      <w:r w:rsidRPr="00EB5A14">
        <w:rPr>
          <w:rFonts w:ascii="Calibri" w:hAnsi="Calibri"/>
          <w:lang w:val="en-GB"/>
        </w:rPr>
        <w:t>Identity and belonging</w:t>
      </w:r>
    </w:p>
    <w:p w14:paraId="6BEDD1EC" w14:textId="409EB38E" w:rsidR="0019509A" w:rsidRPr="00EB5A14" w:rsidRDefault="00D7754E" w:rsidP="00D7754E">
      <w:pPr>
        <w:pStyle w:val="ListParagraph"/>
        <w:numPr>
          <w:ilvl w:val="2"/>
          <w:numId w:val="1"/>
        </w:numPr>
        <w:rPr>
          <w:rFonts w:ascii="Calibri" w:hAnsi="Calibri"/>
          <w:lang w:val="en-GB"/>
        </w:rPr>
      </w:pPr>
      <w:r w:rsidRPr="00EB5A14">
        <w:rPr>
          <w:rFonts w:ascii="Calibri" w:hAnsi="Calibri"/>
          <w:lang w:val="en-GB"/>
        </w:rPr>
        <w:t>(</w:t>
      </w:r>
      <w:r w:rsidR="0019509A" w:rsidRPr="00EB5A14">
        <w:rPr>
          <w:rFonts w:ascii="Calibri" w:hAnsi="Calibri"/>
          <w:lang w:val="en-GB"/>
        </w:rPr>
        <w:t>Re</w:t>
      </w:r>
      <w:r w:rsidRPr="00EB5A14">
        <w:rPr>
          <w:rFonts w:ascii="Calibri" w:hAnsi="Calibri"/>
          <w:lang w:val="en-GB"/>
        </w:rPr>
        <w:t>)</w:t>
      </w:r>
      <w:r w:rsidR="0019509A" w:rsidRPr="00EB5A14">
        <w:rPr>
          <w:rFonts w:ascii="Calibri" w:hAnsi="Calibri"/>
          <w:lang w:val="en-GB"/>
        </w:rPr>
        <w:t>integration</w:t>
      </w:r>
    </w:p>
    <w:p w14:paraId="39B09B55" w14:textId="3977326F" w:rsidR="0019509A" w:rsidRPr="00EB5A14" w:rsidRDefault="0019509A" w:rsidP="00D7754E">
      <w:pPr>
        <w:pStyle w:val="ListParagraph"/>
        <w:numPr>
          <w:ilvl w:val="2"/>
          <w:numId w:val="1"/>
        </w:numPr>
        <w:rPr>
          <w:rFonts w:ascii="Calibri" w:hAnsi="Calibri"/>
          <w:lang w:val="en-GB"/>
        </w:rPr>
      </w:pPr>
      <w:r w:rsidRPr="00EB5A14">
        <w:rPr>
          <w:rFonts w:ascii="Calibri" w:hAnsi="Calibri"/>
          <w:lang w:val="en-GB"/>
        </w:rPr>
        <w:t>Development impacts</w:t>
      </w:r>
    </w:p>
    <w:p w14:paraId="09823F81" w14:textId="57B4E236" w:rsidR="000D3983" w:rsidRPr="00EB5A14" w:rsidRDefault="000D3983" w:rsidP="00EB70B4">
      <w:pPr>
        <w:pStyle w:val="ListParagraph"/>
        <w:numPr>
          <w:ilvl w:val="0"/>
          <w:numId w:val="1"/>
        </w:numPr>
        <w:rPr>
          <w:rFonts w:ascii="Calibri" w:hAnsi="Calibri"/>
          <w:lang w:val="en-GB"/>
        </w:rPr>
      </w:pPr>
      <w:r w:rsidRPr="00EB5A14">
        <w:rPr>
          <w:rFonts w:ascii="Calibri" w:hAnsi="Calibri"/>
          <w:lang w:val="en-GB"/>
        </w:rPr>
        <w:t>Transnationalism</w:t>
      </w:r>
      <w:r w:rsidR="00966B91" w:rsidRPr="00EB5A14">
        <w:rPr>
          <w:rFonts w:ascii="Calibri" w:hAnsi="Calibri"/>
          <w:lang w:val="en-GB"/>
        </w:rPr>
        <w:t xml:space="preserve"> (</w:t>
      </w:r>
      <w:r w:rsidR="00966B91" w:rsidRPr="00EB5A14">
        <w:rPr>
          <w:rFonts w:ascii="Calibri" w:hAnsi="Calibri"/>
          <w:lang w:val="en-GB"/>
        </w:rPr>
        <w:t>transnationalism or transnational practices.</w:t>
      </w:r>
      <w:r w:rsidR="00966B91" w:rsidRPr="00EB5A14">
        <w:rPr>
          <w:rFonts w:ascii="Calibri" w:hAnsi="Calibri"/>
          <w:lang w:val="en-GB"/>
        </w:rPr>
        <w:t>)</w:t>
      </w:r>
    </w:p>
    <w:p w14:paraId="035F99B9" w14:textId="36736040" w:rsidR="000D3983" w:rsidRPr="00EB5A14" w:rsidRDefault="000D3983" w:rsidP="000D3983">
      <w:pPr>
        <w:pStyle w:val="ListParagraph"/>
        <w:numPr>
          <w:ilvl w:val="0"/>
          <w:numId w:val="1"/>
        </w:numPr>
        <w:rPr>
          <w:rFonts w:ascii="Calibri" w:hAnsi="Calibri"/>
          <w:lang w:val="en-GB"/>
        </w:rPr>
      </w:pPr>
      <w:r w:rsidRPr="00EB5A14">
        <w:rPr>
          <w:rFonts w:ascii="Calibri" w:hAnsi="Calibri"/>
          <w:lang w:val="en-GB"/>
        </w:rPr>
        <w:t>Social Networks and Community</w:t>
      </w:r>
    </w:p>
    <w:p w14:paraId="67A0195A" w14:textId="303C72CF" w:rsidR="0089596C" w:rsidRPr="00EB5A14" w:rsidRDefault="0089596C" w:rsidP="00C92307">
      <w:pPr>
        <w:pStyle w:val="ListParagraph"/>
        <w:numPr>
          <w:ilvl w:val="1"/>
          <w:numId w:val="1"/>
        </w:numPr>
        <w:rPr>
          <w:rFonts w:ascii="Calibri" w:hAnsi="Calibri"/>
          <w:lang w:val="en-GB"/>
        </w:rPr>
      </w:pPr>
      <w:r w:rsidRPr="00EB5A14">
        <w:rPr>
          <w:rFonts w:ascii="Calibri" w:hAnsi="Calibri"/>
          <w:lang w:val="en-GB"/>
        </w:rPr>
        <w:t>Family and kinship</w:t>
      </w:r>
    </w:p>
    <w:p w14:paraId="1A0D3A5B" w14:textId="22FA8A31" w:rsidR="0089596C" w:rsidRPr="00EB5A14" w:rsidRDefault="0089596C" w:rsidP="0089596C">
      <w:pPr>
        <w:pStyle w:val="ListParagraph"/>
        <w:numPr>
          <w:ilvl w:val="2"/>
          <w:numId w:val="1"/>
        </w:numPr>
        <w:rPr>
          <w:rFonts w:ascii="Calibri" w:hAnsi="Calibri"/>
          <w:lang w:val="en-GB"/>
        </w:rPr>
      </w:pPr>
      <w:r w:rsidRPr="00EB5A14">
        <w:rPr>
          <w:rFonts w:ascii="Calibri" w:hAnsi="Calibri"/>
          <w:lang w:val="en-GB"/>
        </w:rPr>
        <w:t>Proximity/distance to family and relatives</w:t>
      </w:r>
    </w:p>
    <w:p w14:paraId="6582DF0E" w14:textId="77777777" w:rsidR="00D610D5" w:rsidRPr="00EB5A14" w:rsidRDefault="00D610D5" w:rsidP="00D610D5">
      <w:pPr>
        <w:pStyle w:val="ListParagraph"/>
        <w:numPr>
          <w:ilvl w:val="2"/>
          <w:numId w:val="1"/>
        </w:numPr>
        <w:rPr>
          <w:rFonts w:ascii="Calibri" w:hAnsi="Calibri"/>
          <w:lang w:val="en-GB"/>
        </w:rPr>
      </w:pPr>
      <w:r w:rsidRPr="00EB5A14">
        <w:rPr>
          <w:rFonts w:ascii="Calibri" w:hAnsi="Calibri"/>
          <w:lang w:val="en-GB"/>
        </w:rPr>
        <w:t xml:space="preserve">Nguyen-Akbar, </w:t>
      </w:r>
      <w:proofErr w:type="spellStart"/>
      <w:r w:rsidRPr="00EB5A14">
        <w:rPr>
          <w:rFonts w:ascii="Calibri" w:hAnsi="Calibri"/>
          <w:lang w:val="en-GB"/>
        </w:rPr>
        <w:t>Mytoan’s</w:t>
      </w:r>
      <w:proofErr w:type="spellEnd"/>
      <w:r w:rsidRPr="00EB5A14">
        <w:rPr>
          <w:rFonts w:ascii="Calibri" w:hAnsi="Calibri"/>
          <w:lang w:val="en-GB"/>
        </w:rPr>
        <w:t xml:space="preserve"> articles:</w:t>
      </w:r>
    </w:p>
    <w:p w14:paraId="00944149" w14:textId="0F96BFA7" w:rsidR="00D610D5" w:rsidRPr="00EB5A14" w:rsidRDefault="00D610D5" w:rsidP="00D610D5">
      <w:pPr>
        <w:pStyle w:val="ListParagraph"/>
        <w:numPr>
          <w:ilvl w:val="3"/>
          <w:numId w:val="1"/>
        </w:numPr>
        <w:rPr>
          <w:rFonts w:ascii="Calibri" w:hAnsi="Calibri"/>
          <w:lang w:val="en-GB"/>
        </w:rPr>
      </w:pPr>
      <w:r w:rsidRPr="00EB5A14">
        <w:rPr>
          <w:rFonts w:ascii="Calibri" w:hAnsi="Calibri"/>
          <w:lang w:val="en-GB"/>
        </w:rPr>
        <w:t>The Tensions of</w:t>
      </w:r>
      <w:r w:rsidRPr="00EB5A14">
        <w:rPr>
          <w:rFonts w:ascii="Calibri" w:hAnsi="Calibri"/>
          <w:lang w:val="en-GB"/>
        </w:rPr>
        <w:t xml:space="preserve"> </w:t>
      </w:r>
      <w:r w:rsidRPr="00EB5A14">
        <w:rPr>
          <w:rFonts w:ascii="Calibri" w:hAnsi="Calibri"/>
          <w:lang w:val="en-GB"/>
        </w:rPr>
        <w:t>Diasporic ‘Return’ Migration: How Class</w:t>
      </w:r>
      <w:r w:rsidRPr="00EB5A14">
        <w:rPr>
          <w:rFonts w:ascii="Calibri" w:hAnsi="Calibri"/>
          <w:lang w:val="en-GB"/>
        </w:rPr>
        <w:t xml:space="preserve"> </w:t>
      </w:r>
      <w:r w:rsidRPr="00EB5A14">
        <w:rPr>
          <w:rFonts w:ascii="Calibri" w:hAnsi="Calibri"/>
          <w:lang w:val="en-GB"/>
        </w:rPr>
        <w:t>and Money Create Distance in the Vietnamese Transnational Family</w:t>
      </w:r>
    </w:p>
    <w:p w14:paraId="012B06E6" w14:textId="16C3910B" w:rsidR="00C92307" w:rsidRPr="00EB5A14" w:rsidRDefault="00C92307" w:rsidP="00C92307">
      <w:pPr>
        <w:pStyle w:val="ListParagraph"/>
        <w:numPr>
          <w:ilvl w:val="1"/>
          <w:numId w:val="1"/>
        </w:numPr>
        <w:rPr>
          <w:rFonts w:ascii="Calibri" w:hAnsi="Calibri"/>
          <w:lang w:val="en-GB"/>
        </w:rPr>
      </w:pPr>
      <w:r w:rsidRPr="00EB5A14">
        <w:rPr>
          <w:rFonts w:ascii="Calibri" w:hAnsi="Calibri"/>
          <w:lang w:val="en-GB"/>
        </w:rPr>
        <w:t>Community Cohesion</w:t>
      </w:r>
    </w:p>
    <w:p w14:paraId="0C65D6E7" w14:textId="4AF8C163" w:rsidR="00C92307" w:rsidRPr="00EB5A14" w:rsidRDefault="00C92307" w:rsidP="00C92307">
      <w:pPr>
        <w:pStyle w:val="ListParagraph"/>
        <w:numPr>
          <w:ilvl w:val="1"/>
          <w:numId w:val="1"/>
        </w:numPr>
        <w:rPr>
          <w:rFonts w:ascii="Calibri" w:hAnsi="Calibri"/>
          <w:lang w:val="en-GB"/>
        </w:rPr>
      </w:pPr>
      <w:r w:rsidRPr="00EB5A14">
        <w:rPr>
          <w:rFonts w:ascii="Calibri" w:hAnsi="Calibri"/>
          <w:lang w:val="en-GB"/>
        </w:rPr>
        <w:t>Information communication technology (ICT)</w:t>
      </w:r>
    </w:p>
    <w:p w14:paraId="2CC51D2E" w14:textId="4E1CAADD" w:rsidR="00E45514" w:rsidRPr="00EB5A14" w:rsidRDefault="000D3983" w:rsidP="00E45514">
      <w:pPr>
        <w:pStyle w:val="ListParagraph"/>
        <w:numPr>
          <w:ilvl w:val="0"/>
          <w:numId w:val="1"/>
        </w:numPr>
        <w:rPr>
          <w:rFonts w:ascii="Calibri" w:hAnsi="Calibri"/>
          <w:lang w:val="en-GB"/>
        </w:rPr>
      </w:pPr>
      <w:r w:rsidRPr="00EB5A14">
        <w:rPr>
          <w:rFonts w:ascii="Calibri" w:hAnsi="Calibri"/>
          <w:lang w:val="en-GB"/>
        </w:rPr>
        <w:t>Gender</w:t>
      </w:r>
    </w:p>
    <w:p w14:paraId="3CD3B481" w14:textId="65FCBA6A" w:rsidR="0089596C" w:rsidRPr="00EB5A14" w:rsidRDefault="0089596C" w:rsidP="0089596C">
      <w:pPr>
        <w:pStyle w:val="ListParagraph"/>
        <w:numPr>
          <w:ilvl w:val="1"/>
          <w:numId w:val="1"/>
        </w:numPr>
        <w:rPr>
          <w:rFonts w:ascii="Calibri" w:hAnsi="Calibri"/>
          <w:lang w:val="en-GB"/>
        </w:rPr>
      </w:pPr>
      <w:r w:rsidRPr="00EB5A14">
        <w:rPr>
          <w:rFonts w:ascii="Calibri" w:hAnsi="Calibri"/>
          <w:lang w:val="en-GB"/>
        </w:rPr>
        <w:t xml:space="preserve">Experiences </w:t>
      </w:r>
    </w:p>
    <w:p w14:paraId="2B886640" w14:textId="7EA839EF" w:rsidR="0089596C" w:rsidRPr="00EB5A14" w:rsidRDefault="0089596C" w:rsidP="0089596C">
      <w:pPr>
        <w:pStyle w:val="ListParagraph"/>
        <w:numPr>
          <w:ilvl w:val="1"/>
          <w:numId w:val="1"/>
        </w:numPr>
        <w:rPr>
          <w:rFonts w:ascii="Calibri" w:hAnsi="Calibri"/>
          <w:lang w:val="en-GB"/>
        </w:rPr>
      </w:pPr>
      <w:r w:rsidRPr="00EB5A14">
        <w:rPr>
          <w:rFonts w:ascii="Calibri" w:hAnsi="Calibri"/>
          <w:lang w:val="en-GB"/>
        </w:rPr>
        <w:t>relations</w:t>
      </w:r>
    </w:p>
    <w:p w14:paraId="366D515F" w14:textId="472ECF30" w:rsidR="000D3983" w:rsidRPr="00EB5A14" w:rsidRDefault="000D3983" w:rsidP="000D3983">
      <w:pPr>
        <w:pStyle w:val="ListParagraph"/>
        <w:numPr>
          <w:ilvl w:val="0"/>
          <w:numId w:val="1"/>
        </w:numPr>
        <w:rPr>
          <w:rFonts w:ascii="Calibri" w:hAnsi="Calibri"/>
          <w:lang w:val="en-GB"/>
        </w:rPr>
      </w:pPr>
      <w:r w:rsidRPr="00EB5A14">
        <w:rPr>
          <w:rFonts w:ascii="Calibri" w:hAnsi="Calibri"/>
          <w:lang w:val="en-GB"/>
        </w:rPr>
        <w:t>Class</w:t>
      </w:r>
    </w:p>
    <w:p w14:paraId="69CF3B47" w14:textId="7F9EED3B" w:rsidR="004603E1" w:rsidRPr="00EB5A14" w:rsidRDefault="004603E1" w:rsidP="004603E1">
      <w:pPr>
        <w:pStyle w:val="ListParagraph"/>
        <w:numPr>
          <w:ilvl w:val="1"/>
          <w:numId w:val="1"/>
        </w:numPr>
        <w:rPr>
          <w:rFonts w:ascii="Calibri" w:hAnsi="Calibri"/>
          <w:lang w:val="en-GB"/>
        </w:rPr>
      </w:pPr>
      <w:r w:rsidRPr="00EB5A14">
        <w:rPr>
          <w:rFonts w:ascii="Calibri" w:hAnsi="Calibri"/>
          <w:lang w:val="en-GB"/>
        </w:rPr>
        <w:t>Socio-economic groups</w:t>
      </w:r>
    </w:p>
    <w:p w14:paraId="0EFFF210" w14:textId="3B389F00" w:rsidR="004603E1" w:rsidRPr="00EB5A14" w:rsidRDefault="004603E1" w:rsidP="004603E1">
      <w:pPr>
        <w:pStyle w:val="ListParagraph"/>
        <w:numPr>
          <w:ilvl w:val="1"/>
          <w:numId w:val="1"/>
        </w:numPr>
        <w:rPr>
          <w:rFonts w:ascii="Calibri" w:hAnsi="Calibri"/>
          <w:lang w:val="en-GB"/>
        </w:rPr>
      </w:pPr>
      <w:r w:rsidRPr="00EB5A14">
        <w:rPr>
          <w:rFonts w:ascii="Calibri" w:hAnsi="Calibri"/>
          <w:lang w:val="en-GB"/>
        </w:rPr>
        <w:t xml:space="preserve">Inequality </w:t>
      </w:r>
    </w:p>
    <w:p w14:paraId="34EED701" w14:textId="05D49398" w:rsidR="009E662A" w:rsidRPr="00EB5A14" w:rsidRDefault="009E662A" w:rsidP="000D3983">
      <w:pPr>
        <w:pStyle w:val="ListParagraph"/>
        <w:numPr>
          <w:ilvl w:val="0"/>
          <w:numId w:val="1"/>
        </w:numPr>
        <w:rPr>
          <w:rFonts w:ascii="Calibri" w:hAnsi="Calibri"/>
          <w:lang w:val="en-GB"/>
        </w:rPr>
      </w:pPr>
      <w:proofErr w:type="spellStart"/>
      <w:r w:rsidRPr="00EB5A14">
        <w:rPr>
          <w:rFonts w:ascii="Calibri" w:hAnsi="Calibri"/>
          <w:lang w:val="en-GB"/>
        </w:rPr>
        <w:t>Labor</w:t>
      </w:r>
      <w:proofErr w:type="spellEnd"/>
      <w:r w:rsidRPr="00EB5A14">
        <w:rPr>
          <w:rFonts w:ascii="Calibri" w:hAnsi="Calibri"/>
          <w:lang w:val="en-GB"/>
        </w:rPr>
        <w:t xml:space="preserve"> migration</w:t>
      </w:r>
      <w:r w:rsidR="004603E1" w:rsidRPr="00EB5A14">
        <w:rPr>
          <w:rFonts w:ascii="Calibri" w:hAnsi="Calibri"/>
          <w:lang w:val="en-GB"/>
        </w:rPr>
        <w:t xml:space="preserve"> (</w:t>
      </w:r>
      <w:proofErr w:type="spellStart"/>
      <w:r w:rsidR="004603E1" w:rsidRPr="00EB5A14">
        <w:rPr>
          <w:rFonts w:ascii="Calibri" w:hAnsi="Calibri"/>
          <w:lang w:val="en-GB"/>
        </w:rPr>
        <w:t>highy</w:t>
      </w:r>
      <w:proofErr w:type="spellEnd"/>
      <w:r w:rsidR="004603E1" w:rsidRPr="00EB5A14">
        <w:rPr>
          <w:rFonts w:ascii="Calibri" w:hAnsi="Calibri"/>
          <w:lang w:val="en-GB"/>
        </w:rPr>
        <w:t xml:space="preserve"> skilled migrants)</w:t>
      </w:r>
    </w:p>
    <w:p w14:paraId="662AFD19" w14:textId="5CFFDD9A" w:rsidR="00E45514" w:rsidRPr="00EB5A14" w:rsidRDefault="00E45514" w:rsidP="00B40C35">
      <w:pPr>
        <w:pStyle w:val="ListParagraph"/>
        <w:numPr>
          <w:ilvl w:val="1"/>
          <w:numId w:val="1"/>
        </w:numPr>
        <w:rPr>
          <w:rFonts w:ascii="Calibri" w:hAnsi="Calibri"/>
          <w:lang w:val="en-GB"/>
        </w:rPr>
      </w:pPr>
      <w:r w:rsidRPr="00EB5A14">
        <w:rPr>
          <w:rFonts w:ascii="Calibri" w:hAnsi="Calibri"/>
          <w:lang w:val="en-GB"/>
        </w:rPr>
        <w:t>Development (</w:t>
      </w:r>
      <w:r w:rsidR="007F1C04" w:rsidRPr="00EB5A14">
        <w:rPr>
          <w:rFonts w:ascii="Calibri" w:hAnsi="Calibri"/>
          <w:lang w:val="en-GB"/>
        </w:rPr>
        <w:t xml:space="preserve">potential development impacts of return migration </w:t>
      </w:r>
      <w:r w:rsidRPr="00EB5A14">
        <w:rPr>
          <w:rFonts w:ascii="Calibri" w:hAnsi="Calibri"/>
          <w:lang w:val="en-GB"/>
        </w:rPr>
        <w:t xml:space="preserve">of country of return, </w:t>
      </w:r>
      <w:proofErr w:type="spellStart"/>
      <w:r w:rsidRPr="00EB5A14">
        <w:rPr>
          <w:rFonts w:ascii="Calibri" w:hAnsi="Calibri"/>
          <w:lang w:val="en-GB"/>
        </w:rPr>
        <w:t>viet</w:t>
      </w:r>
      <w:proofErr w:type="spellEnd"/>
      <w:r w:rsidRPr="00EB5A14">
        <w:rPr>
          <w:rFonts w:ascii="Calibri" w:hAnsi="Calibri"/>
          <w:lang w:val="en-GB"/>
        </w:rPr>
        <w:t xml:space="preserve"> </w:t>
      </w:r>
      <w:proofErr w:type="spellStart"/>
      <w:r w:rsidRPr="00EB5A14">
        <w:rPr>
          <w:rFonts w:ascii="Calibri" w:hAnsi="Calibri"/>
          <w:lang w:val="en-GB"/>
        </w:rPr>
        <w:t>nam</w:t>
      </w:r>
      <w:proofErr w:type="spellEnd"/>
      <w:r w:rsidRPr="00EB5A14">
        <w:rPr>
          <w:rFonts w:ascii="Calibri" w:hAnsi="Calibri"/>
          <w:lang w:val="en-GB"/>
        </w:rPr>
        <w:t>)</w:t>
      </w:r>
    </w:p>
    <w:p w14:paraId="1AB5ABB8" w14:textId="77777777" w:rsidR="00D610D5" w:rsidRPr="00EB5A14" w:rsidRDefault="00D610D5" w:rsidP="00D610D5">
      <w:pPr>
        <w:pStyle w:val="ListParagraph"/>
        <w:numPr>
          <w:ilvl w:val="1"/>
          <w:numId w:val="1"/>
        </w:numPr>
        <w:rPr>
          <w:rFonts w:ascii="Calibri" w:hAnsi="Calibri"/>
          <w:lang w:val="en-GB"/>
        </w:rPr>
      </w:pPr>
      <w:r w:rsidRPr="00EB5A14">
        <w:rPr>
          <w:rFonts w:ascii="Calibri" w:hAnsi="Calibri"/>
          <w:lang w:val="en-GB"/>
        </w:rPr>
        <w:t xml:space="preserve">Nguyen-Akbar, </w:t>
      </w:r>
      <w:proofErr w:type="spellStart"/>
      <w:r w:rsidRPr="00EB5A14">
        <w:rPr>
          <w:rFonts w:ascii="Calibri" w:hAnsi="Calibri"/>
          <w:lang w:val="en-GB"/>
        </w:rPr>
        <w:t>Mytoan’s</w:t>
      </w:r>
      <w:proofErr w:type="spellEnd"/>
      <w:r w:rsidRPr="00EB5A14">
        <w:rPr>
          <w:rFonts w:ascii="Calibri" w:hAnsi="Calibri"/>
          <w:lang w:val="en-GB"/>
        </w:rPr>
        <w:t xml:space="preserve"> articles:</w:t>
      </w:r>
    </w:p>
    <w:p w14:paraId="4689792D" w14:textId="77777777" w:rsidR="00D610D5" w:rsidRPr="00EB5A14" w:rsidRDefault="00D610D5" w:rsidP="00D610D5">
      <w:pPr>
        <w:pStyle w:val="ListParagraph"/>
        <w:numPr>
          <w:ilvl w:val="2"/>
          <w:numId w:val="1"/>
        </w:numPr>
        <w:rPr>
          <w:rFonts w:ascii="Calibri" w:hAnsi="Calibri"/>
          <w:lang w:val="en-GB"/>
        </w:rPr>
      </w:pPr>
      <w:r w:rsidRPr="00EB5A14">
        <w:rPr>
          <w:rFonts w:ascii="Calibri" w:hAnsi="Calibri"/>
          <w:lang w:val="en-GB"/>
        </w:rPr>
        <w:t>The Formation of Spatial and Symbolic Boundaries among Vietnamese Diasporic Skilled Return Migrants in Ho Chi Minh City, Vietnam</w:t>
      </w:r>
    </w:p>
    <w:p w14:paraId="5EE53882" w14:textId="410466B0" w:rsidR="00D610D5" w:rsidRPr="00EB5A14" w:rsidRDefault="00BD590D" w:rsidP="00D610D5">
      <w:pPr>
        <w:pStyle w:val="ListParagraph"/>
        <w:numPr>
          <w:ilvl w:val="2"/>
          <w:numId w:val="1"/>
        </w:numPr>
        <w:rPr>
          <w:rFonts w:ascii="Calibri" w:hAnsi="Calibri"/>
          <w:lang w:val="en-GB"/>
        </w:rPr>
      </w:pPr>
      <w:r w:rsidRPr="00EB5A14">
        <w:rPr>
          <w:rFonts w:ascii="Calibri" w:hAnsi="Calibri"/>
          <w:lang w:val="en-GB"/>
        </w:rPr>
        <w:t xml:space="preserve">Finding the American Dream Abroad? Narratives of Return Among </w:t>
      </w:r>
      <w:r w:rsidRPr="00EB5A14">
        <w:rPr>
          <w:rFonts w:ascii="Calibri" w:hAnsi="Calibri"/>
          <w:lang w:val="en-GB"/>
        </w:rPr>
        <w:t xml:space="preserve">1.5 </w:t>
      </w:r>
      <w:r w:rsidRPr="00EB5A14">
        <w:rPr>
          <w:rFonts w:ascii="Calibri" w:hAnsi="Calibri"/>
          <w:lang w:val="en-GB"/>
        </w:rPr>
        <w:t>and Second Generation Vietnamese American Skilled Migrants in Vietnam</w:t>
      </w:r>
    </w:p>
    <w:p w14:paraId="76D58291" w14:textId="6AA988C5" w:rsidR="00B40C35" w:rsidRPr="00EB5A14" w:rsidRDefault="00B40C35" w:rsidP="00B40C35">
      <w:pPr>
        <w:pStyle w:val="ListParagraph"/>
        <w:numPr>
          <w:ilvl w:val="1"/>
          <w:numId w:val="1"/>
        </w:numPr>
        <w:rPr>
          <w:rFonts w:ascii="Calibri" w:hAnsi="Calibri"/>
          <w:lang w:val="en-GB"/>
        </w:rPr>
      </w:pPr>
      <w:r w:rsidRPr="00EB5A14">
        <w:rPr>
          <w:rFonts w:ascii="Calibri" w:hAnsi="Calibri"/>
          <w:lang w:val="en-GB"/>
        </w:rPr>
        <w:t>Entrepreneurship and investment</w:t>
      </w:r>
    </w:p>
    <w:p w14:paraId="7D03D69E" w14:textId="56E593BE" w:rsidR="000D3983" w:rsidRPr="00EB5A14" w:rsidRDefault="000D3983" w:rsidP="00B93B10">
      <w:pPr>
        <w:rPr>
          <w:rFonts w:ascii="Calibri" w:hAnsi="Calibri"/>
          <w:lang w:val="en-GB"/>
        </w:rPr>
      </w:pPr>
    </w:p>
    <w:p w14:paraId="4061B1EC" w14:textId="0FF2DD0F" w:rsidR="00EE39E3" w:rsidRPr="00EB5A14" w:rsidRDefault="00EE39E3" w:rsidP="00B93B10">
      <w:pPr>
        <w:rPr>
          <w:rFonts w:ascii="Calibri" w:hAnsi="Calibri"/>
          <w:lang w:val="en-GB"/>
        </w:rPr>
      </w:pPr>
    </w:p>
    <w:tbl>
      <w:tblPr>
        <w:tblStyle w:val="TableGrid"/>
        <w:tblW w:w="0" w:type="auto"/>
        <w:tblLook w:val="04A0" w:firstRow="1" w:lastRow="0" w:firstColumn="1" w:lastColumn="0" w:noHBand="0" w:noVBand="1"/>
      </w:tblPr>
      <w:tblGrid>
        <w:gridCol w:w="9350"/>
      </w:tblGrid>
      <w:tr w:rsidR="00EE39E3" w:rsidRPr="00F61CD4" w14:paraId="6113E154" w14:textId="77777777" w:rsidTr="00EE39E3">
        <w:tc>
          <w:tcPr>
            <w:tcW w:w="9350" w:type="dxa"/>
          </w:tcPr>
          <w:p w14:paraId="18534AEB" w14:textId="16BD4348" w:rsidR="00911506" w:rsidRPr="00F61CD4" w:rsidRDefault="00911506" w:rsidP="00B93B10">
            <w:pPr>
              <w:rPr>
                <w:rFonts w:ascii="Calibri" w:hAnsi="Calibri"/>
                <w:sz w:val="18"/>
                <w:szCs w:val="18"/>
                <w:lang w:val="en-GB"/>
              </w:rPr>
            </w:pPr>
            <w:r w:rsidRPr="00F61CD4">
              <w:rPr>
                <w:rFonts w:ascii="Calibri" w:hAnsi="Calibri"/>
                <w:sz w:val="18"/>
                <w:szCs w:val="18"/>
                <w:lang w:val="en-GB"/>
              </w:rPr>
              <w:t>**not necessary to look at**</w:t>
            </w:r>
          </w:p>
          <w:p w14:paraId="75CAD694" w14:textId="77777777" w:rsidR="00911506" w:rsidRPr="00F61CD4" w:rsidRDefault="00911506" w:rsidP="00B93B10">
            <w:pPr>
              <w:rPr>
                <w:rFonts w:ascii="Calibri" w:hAnsi="Calibri"/>
                <w:sz w:val="18"/>
                <w:szCs w:val="18"/>
                <w:lang w:val="en-GB"/>
              </w:rPr>
            </w:pPr>
          </w:p>
          <w:p w14:paraId="25597678" w14:textId="6E8C52D9" w:rsidR="00EE39E3" w:rsidRPr="00F61CD4" w:rsidRDefault="00EE39E3" w:rsidP="00B93B10">
            <w:pPr>
              <w:rPr>
                <w:rFonts w:ascii="Calibri" w:hAnsi="Calibri"/>
                <w:sz w:val="18"/>
                <w:szCs w:val="18"/>
                <w:lang w:val="en-GB"/>
              </w:rPr>
            </w:pPr>
            <w:r w:rsidRPr="00F61CD4">
              <w:rPr>
                <w:rFonts w:ascii="Calibri" w:hAnsi="Calibri"/>
                <w:sz w:val="18"/>
                <w:szCs w:val="18"/>
                <w:lang w:val="en-GB"/>
              </w:rPr>
              <w:t>Misc. thoughts</w:t>
            </w:r>
          </w:p>
          <w:p w14:paraId="71E01FC7" w14:textId="77777777" w:rsidR="00EC091C" w:rsidRPr="00F61CD4" w:rsidRDefault="00EC091C" w:rsidP="00B93B10">
            <w:pPr>
              <w:rPr>
                <w:rFonts w:ascii="Calibri" w:hAnsi="Calibri"/>
                <w:sz w:val="18"/>
                <w:szCs w:val="18"/>
                <w:lang w:val="en-GB"/>
              </w:rPr>
            </w:pPr>
          </w:p>
          <w:p w14:paraId="3E301426" w14:textId="77777777" w:rsidR="00EC091C" w:rsidRPr="002B3531" w:rsidRDefault="00EC091C" w:rsidP="00EC091C">
            <w:pPr>
              <w:rPr>
                <w:rFonts w:ascii="Calibri" w:eastAsia="Times New Roman" w:hAnsi="Calibri" w:cs="Times New Roman"/>
                <w:sz w:val="18"/>
                <w:szCs w:val="18"/>
              </w:rPr>
            </w:pPr>
            <w:r w:rsidRPr="002B3531">
              <w:rPr>
                <w:rFonts w:ascii="Calibri" w:eastAsia="Times New Roman" w:hAnsi="Calibri" w:cs="Times New Roman"/>
                <w:b/>
                <w:bCs/>
                <w:sz w:val="18"/>
                <w:szCs w:val="18"/>
              </w:rPr>
              <w:t>Systematic Review</w:t>
            </w:r>
            <w:r w:rsidRPr="002B3531">
              <w:rPr>
                <w:rFonts w:ascii="Calibri" w:eastAsia="Times New Roman" w:hAnsi="Calibri" w:cs="Times New Roman"/>
                <w:sz w:val="18"/>
                <w:szCs w:val="18"/>
              </w:rPr>
              <w:br/>
              <w:t>This form consists of an overview of existing evidence pertinent to a clearly formulated research question, which uses pre-specified and standardized methods to identify and critically appraise relevant research, and to collect, report, and analyze data from the studies that are included in the review. The goal is to deliberately document, critically evaluate, and summarize scientifically all of the research about a clearly defined research problem. Typically it focuses on a very specific empirical question, often posed in a cause-and-effect form, such as "To what extent does A contribute to B?" This type of literature review is primarily applied to examining prior research studies in clinical medicine and allied health fields, but it is increasingly being used in the social sciences.</w:t>
            </w:r>
          </w:p>
          <w:p w14:paraId="5581BD36" w14:textId="77777777" w:rsidR="00EC091C" w:rsidRPr="00F61CD4" w:rsidRDefault="00EC091C" w:rsidP="00EC091C">
            <w:pPr>
              <w:pStyle w:val="NormalWeb"/>
              <w:jc w:val="both"/>
              <w:rPr>
                <w:rFonts w:ascii="Calibri" w:hAnsi="Calibri"/>
                <w:sz w:val="18"/>
                <w:szCs w:val="18"/>
              </w:rPr>
            </w:pPr>
            <w:r w:rsidRPr="00F61CD4">
              <w:rPr>
                <w:rFonts w:ascii="Calibri" w:hAnsi="Calibri"/>
                <w:b/>
                <w:bCs/>
                <w:color w:val="0000FF"/>
                <w:sz w:val="18"/>
                <w:szCs w:val="18"/>
              </w:rPr>
              <w:t>II.  Development of the Literature Review</w:t>
            </w:r>
          </w:p>
          <w:p w14:paraId="6D449E6D" w14:textId="77777777" w:rsidR="00EC091C" w:rsidRPr="00F61CD4" w:rsidRDefault="00EC091C" w:rsidP="00EC091C">
            <w:pPr>
              <w:pStyle w:val="NormalWeb"/>
              <w:jc w:val="both"/>
              <w:rPr>
                <w:rFonts w:ascii="Calibri" w:hAnsi="Calibri"/>
                <w:sz w:val="18"/>
                <w:szCs w:val="18"/>
              </w:rPr>
            </w:pPr>
            <w:r w:rsidRPr="00F61CD4">
              <w:rPr>
                <w:rFonts w:ascii="Calibri" w:hAnsi="Calibri"/>
                <w:b/>
                <w:bCs/>
                <w:sz w:val="18"/>
                <w:szCs w:val="18"/>
                <w:u w:val="single"/>
              </w:rPr>
              <w:t>Four Stages</w:t>
            </w:r>
          </w:p>
          <w:p w14:paraId="6E2A1FD3" w14:textId="6281CEBC" w:rsidR="00EC091C" w:rsidRPr="00F61CD4" w:rsidRDefault="00EC091C" w:rsidP="00B93B10">
            <w:pPr>
              <w:rPr>
                <w:rFonts w:ascii="Calibri" w:eastAsia="Times New Roman" w:hAnsi="Calibri" w:cs="Times New Roman"/>
                <w:sz w:val="18"/>
                <w:szCs w:val="18"/>
              </w:rPr>
            </w:pPr>
            <w:r w:rsidRPr="00B93B10">
              <w:rPr>
                <w:rFonts w:ascii="Calibri" w:eastAsia="Times New Roman" w:hAnsi="Calibri" w:cs="Times New Roman"/>
                <w:sz w:val="18"/>
                <w:szCs w:val="18"/>
              </w:rPr>
              <w:t>1.  Problem formulation -- which topic or field is being examined and what are its component issues?</w:t>
            </w:r>
            <w:r w:rsidRPr="00B93B10">
              <w:rPr>
                <w:rFonts w:ascii="Calibri" w:eastAsia="Times New Roman" w:hAnsi="Calibri" w:cs="Times New Roman"/>
                <w:sz w:val="18"/>
                <w:szCs w:val="18"/>
              </w:rPr>
              <w:br/>
              <w:t>2.  Literature search -- finding materials relevant to the subject being explored.</w:t>
            </w:r>
            <w:r w:rsidRPr="00B93B10">
              <w:rPr>
                <w:rFonts w:ascii="Calibri" w:eastAsia="Times New Roman" w:hAnsi="Calibri" w:cs="Times New Roman"/>
                <w:sz w:val="18"/>
                <w:szCs w:val="18"/>
              </w:rPr>
              <w:br/>
              <w:t>3.  Data evaluation -- determining which literature makes a significant contribution to the understanding of the topic.</w:t>
            </w:r>
            <w:r w:rsidRPr="00B93B10">
              <w:rPr>
                <w:rFonts w:ascii="Calibri" w:eastAsia="Times New Roman" w:hAnsi="Calibri" w:cs="Times New Roman"/>
                <w:sz w:val="18"/>
                <w:szCs w:val="18"/>
              </w:rPr>
              <w:br/>
              <w:t>4.  Analysis and interpretation -- discussing the findings and conclusions of pertinent literature.</w:t>
            </w:r>
          </w:p>
        </w:tc>
      </w:tr>
    </w:tbl>
    <w:p w14:paraId="73173CBF" w14:textId="77777777" w:rsidR="00EE39E3" w:rsidRPr="00F61CD4" w:rsidRDefault="00EE39E3" w:rsidP="00B93B10">
      <w:pPr>
        <w:rPr>
          <w:rFonts w:ascii="Calibri" w:hAnsi="Calibri"/>
          <w:sz w:val="18"/>
          <w:szCs w:val="18"/>
          <w:lang w:val="en-GB"/>
        </w:rPr>
      </w:pPr>
    </w:p>
    <w:sectPr w:rsidR="00EE39E3" w:rsidRPr="00F61CD4" w:rsidSect="00AB4A04">
      <w:pgSz w:w="12240" w:h="15840"/>
      <w:pgMar w:top="880" w:right="1440" w:bottom="7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0BC"/>
    <w:multiLevelType w:val="hybridMultilevel"/>
    <w:tmpl w:val="74AEC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51A99"/>
    <w:multiLevelType w:val="hybridMultilevel"/>
    <w:tmpl w:val="28489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7F"/>
    <w:rsid w:val="000D3983"/>
    <w:rsid w:val="0019509A"/>
    <w:rsid w:val="00296FD4"/>
    <w:rsid w:val="002A7F11"/>
    <w:rsid w:val="002B3531"/>
    <w:rsid w:val="00323E92"/>
    <w:rsid w:val="004603E1"/>
    <w:rsid w:val="005C1B83"/>
    <w:rsid w:val="006C632F"/>
    <w:rsid w:val="00766D68"/>
    <w:rsid w:val="007938D0"/>
    <w:rsid w:val="007F1C04"/>
    <w:rsid w:val="008026DD"/>
    <w:rsid w:val="0087280E"/>
    <w:rsid w:val="008865B7"/>
    <w:rsid w:val="0089596C"/>
    <w:rsid w:val="008F6808"/>
    <w:rsid w:val="00911506"/>
    <w:rsid w:val="00926CAA"/>
    <w:rsid w:val="00943530"/>
    <w:rsid w:val="00966B91"/>
    <w:rsid w:val="009E662A"/>
    <w:rsid w:val="00AB4A04"/>
    <w:rsid w:val="00B00A36"/>
    <w:rsid w:val="00B34F0D"/>
    <w:rsid w:val="00B40C35"/>
    <w:rsid w:val="00B4137D"/>
    <w:rsid w:val="00B91289"/>
    <w:rsid w:val="00B93B10"/>
    <w:rsid w:val="00BD232C"/>
    <w:rsid w:val="00BD590D"/>
    <w:rsid w:val="00C12C28"/>
    <w:rsid w:val="00C83D7C"/>
    <w:rsid w:val="00C86C8D"/>
    <w:rsid w:val="00C92307"/>
    <w:rsid w:val="00D610D5"/>
    <w:rsid w:val="00D7754E"/>
    <w:rsid w:val="00DB5FD1"/>
    <w:rsid w:val="00E45514"/>
    <w:rsid w:val="00E5127F"/>
    <w:rsid w:val="00EB5A14"/>
    <w:rsid w:val="00EB70B4"/>
    <w:rsid w:val="00EC091C"/>
    <w:rsid w:val="00EC4293"/>
    <w:rsid w:val="00EC5BBF"/>
    <w:rsid w:val="00EE39E3"/>
    <w:rsid w:val="00F10123"/>
    <w:rsid w:val="00F61CD4"/>
    <w:rsid w:val="00F97714"/>
    <w:rsid w:val="00FD63F8"/>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CB1682"/>
  <w15:chartTrackingRefBased/>
  <w15:docId w15:val="{CC213662-75CE-EA41-BAD9-D2E33BC3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7F11"/>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B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D3983"/>
    <w:pPr>
      <w:ind w:left="720"/>
      <w:contextualSpacing/>
    </w:pPr>
  </w:style>
  <w:style w:type="character" w:customStyle="1" w:styleId="Heading2Char">
    <w:name w:val="Heading 2 Char"/>
    <w:basedOn w:val="DefaultParagraphFont"/>
    <w:link w:val="Heading2"/>
    <w:uiPriority w:val="9"/>
    <w:rsid w:val="002A7F11"/>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EE3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6248">
      <w:bodyDiv w:val="1"/>
      <w:marLeft w:val="0"/>
      <w:marRight w:val="0"/>
      <w:marTop w:val="0"/>
      <w:marBottom w:val="0"/>
      <w:divBdr>
        <w:top w:val="none" w:sz="0" w:space="0" w:color="auto"/>
        <w:left w:val="none" w:sz="0" w:space="0" w:color="auto"/>
        <w:bottom w:val="none" w:sz="0" w:space="0" w:color="auto"/>
        <w:right w:val="none" w:sz="0" w:space="0" w:color="auto"/>
      </w:divBdr>
    </w:div>
    <w:div w:id="453330264">
      <w:bodyDiv w:val="1"/>
      <w:marLeft w:val="0"/>
      <w:marRight w:val="0"/>
      <w:marTop w:val="0"/>
      <w:marBottom w:val="0"/>
      <w:divBdr>
        <w:top w:val="none" w:sz="0" w:space="0" w:color="auto"/>
        <w:left w:val="none" w:sz="0" w:space="0" w:color="auto"/>
        <w:bottom w:val="none" w:sz="0" w:space="0" w:color="auto"/>
        <w:right w:val="none" w:sz="0" w:space="0" w:color="auto"/>
      </w:divBdr>
    </w:div>
    <w:div w:id="591669483">
      <w:bodyDiv w:val="1"/>
      <w:marLeft w:val="0"/>
      <w:marRight w:val="0"/>
      <w:marTop w:val="0"/>
      <w:marBottom w:val="0"/>
      <w:divBdr>
        <w:top w:val="none" w:sz="0" w:space="0" w:color="auto"/>
        <w:left w:val="none" w:sz="0" w:space="0" w:color="auto"/>
        <w:bottom w:val="none" w:sz="0" w:space="0" w:color="auto"/>
        <w:right w:val="none" w:sz="0" w:space="0" w:color="auto"/>
      </w:divBdr>
      <w:divsChild>
        <w:div w:id="817110583">
          <w:marLeft w:val="0"/>
          <w:marRight w:val="0"/>
          <w:marTop w:val="0"/>
          <w:marBottom w:val="0"/>
          <w:divBdr>
            <w:top w:val="none" w:sz="0" w:space="0" w:color="auto"/>
            <w:left w:val="none" w:sz="0" w:space="0" w:color="auto"/>
            <w:bottom w:val="none" w:sz="0" w:space="0" w:color="auto"/>
            <w:right w:val="none" w:sz="0" w:space="0" w:color="auto"/>
          </w:divBdr>
          <w:divsChild>
            <w:div w:id="1940093445">
              <w:marLeft w:val="0"/>
              <w:marRight w:val="0"/>
              <w:marTop w:val="0"/>
              <w:marBottom w:val="0"/>
              <w:divBdr>
                <w:top w:val="none" w:sz="0" w:space="0" w:color="auto"/>
                <w:left w:val="none" w:sz="0" w:space="0" w:color="auto"/>
                <w:bottom w:val="none" w:sz="0" w:space="0" w:color="auto"/>
                <w:right w:val="none" w:sz="0" w:space="0" w:color="auto"/>
              </w:divBdr>
              <w:divsChild>
                <w:div w:id="3211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8695">
      <w:bodyDiv w:val="1"/>
      <w:marLeft w:val="0"/>
      <w:marRight w:val="0"/>
      <w:marTop w:val="0"/>
      <w:marBottom w:val="0"/>
      <w:divBdr>
        <w:top w:val="none" w:sz="0" w:space="0" w:color="auto"/>
        <w:left w:val="none" w:sz="0" w:space="0" w:color="auto"/>
        <w:bottom w:val="none" w:sz="0" w:space="0" w:color="auto"/>
        <w:right w:val="none" w:sz="0" w:space="0" w:color="auto"/>
      </w:divBdr>
    </w:div>
    <w:div w:id="16884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Dan</dc:creator>
  <cp:keywords/>
  <dc:description/>
  <cp:lastModifiedBy>LE　Dan</cp:lastModifiedBy>
  <cp:revision>40</cp:revision>
  <dcterms:created xsi:type="dcterms:W3CDTF">2021-09-06T03:24:00Z</dcterms:created>
  <dcterms:modified xsi:type="dcterms:W3CDTF">2021-09-14T04:44:00Z</dcterms:modified>
</cp:coreProperties>
</file>