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A31" w:rsidRDefault="00E65A31">
      <w:pPr>
        <w:rPr>
          <w:rFonts w:ascii="Times New Roman" w:hAnsi="Times New Roman" w:cs="Times New Roman"/>
          <w:b/>
          <w:bCs/>
          <w:color w:val="123654"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color w:val="123654"/>
          <w:sz w:val="32"/>
          <w:szCs w:val="32"/>
          <w:u w:val="single"/>
        </w:rPr>
        <w:t>PROBLEM  STATEMENT</w:t>
      </w:r>
      <w:proofErr w:type="gramEnd"/>
    </w:p>
    <w:p w:rsidR="00E65A31" w:rsidRDefault="00E65A31">
      <w:pPr>
        <w:rPr>
          <w:rFonts w:ascii="Times New Roman" w:hAnsi="Times New Roman" w:cs="Times New Roman"/>
          <w:b/>
          <w:bCs/>
          <w:color w:val="123654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123654"/>
          <w:sz w:val="32"/>
          <w:szCs w:val="32"/>
          <w:u w:val="single"/>
        </w:rPr>
        <w:t>TEAM</w:t>
      </w:r>
    </w:p>
    <w:p w:rsidR="00E65A31" w:rsidRPr="00E65A31" w:rsidRDefault="00E65A31">
      <w:pPr>
        <w:rPr>
          <w:rFonts w:ascii="Times New Roman" w:hAnsi="Times New Roman" w:cs="Times New Roman"/>
          <w:bCs/>
          <w:color w:val="123654"/>
        </w:rPr>
      </w:pPr>
      <w:r w:rsidRPr="00E65A31">
        <w:rPr>
          <w:rFonts w:ascii="Times New Roman" w:hAnsi="Times New Roman" w:cs="Times New Roman"/>
          <w:bCs/>
          <w:color w:val="123654"/>
        </w:rPr>
        <w:t>DAN LEWIS MURIUKI</w:t>
      </w:r>
    </w:p>
    <w:p w:rsidR="00E65A31" w:rsidRPr="00E65A31" w:rsidRDefault="00E65A31">
      <w:pPr>
        <w:rPr>
          <w:rFonts w:ascii="Times New Roman" w:hAnsi="Times New Roman" w:cs="Times New Roman"/>
          <w:sz w:val="32"/>
          <w:szCs w:val="32"/>
          <w:u w:val="single"/>
        </w:rPr>
      </w:pPr>
      <w:bookmarkStart w:id="0" w:name="_GoBack"/>
      <w:bookmarkEnd w:id="0"/>
      <w:r w:rsidRPr="00E65A31">
        <w:rPr>
          <w:rFonts w:ascii="Times New Roman" w:hAnsi="Times New Roman" w:cs="Times New Roman"/>
          <w:b/>
          <w:bCs/>
          <w:color w:val="123654"/>
          <w:sz w:val="32"/>
          <w:szCs w:val="32"/>
          <w:u w:val="single"/>
        </w:rPr>
        <w:t xml:space="preserve">Power consumption of </w:t>
      </w:r>
      <w:proofErr w:type="spellStart"/>
      <w:r w:rsidRPr="00E65A31">
        <w:rPr>
          <w:rFonts w:ascii="Times New Roman" w:hAnsi="Times New Roman" w:cs="Times New Roman"/>
          <w:b/>
          <w:bCs/>
          <w:color w:val="123654"/>
          <w:sz w:val="32"/>
          <w:szCs w:val="32"/>
          <w:u w:val="single"/>
        </w:rPr>
        <w:t>Tetouan</w:t>
      </w:r>
      <w:proofErr w:type="spellEnd"/>
      <w:r w:rsidRPr="00E65A31">
        <w:rPr>
          <w:rFonts w:ascii="Times New Roman" w:hAnsi="Times New Roman" w:cs="Times New Roman"/>
          <w:b/>
          <w:bCs/>
          <w:color w:val="123654"/>
          <w:sz w:val="32"/>
          <w:szCs w:val="32"/>
          <w:u w:val="single"/>
        </w:rPr>
        <w:t xml:space="preserve"> city Data Set</w:t>
      </w:r>
    </w:p>
    <w:p w:rsidR="007D64C3" w:rsidRPr="007D64C3" w:rsidRDefault="00E65A31">
      <w:pPr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</w:pPr>
      <w:r w:rsidRPr="00E65A31">
        <w:rPr>
          <w:rFonts w:ascii="Times New Roman" w:hAnsi="Times New Roman" w:cs="Times New Roman"/>
          <w:sz w:val="28"/>
          <w:szCs w:val="28"/>
          <w:u w:val="single"/>
        </w:rPr>
        <w:t xml:space="preserve">Summary </w:t>
      </w:r>
      <w:r w:rsidR="007D64C3">
        <w:br/>
      </w:r>
      <w:r w:rsidR="007D64C3" w:rsidRPr="007D64C3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>The project's goal is to leverage </w:t>
      </w:r>
      <w:r w:rsidR="007D64C3" w:rsidRPr="007D64C3">
        <w:rPr>
          <w:rStyle w:val="Strong"/>
          <w:rFonts w:ascii="Times New Roman" w:hAnsi="Times New Roman" w:cs="Times New Roman"/>
          <w:b w:val="0"/>
          <w:color w:val="292929"/>
          <w:spacing w:val="-1"/>
          <w:sz w:val="30"/>
          <w:szCs w:val="30"/>
          <w:shd w:val="clear" w:color="auto" w:fill="FFFFFF"/>
        </w:rPr>
        <w:t>time series analysis</w:t>
      </w:r>
      <w:r w:rsidR="007D64C3" w:rsidRPr="007D64C3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 xml:space="preserve"> to predict energy consumption in 10-minute windows for the city of </w:t>
      </w:r>
      <w:proofErr w:type="spellStart"/>
      <w:r w:rsidR="007D64C3" w:rsidRPr="007D64C3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>Tétouan</w:t>
      </w:r>
      <w:proofErr w:type="spellEnd"/>
      <w:r w:rsidR="007D64C3" w:rsidRPr="007D64C3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 xml:space="preserve"> in </w:t>
      </w:r>
      <w:proofErr w:type="spellStart"/>
      <w:r w:rsidR="007D64C3" w:rsidRPr="007D64C3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>MoroccoGiven</w:t>
      </w:r>
      <w:proofErr w:type="spellEnd"/>
      <w:r w:rsidR="007D64C3" w:rsidRPr="007D64C3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 xml:space="preserve"> the strong dependency on </w:t>
      </w:r>
      <w:r w:rsidR="007D64C3" w:rsidRPr="007D64C3">
        <w:rPr>
          <w:rStyle w:val="Strong"/>
          <w:rFonts w:ascii="Times New Roman" w:hAnsi="Times New Roman" w:cs="Times New Roman"/>
          <w:b w:val="0"/>
          <w:color w:val="292929"/>
          <w:spacing w:val="-1"/>
          <w:sz w:val="30"/>
          <w:szCs w:val="30"/>
          <w:shd w:val="clear" w:color="auto" w:fill="FFFFFF"/>
        </w:rPr>
        <w:t>non-renewable sources</w:t>
      </w:r>
      <w:r w:rsidR="007D64C3" w:rsidRPr="007D64C3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> (64%), forecasting energy consumption could help the stakeholders better manage purchases and stock. On top of that, Morocco’s plan is to reduce energy imports by </w:t>
      </w:r>
      <w:r w:rsidR="007D64C3" w:rsidRPr="007D64C3">
        <w:rPr>
          <w:rStyle w:val="Strong"/>
          <w:rFonts w:ascii="Times New Roman" w:hAnsi="Times New Roman" w:cs="Times New Roman"/>
          <w:b w:val="0"/>
          <w:color w:val="292929"/>
          <w:spacing w:val="-1"/>
          <w:sz w:val="30"/>
          <w:szCs w:val="30"/>
          <w:shd w:val="clear" w:color="auto" w:fill="FFFFFF"/>
        </w:rPr>
        <w:t>increasing production</w:t>
      </w:r>
      <w:r w:rsidR="007D64C3" w:rsidRPr="007D64C3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> from </w:t>
      </w:r>
      <w:r w:rsidR="007D64C3" w:rsidRPr="007D64C3">
        <w:rPr>
          <w:rStyle w:val="Strong"/>
          <w:rFonts w:ascii="Times New Roman" w:hAnsi="Times New Roman" w:cs="Times New Roman"/>
          <w:b w:val="0"/>
          <w:color w:val="292929"/>
          <w:spacing w:val="-1"/>
          <w:sz w:val="30"/>
          <w:szCs w:val="30"/>
          <w:shd w:val="clear" w:color="auto" w:fill="FFFFFF"/>
        </w:rPr>
        <w:t>renewable sources</w:t>
      </w:r>
      <w:r w:rsidR="007D64C3" w:rsidRPr="007D64C3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>. It’s common knowledge that sources like wind and solar present the risk of not being available all year round. Understanding the energy needs of the country, starting with a medium-sized city, could be a step further in planning these resources.</w:t>
      </w:r>
    </w:p>
    <w:p w:rsidR="007C16C1" w:rsidRPr="007C16C1" w:rsidRDefault="007D64C3">
      <w:pPr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</w:pPr>
      <w:r w:rsidRPr="007D64C3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>The </w:t>
      </w:r>
      <w:r w:rsidRPr="007D64C3">
        <w:rPr>
          <w:rStyle w:val="Strong"/>
          <w:rFonts w:ascii="Times New Roman" w:hAnsi="Times New Roman" w:cs="Times New Roman"/>
          <w:b w:val="0"/>
          <w:color w:val="292929"/>
          <w:spacing w:val="-1"/>
          <w:sz w:val="30"/>
          <w:szCs w:val="30"/>
          <w:shd w:val="clear" w:color="auto" w:fill="FFFFFF"/>
        </w:rPr>
        <w:t>distribution network</w:t>
      </w:r>
      <w:r w:rsidRPr="007D64C3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 xml:space="preserve"> is powered by 3 zone stations, Quads, </w:t>
      </w:r>
      <w:proofErr w:type="spellStart"/>
      <w:r w:rsidRPr="007D64C3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>Smir</w:t>
      </w:r>
      <w:proofErr w:type="spellEnd"/>
      <w:r w:rsidRPr="007D64C3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 xml:space="preserve"> and </w:t>
      </w:r>
      <w:proofErr w:type="spellStart"/>
      <w:r w:rsidRPr="007D64C3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>Boussafou</w:t>
      </w:r>
      <w:proofErr w:type="spellEnd"/>
      <w:r w:rsidRPr="007D64C3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>. The 3 zone stations power 3 different areas of the city, this is why we have </w:t>
      </w:r>
      <w:r w:rsidRPr="007D64C3">
        <w:rPr>
          <w:rStyle w:val="Strong"/>
          <w:rFonts w:ascii="Times New Roman" w:hAnsi="Times New Roman" w:cs="Times New Roman"/>
          <w:b w:val="0"/>
          <w:color w:val="292929"/>
          <w:spacing w:val="-1"/>
          <w:sz w:val="30"/>
          <w:szCs w:val="30"/>
          <w:shd w:val="clear" w:color="auto" w:fill="FFFFFF"/>
        </w:rPr>
        <w:t>three potential target variables</w:t>
      </w:r>
      <w:r w:rsidRPr="007D64C3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>.</w:t>
      </w:r>
    </w:p>
    <w:p w:rsidR="00612382" w:rsidRDefault="00612382">
      <w:pPr>
        <w:rPr>
          <w:rFonts w:ascii="Times New Roman" w:hAnsi="Times New Roman" w:cs="Times New Roman"/>
          <w:color w:val="292929"/>
          <w:spacing w:val="-1"/>
          <w:sz w:val="30"/>
          <w:szCs w:val="30"/>
          <w:u w:val="single"/>
          <w:shd w:val="clear" w:color="auto" w:fill="FFFFFF"/>
        </w:rPr>
      </w:pPr>
      <w:r w:rsidRPr="00612382">
        <w:rPr>
          <w:rFonts w:ascii="Times New Roman" w:hAnsi="Times New Roman" w:cs="Times New Roman"/>
          <w:color w:val="292929"/>
          <w:spacing w:val="-1"/>
          <w:sz w:val="30"/>
          <w:szCs w:val="30"/>
          <w:u w:val="single"/>
          <w:shd w:val="clear" w:color="auto" w:fill="FFFFFF"/>
        </w:rPr>
        <w:t>Summary of the data</w:t>
      </w:r>
    </w:p>
    <w:p w:rsidR="007C16C1" w:rsidRPr="007C16C1" w:rsidRDefault="007C16C1">
      <w:pPr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</w:pPr>
      <w:r w:rsidRPr="007C16C1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>Link to dataset</w:t>
      </w:r>
      <w:r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 xml:space="preserve"> </w:t>
      </w:r>
      <w:hyperlink r:id="rId5" w:history="1">
        <w:r w:rsidRPr="007C16C1">
          <w:rPr>
            <w:rStyle w:val="Hyperlink"/>
            <w:rFonts w:ascii="Times New Roman" w:hAnsi="Times New Roman" w:cs="Times New Roman"/>
            <w:spacing w:val="-1"/>
            <w:sz w:val="30"/>
            <w:szCs w:val="30"/>
            <w:shd w:val="clear" w:color="auto" w:fill="FFFFFF"/>
          </w:rPr>
          <w:t>Click Here</w:t>
        </w:r>
      </w:hyperlink>
    </w:p>
    <w:p w:rsidR="00612382" w:rsidRPr="00612382" w:rsidRDefault="00612382" w:rsidP="00612382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612382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Date Time</w:t>
      </w:r>
      <w:r w:rsidRPr="00612382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: Time window of ten minutes.</w:t>
      </w:r>
    </w:p>
    <w:p w:rsidR="00612382" w:rsidRPr="00612382" w:rsidRDefault="00612382" w:rsidP="00612382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612382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Temperature</w:t>
      </w:r>
      <w:r w:rsidRPr="00612382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: Weather Temperature in °C</w:t>
      </w:r>
    </w:p>
    <w:p w:rsidR="00612382" w:rsidRPr="00612382" w:rsidRDefault="00612382" w:rsidP="00612382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612382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Humidity</w:t>
      </w:r>
      <w:r w:rsidRPr="00612382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: Weather Humidity in %</w:t>
      </w:r>
    </w:p>
    <w:p w:rsidR="00612382" w:rsidRPr="00612382" w:rsidRDefault="00612382" w:rsidP="00612382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612382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Wind Speed</w:t>
      </w:r>
      <w:r w:rsidRPr="00612382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: Wind Speed in km/h</w:t>
      </w:r>
    </w:p>
    <w:p w:rsidR="00612382" w:rsidRPr="00612382" w:rsidRDefault="00612382" w:rsidP="00612382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612382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Zone 1 Power Consumption</w:t>
      </w:r>
      <w:r w:rsidRPr="00612382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 in </w:t>
      </w:r>
      <w:proofErr w:type="spellStart"/>
      <w:r w:rsidRPr="00612382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KiloWatts</w:t>
      </w:r>
      <w:proofErr w:type="spellEnd"/>
      <w:r w:rsidRPr="00612382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(KW)</w:t>
      </w:r>
    </w:p>
    <w:p w:rsidR="00612382" w:rsidRPr="00612382" w:rsidRDefault="00612382" w:rsidP="00612382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612382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Zone 2 Power Consumption</w:t>
      </w:r>
      <w:r w:rsidRPr="00612382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in KW</w:t>
      </w:r>
    </w:p>
    <w:p w:rsidR="00612382" w:rsidRDefault="00612382" w:rsidP="00612382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612382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lastRenderedPageBreak/>
        <w:t>Zone 3 Power Consumption</w:t>
      </w:r>
      <w:r w:rsidRPr="00612382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in KW</w:t>
      </w:r>
    </w:p>
    <w:p w:rsidR="007C16C1" w:rsidRPr="00612382" w:rsidRDefault="007C16C1" w:rsidP="007C16C1">
      <w:p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</w:p>
    <w:p w:rsidR="00612382" w:rsidRDefault="00612382">
      <w:pPr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</w:pPr>
    </w:p>
    <w:p w:rsidR="007D64C3" w:rsidRPr="007D64C3" w:rsidRDefault="007D64C3">
      <w:pPr>
        <w:rPr>
          <w:rFonts w:ascii="Times New Roman" w:hAnsi="Times New Roman" w:cs="Times New Roman"/>
        </w:rPr>
      </w:pPr>
    </w:p>
    <w:sectPr w:rsidR="007D64C3" w:rsidRPr="007D6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9628F"/>
    <w:multiLevelType w:val="multilevel"/>
    <w:tmpl w:val="9A7C1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4C3"/>
    <w:rsid w:val="00126611"/>
    <w:rsid w:val="00365AC6"/>
    <w:rsid w:val="004621DF"/>
    <w:rsid w:val="00612382"/>
    <w:rsid w:val="00782B96"/>
    <w:rsid w:val="007C16C1"/>
    <w:rsid w:val="007D64C3"/>
    <w:rsid w:val="008E1DA7"/>
    <w:rsid w:val="00E6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88FB5"/>
  <w15:chartTrackingRefBased/>
  <w15:docId w15:val="{DD34C1BF-0E64-4FAF-9892-36A5917E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64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23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C16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Power+consumption+of+Tetouan+c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3</cp:revision>
  <dcterms:created xsi:type="dcterms:W3CDTF">2022-11-09T14:33:00Z</dcterms:created>
  <dcterms:modified xsi:type="dcterms:W3CDTF">2023-01-02T14:34:00Z</dcterms:modified>
</cp:coreProperties>
</file>