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ffershow-六维评分算法"/>
      <w:r>
        <w:t xml:space="preserve">OfferShow 六维评分算法</w:t>
      </w:r>
      <w:bookmarkEnd w:id="20"/>
    </w:p>
    <w:p>
      <w:pPr>
        <w:pStyle w:val="Heading2"/>
      </w:pPr>
      <w:bookmarkStart w:id="21" w:name="X52d24feec45c09314b52aac6c991ba69d95c7dc"/>
      <w:r>
        <w:t xml:space="preserve">1. 算法范围</w:t>
      </w:r>
      <w:bookmarkEnd w:id="21"/>
    </w:p>
    <w:p>
      <w:pPr>
        <w:pStyle w:val="FirstParagraph"/>
      </w:pPr>
      <w:r>
        <w:t xml:space="preserve">本算法只负责以下确定性流程：</w:t>
      </w:r>
    </w:p>
    <w:p>
      <w:pPr>
        <w:pStyle w:val="SourceCode"/>
      </w:pPr>
      <w:r>
        <w:rPr>
          <w:rStyle w:val="VerbatimChar"/>
        </w:rPr>
        <w:t xml:space="preserve">偏好输入 → 问卷计算权重 → 可选人工微调 → Offer 六维得分 → 加权总分 → 排名</w:t>
      </w:r>
    </w:p>
    <w:p>
      <w:pPr>
        <w:pStyle w:val="FirstParagraph"/>
      </w:pPr>
      <w:r>
        <w:t xml:space="preserve">不包含 AI 分析、追问、硬性条件淘汰或人工隐藏修正。</w:t>
      </w:r>
    </w:p>
    <w:p>
      <w:pPr>
        <w:pStyle w:val="Heading2"/>
      </w:pPr>
      <w:bookmarkStart w:id="22" w:name="Xb973f58eab7c4de28829fdccc993e1e47da1797"/>
      <w:r>
        <w:t xml:space="preserve">2. 六个维度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Offer 高分含义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totalPackage</w:t>
            </w:r>
          </w:p>
        </w:tc>
        <w:tc>
          <w:p>
            <w:pPr>
              <w:pStyle w:val="Compact"/>
              <w:jc w:val="left"/>
            </w:pPr>
            <w:r>
              <w:t xml:space="preserve">总包预期</w:t>
            </w:r>
          </w:p>
        </w:tc>
        <w:tc>
          <w:p>
            <w:pPr>
              <w:pStyle w:val="Compact"/>
              <w:jc w:val="left"/>
            </w:pPr>
            <w:r>
              <w:t xml:space="preserve">更接近或超过用户的理想年度总包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stability</w:t>
            </w:r>
          </w:p>
        </w:tc>
        <w:tc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p>
            <w:pPr>
              <w:pStyle w:val="Compact"/>
              <w:jc w:val="left"/>
            </w:pPr>
            <w:r>
              <w:t xml:space="preserve">公司、业务、部门和岗位更稳定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成长空间</w:t>
            </w:r>
          </w:p>
        </w:tc>
        <w:tc>
          <w:p>
            <w:pPr>
              <w:pStyle w:val="Compact"/>
              <w:jc w:val="left"/>
            </w:pPr>
            <w:r>
              <w:t xml:space="preserve">能力提升和后续发展更清晰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workIntensity</w:t>
            </w:r>
          </w:p>
        </w:tc>
        <w:tc>
          <w:p>
            <w:pPr>
              <w:pStyle w:val="Compact"/>
              <w:jc w:val="left"/>
            </w:pPr>
            <w:r>
              <w:t xml:space="preserve">工作强度</w:t>
            </w:r>
          </w:p>
        </w:tc>
        <w:tc>
          <w:p>
            <w:pPr>
              <w:pStyle w:val="Compact"/>
              <w:jc w:val="left"/>
            </w:pPr>
            <w:r>
              <w:t xml:space="preserve">长期工作节奏更友好、可持续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cityLife</w:t>
            </w:r>
          </w:p>
        </w:tc>
        <w:tc>
          <w:p>
            <w:pPr>
              <w:pStyle w:val="Compact"/>
              <w:jc w:val="left"/>
            </w:pPr>
            <w:r>
              <w:t xml:space="preserve">城市/生活质量</w:t>
            </w:r>
          </w:p>
        </w:tc>
        <w:tc>
          <w:p>
            <w:pPr>
              <w:pStyle w:val="Compact"/>
              <w:jc w:val="left"/>
            </w:pPr>
            <w:r>
              <w:t xml:space="preserve">工作城市更符合用户的城市选择范围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teamFit</w:t>
            </w:r>
          </w:p>
        </w:tc>
        <w:tc>
          <w:p>
            <w:pPr>
              <w:pStyle w:val="Compact"/>
              <w:jc w:val="left"/>
            </w:pPr>
            <w:r>
              <w:t xml:space="preserve">团队匹配度</w:t>
            </w:r>
          </w:p>
        </w:tc>
        <w:tc>
          <w:p>
            <w:pPr>
              <w:pStyle w:val="Compact"/>
              <w:jc w:val="left"/>
            </w:pPr>
            <w:r>
              <w:t xml:space="preserve">直属领导、团队氛围和协作方式更匹配</w:t>
            </w:r>
          </w:p>
        </w:tc>
      </w:tr>
    </w:tbl>
    <w:p>
      <w:pPr>
        <w:pStyle w:val="BodyText"/>
      </w:pPr>
      <w:r>
        <w:t xml:space="preserve">所有 Offer 维度分均为 0～100，越高代表越适合当前用户。</w:t>
      </w:r>
    </w:p>
    <w:p>
      <w:pPr>
        <w:pStyle w:val="Heading2"/>
      </w:pPr>
      <w:bookmarkStart w:id="23" w:name="X5dd91326a3d00673a74af2567b71264303a8e19"/>
      <w:r>
        <w:t xml:space="preserve">3. 偏好页为什么收集这些信息</w:t>
      </w:r>
      <w:bookmarkEnd w:id="23"/>
    </w:p>
    <w:p>
      <w:pPr>
        <w:pStyle w:val="FirstParagraph"/>
      </w:pPr>
      <w:r>
        <w:t xml:space="preserve">偏好页固定为 10 个问题模块，不显示六维完整排序。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题号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影响权重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影响 Offer 维度分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必要校准信息</w:t>
            </w:r>
          </w:p>
        </w:tc>
        <w:tc>
          <w:p>
            <w:pPr>
              <w:pStyle w:val="Compact"/>
              <w:jc w:val="right"/>
            </w:pPr>
            <w:r>
              <w:t xml:space="preserve">1～2</w:t>
            </w:r>
          </w:p>
        </w:tc>
        <w:tc>
          <w:p>
            <w:pPr>
              <w:pStyle w:val="Compact"/>
              <w:jc w:val="left"/>
            </w:pPr>
            <w:r>
              <w:t xml:space="preserve">建立“怎样算匹配”的个人参照</w:t>
            </w:r>
          </w:p>
        </w:tc>
        <w:tc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六道基础题</w:t>
            </w:r>
          </w:p>
        </w:tc>
        <w:tc>
          <w:p>
            <w:pPr>
              <w:pStyle w:val="Compact"/>
              <w:jc w:val="right"/>
            </w:pPr>
            <w:r>
              <w:t xml:space="preserve">3～8</w:t>
            </w:r>
          </w:p>
        </w:tc>
        <w:tc>
          <w:p>
            <w:pPr>
              <w:pStyle w:val="Compact"/>
              <w:jc w:val="left"/>
            </w:pPr>
            <w:r>
              <w:t xml:space="preserve">测量六个维度各自的绝对重视程度</w:t>
            </w:r>
          </w:p>
        </w:tc>
        <w:tc>
          <w:p>
            <w:pPr>
              <w:pStyle w:val="Compact"/>
              <w:jc w:val="right"/>
            </w:pPr>
            <w:r>
              <w:t xml:space="preserve">是，贡献最终权重的 50%</w:t>
            </w:r>
          </w:p>
        </w:tc>
        <w:tc>
          <w:p>
            <w:pPr>
              <w:pStyle w:val="Compact"/>
              <w:jc w:val="right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两道取舍题</w:t>
            </w:r>
          </w:p>
        </w:tc>
        <w:tc>
          <w:p>
            <w:pPr>
              <w:pStyle w:val="Compact"/>
              <w:jc w:val="right"/>
            </w:pPr>
            <w:r>
              <w:t xml:space="preserve">9～10</w:t>
            </w:r>
          </w:p>
        </w:tc>
        <w:tc>
          <w:p>
            <w:pPr>
              <w:pStyle w:val="Compact"/>
              <w:jc w:val="left"/>
            </w:pPr>
            <w:r>
              <w:t xml:space="preserve">当多个维度都重要时，补充真实的相对取舍</w:t>
            </w:r>
          </w:p>
        </w:tc>
        <w:tc>
          <w:p>
            <w:pPr>
              <w:pStyle w:val="Compact"/>
              <w:jc w:val="right"/>
            </w:pPr>
            <w:r>
              <w:t xml:space="preserve">是，贡献最终权重的 50%</w:t>
            </w:r>
          </w:p>
        </w:tc>
        <w:tc>
          <w:p>
            <w:pPr>
              <w:pStyle w:val="Compact"/>
              <w:jc w:val="right"/>
            </w:pPr>
            <w:r>
              <w:t xml:space="preserve">否</w:t>
            </w:r>
          </w:p>
        </w:tc>
      </w:tr>
    </w:tbl>
    <w:p>
      <w:pPr>
        <w:pStyle w:val="BodyText"/>
      </w:pPr>
      <w:r>
        <w:t xml:space="preserve">“权重”和“匹配标准”必须分开：例如理想总包 40 万元决定某份 Offer 的总包表现能得多少分；用户有多看重总包，才决定总包分在综合分里占多大比例。理想值本身不能替代重要程度。</w:t>
      </w:r>
    </w:p>
    <w:p>
      <w:pPr>
        <w:pStyle w:val="BodyText"/>
      </w:pPr>
      <w:r>
        <w:t xml:space="preserve">完整链路：</w:t>
      </w:r>
    </w:p>
    <w:p>
      <w:pPr>
        <w:pStyle w:val="SourceCode"/>
      </w:pPr>
      <w:r>
        <w:rPr>
          <w:rStyle w:val="VerbatimChar"/>
        </w:rPr>
        <w:t xml:space="preserve">Q1～Q2 → 建立总包和城市评分参照</w:t>
      </w:r>
      <w:r>
        <w:br w:type="textWrapping"/>
      </w:r>
      <w:r>
        <w:rPr>
          <w:rStyle w:val="VerbatimChar"/>
        </w:rPr>
        <w:t xml:space="preserve">Q3～Q8 → 生成基础题权重分量</w:t>
      </w:r>
      <w:r>
        <w:br w:type="textWrapping"/>
      </w:r>
      <w:r>
        <w:rPr>
          <w:rStyle w:val="VerbatimChar"/>
        </w:rPr>
        <w:t xml:space="preserve">Q9～Q10 → 生成取舍题权重分量</w:t>
      </w:r>
      <w:r>
        <w:br w:type="textWrapping"/>
      </w:r>
      <w:r>
        <w:rPr>
          <w:rStyle w:val="VerbatimChar"/>
        </w:rPr>
        <w:t xml:space="preserve">基础题分量 × 50% + 取舍题分量 × 50% → 最终六维权重</w:t>
      </w:r>
      <w:r>
        <w:br w:type="textWrapping"/>
      </w:r>
      <w:r>
        <w:rPr>
          <w:rStyle w:val="VerbatimChar"/>
        </w:rPr>
        <w:t xml:space="preserve">Offer 信息 → 六维得分</w:t>
      </w:r>
      <w:r>
        <w:br w:type="textWrapping"/>
      </w:r>
      <w:r>
        <w:rPr>
          <w:rStyle w:val="VerbatimChar"/>
        </w:rPr>
        <w:t xml:space="preserve">六维得分 × 最终权重 → 综合得分 → 排名</w:t>
      </w:r>
    </w:p>
    <w:p>
      <w:pPr>
        <w:pStyle w:val="Heading2"/>
      </w:pPr>
      <w:bookmarkStart w:id="24" w:name="X7cc1f128e316af9c00bbc59943d0c68ab4cb3ab"/>
      <w:r>
        <w:t xml:space="preserve">4. 偏好页全部问题、选项与计算规则</w:t>
      </w:r>
      <w:bookmarkEnd w:id="24"/>
    </w:p>
    <w:p>
      <w:pPr>
        <w:pStyle w:val="FirstParagraph"/>
      </w:pPr>
      <w:r>
        <w:t xml:space="preserve">下表是前后端共同的数据字典。表格中的“原始点”只在所属模块内部计算；必要校准信息不产生权重点。</w:t>
      </w:r>
    </w:p>
    <w:p>
      <w:pPr>
        <w:pStyle w:val="BodyText"/>
      </w:pPr>
      <w:r>
        <w:t xml:space="preserve">为保持 Markdown 源码和预览都易读，相同内容不再使用 HTML 合并单元格。连续行中的空白单元格表示沿用本题或本模块上一行的内容，相当于表格中的纵向合并。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题号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题目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权重起始点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选择后加减分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加减分后归一化计算规则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六维基础题和取舍题最后总权重计算规则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必要校准信息</w:t>
            </w:r>
          </w:p>
        </w:tc>
        <w:tc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理想年度总包（万元）</w:t>
            </w:r>
          </w:p>
        </w:tc>
        <w:tc>
          <w:p>
            <w:pPr>
              <w:pStyle w:val="Compact"/>
              <w:jc w:val="left"/>
            </w:pPr>
            <w:r>
              <w:t xml:space="preserve">总包预期的评分标准</w:t>
            </w:r>
          </w:p>
        </w:tc>
        <w:tc>
          <w:p>
            <w:pPr>
              <w:pStyle w:val="Compact"/>
              <w:jc w:val="right"/>
            </w:pPr>
            <w:r>
              <w:t xml:space="preserve">不适用</w:t>
            </w:r>
          </w:p>
        </w:tc>
        <w:tc>
          <w:p>
            <w:pPr>
              <w:pStyle w:val="Compact"/>
              <w:jc w:val="left"/>
            </w:pPr>
            <w:r>
              <w:t xml:space="preserve">填写大于 0 的数字</w:t>
            </w:r>
          </w:p>
        </w:tc>
        <w:tc>
          <w:p>
            <w:pPr>
              <w:pStyle w:val="Compact"/>
              <w:jc w:val="right"/>
            </w:pPr>
            <w:r>
              <w:t xml:space="preserve">不影响权重</w:t>
            </w:r>
          </w:p>
        </w:tc>
        <w:tc>
          <w:p>
            <w:pPr>
              <w:pStyle w:val="Compact"/>
              <w:jc w:val="left"/>
            </w:pPr>
            <w:r>
              <w:t xml:space="preserve">不参与权重归一化；该数值作为总包评分目标值 T</w:t>
            </w:r>
          </w:p>
        </w:tc>
        <w:tc>
          <w:p>
            <w:pPr>
              <w:pStyle w:val="Compact"/>
              <w:jc w:val="left"/>
            </w:pPr>
            <w:r>
              <w:t xml:space="preserve">必要校准信息只影响 Offer 维度分，不参与最终权重计算</w:t>
            </w:r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首选城市</w:t>
            </w:r>
          </w:p>
        </w:tc>
        <w:tc>
          <w:p>
            <w:pPr>
              <w:pStyle w:val="Compact"/>
              <w:jc w:val="left"/>
            </w:pPr>
            <w:r>
              <w:t xml:space="preserve">城市/生活质量的评分标准</w:t>
            </w:r>
          </w:p>
        </w:tc>
        <w:tc>
          <w:p>
            <w:pPr>
              <w:pStyle w:val="Compact"/>
              <w:jc w:val="right"/>
            </w:pPr>
            <w:r>
              <w:t xml:space="preserve">不适用</w:t>
            </w:r>
          </w:p>
        </w:tc>
        <w:tc>
          <w:p>
            <w:pPr>
              <w:pStyle w:val="Compact"/>
              <w:jc w:val="left"/>
            </w:pPr>
            <w:r>
              <w:t xml:space="preserve">填写一个城市</w:t>
            </w:r>
          </w:p>
        </w:tc>
        <w:tc>
          <w:p>
            <w:pPr>
              <w:pStyle w:val="Compact"/>
              <w:jc w:val="right"/>
            </w:pPr>
            <w:r>
              <w:t xml:space="preserve">不影响权重</w:t>
            </w:r>
          </w:p>
        </w:tc>
        <w:tc>
          <w:p>
            <w:pPr>
              <w:pStyle w:val="Compact"/>
              <w:jc w:val="left"/>
            </w:pPr>
            <w:r>
              <w:t xml:space="preserve">不参与权重归一化；Offer 命中首选城市时城市分为 100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其他可接受城市（选填）</w:t>
            </w:r>
          </w:p>
        </w:tc>
        <w:tc>
          <w:p>
            <w:pPr>
              <w:pStyle w:val="Compact"/>
              <w:jc w:val="left"/>
            </w:pPr>
            <w:r>
              <w:t xml:space="preserve">城市/生活质量的评分标准</w:t>
            </w:r>
          </w:p>
        </w:tc>
        <w:tc>
          <w:p>
            <w:pPr>
              <w:pStyle w:val="Compact"/>
              <w:jc w:val="right"/>
            </w:pPr>
            <w:r>
              <w:t xml:space="preserve">不适用</w:t>
            </w:r>
          </w:p>
        </w:tc>
        <w:tc>
          <w:p>
            <w:pPr>
              <w:pStyle w:val="Compact"/>
              <w:jc w:val="left"/>
            </w:pPr>
            <w:r>
              <w:t xml:space="preserve">可填写多个城市</w:t>
            </w:r>
          </w:p>
        </w:tc>
        <w:tc>
          <w:p>
            <w:pPr>
              <w:pStyle w:val="Compact"/>
              <w:jc w:val="right"/>
            </w:pPr>
            <w:r>
              <w:t xml:space="preserve">不影响权重</w:t>
            </w:r>
          </w:p>
        </w:tc>
        <w:tc>
          <w:p>
            <w:pPr>
              <w:pStyle w:val="Compact"/>
              <w:jc w:val="left"/>
            </w:pPr>
            <w:r>
              <w:t xml:space="preserve">不参与权重归一化；命中可接受城市为 80，其他城市为 40，城市未知为 50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六维基础题</w:t>
            </w:r>
          </w:p>
        </w:tc>
        <w:tc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你对总包是否达到理想值的看重程度？</w:t>
            </w:r>
          </w:p>
        </w:tc>
        <w:tc>
          <w:p>
            <w:pPr>
              <w:pStyle w:val="Compact"/>
              <w:jc w:val="left"/>
            </w:pPr>
            <w:r>
              <w:t xml:space="preserve">总包预期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 · 不太看重：总包高低影响很小</w:t>
            </w:r>
          </w:p>
        </w:tc>
        <w:tc>
          <w:p>
            <w:pPr>
              <w:pStyle w:val="Compact"/>
              <w:jc w:val="right"/>
            </w:pPr>
            <w:r>
              <w:t xml:space="preserve">-4，结果 12</w:t>
            </w:r>
          </w:p>
        </w:tc>
        <w:tc>
          <w:p>
            <w:pPr>
              <w:pStyle w:val="Compact"/>
              <w:jc w:val="left"/>
            </w:pPr>
            <w:r>
              <w:t xml:space="preserve">baseWeight[d] = baseRaw[d] ÷ ΣbaseRaw × 100%</w:t>
            </w:r>
          </w:p>
        </w:tc>
        <w:tc>
          <w:p>
            <w:pPr>
              <w:pStyle w:val="Compact"/>
              <w:jc w:val="left"/>
            </w:pPr>
            <w:r>
              <w:t xml:space="preserve">finalExact[d] = baseWeight[d] × 50% + tradeoffWeight[d] × 50%；最后使用最大余数法转为整数，六维合计 100%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 · 稍微看重：差距很大才会在意</w:t>
            </w:r>
          </w:p>
        </w:tc>
        <w:tc>
          <w:p>
            <w:pPr>
              <w:pStyle w:val="Compact"/>
              <w:jc w:val="right"/>
            </w:pPr>
            <w:r>
              <w:t xml:space="preserve">-2，结果 14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 · 一般：会和其他条件一起权衡</w:t>
            </w:r>
          </w:p>
        </w:tc>
        <w:tc>
          <w:p>
            <w:pPr>
              <w:pStyle w:val="Compact"/>
              <w:jc w:val="right"/>
            </w:pPr>
            <w:r>
              <w:t xml:space="preserve">0，结果 16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 · 比较看重：高低会明显影响选择</w:t>
            </w:r>
          </w:p>
        </w:tc>
        <w:tc>
          <w:p>
            <w:pPr>
              <w:pStyle w:val="Compact"/>
              <w:jc w:val="right"/>
            </w:pPr>
            <w:r>
              <w:t xml:space="preserve">+2，结果 18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5 · 非常看重：总包是核心因素</w:t>
            </w:r>
          </w:p>
        </w:tc>
        <w:tc>
          <w:p>
            <w:pPr>
              <w:pStyle w:val="Compact"/>
              <w:jc w:val="right"/>
            </w:pPr>
            <w:r>
              <w:t xml:space="preserve">+4，结果 20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t xml:space="preserve">你对未来两年工作稳定性的看重程度？</w:t>
            </w:r>
          </w:p>
        </w:tc>
        <w:tc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 · 不太看重：可以接受较高不确定性</w:t>
            </w:r>
          </w:p>
        </w:tc>
        <w:tc>
          <w:p>
            <w:pPr>
              <w:pStyle w:val="Compact"/>
              <w:jc w:val="right"/>
            </w:pPr>
            <w:r>
              <w:t xml:space="preserve">-4，结果 12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 · 稍微看重：机会好就能承担风险</w:t>
            </w:r>
          </w:p>
        </w:tc>
        <w:tc>
          <w:p>
            <w:pPr>
              <w:pStyle w:val="Compact"/>
              <w:jc w:val="right"/>
            </w:pPr>
            <w:r>
              <w:t xml:space="preserve">-2，结果 14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 · 一般：希望风险与机会平衡</w:t>
            </w:r>
          </w:p>
        </w:tc>
        <w:tc>
          <w:p>
            <w:pPr>
              <w:pStyle w:val="Compact"/>
              <w:jc w:val="right"/>
            </w:pPr>
            <w:r>
              <w:t xml:space="preserve">0，结果 16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 · 比较看重：希望业务与岗位可测算</w:t>
            </w:r>
          </w:p>
        </w:tc>
        <w:tc>
          <w:p>
            <w:pPr>
              <w:pStyle w:val="Compact"/>
              <w:jc w:val="right"/>
            </w:pPr>
            <w:r>
              <w:t xml:space="preserve">+2，结果 18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5 · 非常看重：确定性是核心因素</w:t>
            </w:r>
          </w:p>
        </w:tc>
        <w:tc>
          <w:p>
            <w:pPr>
              <w:pStyle w:val="Compact"/>
              <w:jc w:val="right"/>
            </w:pPr>
            <w:r>
              <w:t xml:space="preserve">+4，结果 20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Q5</w:t>
            </w:r>
          </w:p>
        </w:tc>
        <w:tc>
          <w:p>
            <w:pPr>
              <w:pStyle w:val="Compact"/>
              <w:jc w:val="left"/>
            </w:pPr>
            <w:r>
              <w:t xml:space="preserve">你对下一份工作成长空间的看重程度？</w:t>
            </w:r>
          </w:p>
        </w:tc>
        <w:tc>
          <w:p>
            <w:pPr>
              <w:pStyle w:val="Compact"/>
              <w:jc w:val="left"/>
            </w:pPr>
            <w:r>
              <w:t xml:space="preserve">成长空间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 · 不太看重：工作内容合适即可</w:t>
            </w:r>
          </w:p>
        </w:tc>
        <w:tc>
          <w:p>
            <w:pPr>
              <w:pStyle w:val="Compact"/>
              <w:jc w:val="right"/>
            </w:pPr>
            <w:r>
              <w:t xml:space="preserve">-4，结果 12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 · 稍微看重：有学习机会更好</w:t>
            </w:r>
          </w:p>
        </w:tc>
        <w:tc>
          <w:p>
            <w:pPr>
              <w:pStyle w:val="Compact"/>
              <w:jc w:val="right"/>
            </w:pPr>
            <w:r>
              <w:t xml:space="preserve">-2，结果 14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 · 一般：希望能力持续提升</w:t>
            </w:r>
          </w:p>
        </w:tc>
        <w:tc>
          <w:p>
            <w:pPr>
              <w:pStyle w:val="Compact"/>
              <w:jc w:val="right"/>
            </w:pPr>
            <w:r>
              <w:t xml:space="preserve">0，结果 16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 · 比较看重：需要明确的成长机会</w:t>
            </w:r>
          </w:p>
        </w:tc>
        <w:tc>
          <w:p>
            <w:pPr>
              <w:pStyle w:val="Compact"/>
              <w:jc w:val="right"/>
            </w:pPr>
            <w:r>
              <w:t xml:space="preserve">+2，结果 18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5 · 非常看重：成长是核心因素</w:t>
            </w:r>
          </w:p>
        </w:tc>
        <w:tc>
          <w:p>
            <w:pPr>
              <w:pStyle w:val="Compact"/>
              <w:jc w:val="right"/>
            </w:pPr>
            <w:r>
              <w:t xml:space="preserve">+4，结果 20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Q6</w:t>
            </w:r>
          </w:p>
        </w:tc>
        <w:tc>
          <w:p>
            <w:pPr>
              <w:pStyle w:val="Compact"/>
              <w:jc w:val="left"/>
            </w:pPr>
            <w:r>
              <w:t xml:space="preserve">你对工作节奏可持续性的看重程度？</w:t>
            </w:r>
          </w:p>
        </w:tc>
        <w:tc>
          <w:p>
            <w:pPr>
              <w:pStyle w:val="Compact"/>
              <w:jc w:val="left"/>
            </w:pPr>
            <w:r>
              <w:t xml:space="preserve">工作强度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 · 不太看重：长期高强度也能接受</w:t>
            </w:r>
          </w:p>
        </w:tc>
        <w:tc>
          <w:p>
            <w:pPr>
              <w:pStyle w:val="Compact"/>
              <w:jc w:val="right"/>
            </w:pPr>
            <w:r>
              <w:t xml:space="preserve">-4，结果 12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 · 稍微看重：经常加班也可以</w:t>
            </w:r>
          </w:p>
        </w:tc>
        <w:tc>
          <w:p>
            <w:pPr>
              <w:pStyle w:val="Compact"/>
              <w:jc w:val="right"/>
            </w:pPr>
            <w:r>
              <w:t xml:space="preserve">-2，结果 14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 · 一般：能接受阶段性忙碌</w:t>
            </w:r>
          </w:p>
        </w:tc>
        <w:tc>
          <w:p>
            <w:pPr>
              <w:pStyle w:val="Compact"/>
              <w:jc w:val="right"/>
            </w:pPr>
            <w:r>
              <w:t xml:space="preserve">0，结果 16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 · 比较看重：希望多数时间可控</w:t>
            </w:r>
          </w:p>
        </w:tc>
        <w:tc>
          <w:p>
            <w:pPr>
              <w:pStyle w:val="Compact"/>
              <w:jc w:val="right"/>
            </w:pPr>
            <w:r>
              <w:t xml:space="preserve">+2，结果 18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5 · 非常看重：难以接受长期高压</w:t>
            </w:r>
          </w:p>
        </w:tc>
        <w:tc>
          <w:p>
            <w:pPr>
              <w:pStyle w:val="Compact"/>
              <w:jc w:val="right"/>
            </w:pPr>
            <w:r>
              <w:t xml:space="preserve">+4，结果 20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Q7</w:t>
            </w:r>
          </w:p>
        </w:tc>
        <w:tc>
          <w:p>
            <w:pPr>
              <w:pStyle w:val="Compact"/>
              <w:jc w:val="left"/>
            </w:pPr>
            <w:r>
              <w:t xml:space="preserve">你对工作城市与生活状态的看重程度？</w:t>
            </w:r>
          </w:p>
        </w:tc>
        <w:tc>
          <w:p>
            <w:pPr>
              <w:pStyle w:val="Compact"/>
              <w:jc w:val="left"/>
            </w:pPr>
            <w:r>
              <w:t xml:space="preserve">城市/生活质量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 · 不太看重：在哪工作都可以</w:t>
            </w:r>
          </w:p>
        </w:tc>
        <w:tc>
          <w:p>
            <w:pPr>
              <w:pStyle w:val="Compact"/>
              <w:jc w:val="right"/>
            </w:pPr>
            <w:r>
              <w:t xml:space="preserve">-4，结果 12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 · 稍微看重：好机会可以迁移</w:t>
            </w:r>
          </w:p>
        </w:tc>
        <w:tc>
          <w:p>
            <w:pPr>
              <w:pStyle w:val="Compact"/>
              <w:jc w:val="right"/>
            </w:pPr>
            <w:r>
              <w:t xml:space="preserve">-2，结果 14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 · 一般：需要兼顾机会与生活</w:t>
            </w:r>
          </w:p>
        </w:tc>
        <w:tc>
          <w:p>
            <w:pPr>
              <w:pStyle w:val="Compact"/>
              <w:jc w:val="right"/>
            </w:pPr>
            <w:r>
              <w:t xml:space="preserve">0，结果 16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 · 比较看重：希望城市符合预期</w:t>
            </w:r>
          </w:p>
        </w:tc>
        <w:tc>
          <w:p>
            <w:pPr>
              <w:pStyle w:val="Compact"/>
              <w:jc w:val="right"/>
            </w:pPr>
            <w:r>
              <w:t xml:space="preserve">+2，结果 18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5 · 非常看重：城市是核心因素</w:t>
            </w:r>
          </w:p>
        </w:tc>
        <w:tc>
          <w:p>
            <w:pPr>
              <w:pStyle w:val="Compact"/>
              <w:jc w:val="right"/>
            </w:pPr>
            <w:r>
              <w:t xml:space="preserve">+4，结果 20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Q8</w:t>
            </w:r>
          </w:p>
        </w:tc>
        <w:tc>
          <w:p>
            <w:pPr>
              <w:pStyle w:val="Compact"/>
              <w:jc w:val="left"/>
            </w:pPr>
            <w:r>
              <w:t xml:space="preserve">你对直属领导和团队匹配的看重程度？</w:t>
            </w:r>
          </w:p>
        </w:tc>
        <w:tc>
          <w:p>
            <w:pPr>
              <w:pStyle w:val="Compact"/>
              <w:jc w:val="left"/>
            </w:pPr>
            <w:r>
              <w:t xml:space="preserve">团队匹配度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 · 不太看重：能够正常合作即可</w:t>
            </w:r>
          </w:p>
        </w:tc>
        <w:tc>
          <w:p>
            <w:pPr>
              <w:pStyle w:val="Compact"/>
              <w:jc w:val="right"/>
            </w:pPr>
            <w:r>
              <w:t xml:space="preserve">-4，结果 12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 · 稍微看重：短期不合适也能适应</w:t>
            </w:r>
          </w:p>
        </w:tc>
        <w:tc>
          <w:p>
            <w:pPr>
              <w:pStyle w:val="Compact"/>
              <w:jc w:val="right"/>
            </w:pPr>
            <w:r>
              <w:t xml:space="preserve">-2，结果 14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 · 一般：需要结合其他条件判断</w:t>
            </w:r>
          </w:p>
        </w:tc>
        <w:tc>
          <w:p>
            <w:pPr>
              <w:pStyle w:val="Compact"/>
              <w:jc w:val="right"/>
            </w:pPr>
            <w:r>
              <w:t xml:space="preserve">0，结果 16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 · 比较看重：不合适会明显犹豫</w:t>
            </w:r>
          </w:p>
        </w:tc>
        <w:tc>
          <w:p>
            <w:pPr>
              <w:pStyle w:val="Compact"/>
              <w:jc w:val="right"/>
            </w:pPr>
            <w:r>
              <w:t xml:space="preserve">+2，结果 18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5 · 非常看重：明显不合适就很难接受</w:t>
            </w:r>
          </w:p>
        </w:tc>
        <w:tc>
          <w:p>
            <w:pPr>
              <w:pStyle w:val="Compact"/>
              <w:jc w:val="right"/>
            </w:pPr>
            <w:r>
              <w:t xml:space="preserve">+4，结果 20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取舍题</w:t>
            </w:r>
          </w:p>
        </w:tc>
        <w:tc>
          <w:p>
            <w:pPr>
              <w:pStyle w:val="Compact"/>
              <w:jc w:val="right"/>
            </w:pPr>
            <w:r>
              <w:t xml:space="preserve">Q9</w:t>
            </w:r>
          </w:p>
        </w:tc>
        <w:tc>
          <w:p>
            <w:pPr>
              <w:pStyle w:val="Compact"/>
              <w:jc w:val="left"/>
            </w:pPr>
            <w:r>
              <w:t xml:space="preserve">假设一份 Offer 很难同时满足所有条件，请选择你最不愿意牺牲的一项，以及相对最可以妥协的一项。</w:t>
            </w:r>
          </w:p>
        </w:tc>
        <w:tc>
          <w:p>
            <w:pPr>
              <w:pStyle w:val="Compact"/>
              <w:jc w:val="left"/>
            </w:pPr>
            <w:r>
              <w:t xml:space="preserve">六维中被选中的维度</w:t>
            </w:r>
          </w:p>
        </w:tc>
        <w:tc>
          <w:p>
            <w:pPr>
              <w:pStyle w:val="Compact"/>
              <w:jc w:val="right"/>
            </w:pPr>
            <w:r>
              <w:t xml:space="preserve">六维各 16</w:t>
            </w:r>
          </w:p>
        </w:tc>
        <w:tc>
          <w:p>
            <w:pPr>
              <w:pStyle w:val="Compact"/>
              <w:jc w:val="left"/>
            </w:pPr>
            <w:r>
              <w:t xml:space="preserve">最不愿意牺牲</w:t>
            </w:r>
          </w:p>
        </w:tc>
        <w:tc>
          <w:p>
            <w:pPr>
              <w:pStyle w:val="Compact"/>
              <w:jc w:val="right"/>
            </w:pPr>
            <w:r>
              <w:t xml:space="preserve">被选维度 +5</w:t>
            </w:r>
          </w:p>
        </w:tc>
        <w:tc>
          <w:p>
            <w:pPr>
              <w:pStyle w:val="Compact"/>
              <w:jc w:val="left"/>
            </w:pPr>
            <w:r>
              <w:t xml:space="preserve">tradeoffWeight[d] = tradeoffRaw[d] ÷ 96 × 100%</w:t>
            </w:r>
          </w:p>
        </w:tc>
        <w:tc>
          <w:p>
            <w:pPr>
              <w:pStyle w:val="Compact"/>
              <w:jc w:val="left"/>
            </w:pPr>
            <w:r>
              <w:t xml:space="preserve">finalExact[d] = baseWeight[d] × 50% + tradeoffWeight[d] × 50%；最后使用最大余数法转为整数，六维合计 100%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六维各 16</w:t>
            </w:r>
          </w:p>
        </w:tc>
        <w:tc>
          <w:p>
            <w:pPr>
              <w:pStyle w:val="Compact"/>
              <w:jc w:val="left"/>
            </w:pPr>
            <w:r>
              <w:t xml:space="preserve">相对最可以妥协</w:t>
            </w:r>
          </w:p>
        </w:tc>
        <w:tc>
          <w:p>
            <w:pPr>
              <w:pStyle w:val="Compact"/>
              <w:jc w:val="right"/>
            </w:pPr>
            <w:r>
              <w:t xml:space="preserve">被选维度 -5；不能与上一项相同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Q10</w:t>
            </w:r>
          </w:p>
        </w:tc>
        <w:tc>
          <w:p>
            <w:pPr>
              <w:pStyle w:val="Compact"/>
              <w:jc w:val="left"/>
            </w:pPr>
            <w:r>
              <w:t xml:space="preserve">暂不考虑刚才选出的两项。在剩余因素中，你更希望优先保留哪一项？相对而言，哪一项更可以妥协？</w:t>
            </w:r>
          </w:p>
        </w:tc>
        <w:tc>
          <w:p>
            <w:pPr>
              <w:pStyle w:val="Compact"/>
              <w:jc w:val="left"/>
            </w:pPr>
            <w:r>
              <w:t xml:space="preserve">Q9 未选择的四个维度之一</w:t>
            </w:r>
          </w:p>
        </w:tc>
        <w:tc>
          <w:p>
            <w:pPr>
              <w:pStyle w:val="Compact"/>
              <w:jc w:val="right"/>
            </w:pPr>
            <w:r>
              <w:t xml:space="preserve">Q9 剩余四维各 16</w:t>
            </w:r>
          </w:p>
        </w:tc>
        <w:tc>
          <w:p>
            <w:pPr>
              <w:pStyle w:val="Compact"/>
              <w:jc w:val="left"/>
            </w:pPr>
            <w:r>
              <w:t xml:space="preserve">更希望保留</w:t>
            </w:r>
          </w:p>
        </w:tc>
        <w:tc>
          <w:p>
            <w:pPr>
              <w:pStyle w:val="Compact"/>
              <w:jc w:val="right"/>
            </w:pPr>
            <w:r>
              <w:t xml:space="preserve">被选维度 +3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Q9 剩余四维各 16</w:t>
            </w:r>
          </w:p>
        </w:tc>
        <w:tc>
          <w:p>
            <w:pPr>
              <w:pStyle w:val="Compact"/>
              <w:jc w:val="left"/>
            </w:pPr>
            <w:r>
              <w:t xml:space="preserve">相对更可以妥协</w:t>
            </w:r>
          </w:p>
        </w:tc>
        <w:tc>
          <w:p>
            <w:pPr>
              <w:pStyle w:val="Compact"/>
              <w:jc w:val="right"/>
            </w:pPr>
            <w:r>
              <w:t xml:space="preserve">被选维度 -3；不能与上一项相同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Q3～Q10 均为必答。Q10 固定展示，但在 Q9 完成前禁用；Q9 的任一答案变化时，Q10 清空并重新生成剩余四个维度。六道基础题不预选默认答案，避免系统把“未回答”误当成中立态度。</w:t>
      </w:r>
    </w:p>
    <w:p>
      <w:pPr>
        <w:pStyle w:val="Heading2"/>
      </w:pPr>
      <w:bookmarkStart w:id="25" w:name="X32fc111bb7a85e43786691ce21328c5b6b15a49"/>
      <w:r>
        <w:t xml:space="preserve">5. 权重计算</w:t>
      </w:r>
      <w:bookmarkEnd w:id="25"/>
    </w:p>
    <w:p>
      <w:pPr>
        <w:pStyle w:val="Heading3"/>
      </w:pPr>
      <w:bookmarkStart w:id="26" w:name="X44351792e99c272b1935730e44245826dfbe938"/>
      <w:r>
        <w:t xml:space="preserve">5.1 基础题分量（50%）</w:t>
      </w:r>
      <w:bookmarkEnd w:id="26"/>
    </w:p>
    <w:p>
      <w:pPr>
        <w:pStyle w:val="FirstParagraph"/>
      </w:pPr>
      <w:r>
        <w:t xml:space="preserve">每个维度从 16 点开始：</w:t>
      </w:r>
    </w:p>
    <w:p>
      <w:pPr>
        <w:pStyle w:val="SourceCode"/>
      </w:pPr>
      <w:r>
        <w:rPr>
          <w:rStyle w:val="VerbatimChar"/>
        </w:rPr>
        <w:t xml:space="preserve">baseRaw[d] = 16 + adjustment(answer[d])</w:t>
      </w:r>
      <w:r>
        <w:br w:type="textWrapping"/>
      </w:r>
      <w:r>
        <w:rPr>
          <w:rStyle w:val="VerbatimChar"/>
        </w:rPr>
        <w:t xml:space="preserve">adjustment(1..5) = -4, -2, 0, +2, +4</w:t>
      </w:r>
      <w:r>
        <w:br w:type="textWrapping"/>
      </w:r>
      <w:r>
        <w:rPr>
          <w:rStyle w:val="VerbatimChar"/>
        </w:rPr>
        <w:t xml:space="preserve">baseWeight[d] = baseRaw[d] / sum(baseRaw) × 100</w:t>
      </w:r>
    </w:p>
    <w:p>
      <w:pPr>
        <w:pStyle w:val="FirstParagraph"/>
      </w:pPr>
      <w:r>
        <w:t xml:space="preserve">选择中间档时保持 16 点；选择低档或高档时围绕同一中点对称变化。起始点不是预先分配最终百分比，只是避免单次回答让某个维度降至 0。</w:t>
      </w:r>
    </w:p>
    <w:p>
      <w:pPr>
        <w:pStyle w:val="Heading3"/>
      </w:pPr>
      <w:bookmarkStart w:id="27" w:name="Xd69b1af208cfaee7a740ecb5eaa9cc6e0251611"/>
      <w:r>
        <w:t xml:space="preserve">5.2 取舍题分量（50%）</w:t>
      </w:r>
      <w:bookmarkEnd w:id="27"/>
    </w:p>
    <w:p>
      <w:pPr>
        <w:pStyle w:val="SourceCode"/>
      </w:pPr>
      <w:r>
        <w:rPr>
          <w:rStyle w:val="VerbatimChar"/>
        </w:rPr>
        <w:t xml:space="preserve">tradeoffRaw[d] = 16</w:t>
      </w:r>
      <w:r>
        <w:br w:type="textWrapping"/>
      </w:r>
      <w:r>
        <w:rPr>
          <w:rStyle w:val="VerbatimChar"/>
        </w:rPr>
        <w:t xml:space="preserve">Q9：最不愿牺牲 +5；相对最可妥协 -5</w:t>
      </w:r>
      <w:r>
        <w:br w:type="textWrapping"/>
      </w:r>
      <w:r>
        <w:rPr>
          <w:rStyle w:val="VerbatimChar"/>
        </w:rPr>
        <w:t xml:space="preserve">Q10：更希望保留 +3；相对更可妥协 -3</w:t>
      </w:r>
      <w:r>
        <w:br w:type="textWrapping"/>
      </w:r>
      <w:r>
        <w:rPr>
          <w:rStyle w:val="VerbatimChar"/>
        </w:rPr>
        <w:t xml:space="preserve">tradeoffWeight[d] = tradeoffRaw[d] / 96 × 100</w:t>
      </w:r>
    </w:p>
    <w:p>
      <w:pPr>
        <w:pStyle w:val="FirstParagraph"/>
      </w:pPr>
      <w:r>
        <w:t xml:space="preserve">加减互相抵消，因此六维取舍原始点始终合计 96。Q9 幅度大于 Q10，表示第一次取舍是更强的优先信号。</w:t>
      </w:r>
    </w:p>
    <w:p>
      <w:pPr>
        <w:pStyle w:val="Heading3"/>
      </w:pPr>
      <w:bookmarkStart w:id="28" w:name="X3645e476c44c523b625db4250174a6db6b036ad"/>
      <w:r>
        <w:t xml:space="preserve">5.3 合并与整数化</w:t>
      </w:r>
      <w:bookmarkEnd w:id="28"/>
    </w:p>
    <w:p>
      <w:pPr>
        <w:pStyle w:val="SourceCode"/>
      </w:pPr>
      <w:r>
        <w:rPr>
          <w:rStyle w:val="VerbatimChar"/>
        </w:rPr>
        <w:t xml:space="preserve">finalExact[d] = baseWeight[d] × 50% + tradeoffWeight[d] × 50%</w:t>
      </w:r>
    </w:p>
    <w:p>
      <w:pPr>
        <w:pStyle w:val="FirstParagraph"/>
      </w:pPr>
      <w:r>
        <w:t xml:space="preserve">最后使用最大余数法转为整数百分比，六维权重严格合计 100%。基础题和取舍题先各自归一化再合并，因此两部分不会因为原始点总量不同而改变约定的 50% / 50% 贡献。</w:t>
      </w:r>
    </w:p>
    <w:p>
      <w:pPr>
        <w:pStyle w:val="BodyText"/>
      </w:pPr>
      <w:r>
        <w:t xml:space="preserve">示例：六道基础题全部选 5，Q9 选择“成长空间保留、稳定性妥协”，Q10 选择“总包预期保留、工作强度妥协”。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基础题原始点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取舍题原始点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最终整数权重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总包预期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right"/>
            </w:pPr>
            <w:r>
              <w:t xml:space="preserve">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right"/>
            </w:pPr>
            <w:r>
              <w:t xml:space="preserve">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成长空间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right"/>
            </w:pPr>
            <w:r>
              <w:t xml:space="preserve">19%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工作强度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城市/生活质量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17%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团队匹配度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17%</w:t>
            </w:r>
          </w:p>
        </w:tc>
      </w:tr>
    </w:tbl>
    <w:p>
      <w:pPr>
        <w:pStyle w:val="BodyText"/>
      </w:pPr>
      <w:r>
        <w:t xml:space="preserve">即使基础题全部选 5，两道取舍题也能产生有用户依据的差异，而无需完整排序。</w:t>
      </w:r>
    </w:p>
    <w:p>
      <w:pPr>
        <w:pStyle w:val="Heading3"/>
      </w:pPr>
      <w:bookmarkStart w:id="29" w:name="Xf176eaea92bd520f1eba5c2f2526042392bc3c4"/>
      <w:r>
        <w:t xml:space="preserve">5.4 可选的权重微调</w:t>
      </w:r>
      <w:bookmarkEnd w:id="29"/>
    </w:p>
    <w:p>
      <w:pPr>
        <w:pStyle w:val="FirstParagraph"/>
      </w:pPr>
      <w:r>
        <w:t xml:space="preserve">完成 10 个问题后，系统先得到问卷生成权重。用户可以不做任何调整，直接用它进行 Offer 分析；也可以点击“微调权重”，在该结果基础上生成</w:t>
      </w:r>
      <w:r>
        <w:t xml:space="preserve"> </w:t>
      </w:r>
      <w:r>
        <w:rPr>
          <w:rStyle w:val="VerbatimChar"/>
        </w:rPr>
        <w:t xml:space="preserve">customWeights</w:t>
      </w:r>
      <w:r>
        <w:t xml:space="preserve">。</w:t>
      </w:r>
    </w:p>
    <w:p>
      <w:pPr>
        <w:pStyle w:val="BodyText"/>
      </w:pPr>
      <w:r>
        <w:t xml:space="preserve">拖动维度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到目标整数百分比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时：</w:t>
      </w:r>
    </w:p>
    <w:p>
      <w:pPr>
        <w:pStyle w:val="SourceCode"/>
      </w:pPr>
      <w:r>
        <w:rPr>
          <w:rStyle w:val="VerbatimChar"/>
        </w:rPr>
        <w:t xml:space="preserve">customWeights[d] = t</w:t>
      </w:r>
      <w:r>
        <w:br w:type="textWrapping"/>
      </w:r>
      <w:r>
        <w:rPr>
          <w:rStyle w:val="VerbatimChar"/>
        </w:rPr>
        <w:t xml:space="preserve">remaining = 100 - t</w:t>
      </w:r>
      <w:r>
        <w:br w:type="textWrapping"/>
      </w:r>
      <w:r>
        <w:rPr>
          <w:rStyle w:val="VerbatimChar"/>
        </w:rPr>
        <w:t xml:space="preserve">其他维度按拖动前的相对比例分配 remaining</w:t>
      </w:r>
    </w:p>
    <w:p>
      <w:pPr>
        <w:pStyle w:val="FirstParagraph"/>
      </w:pPr>
      <w:r>
        <w:t xml:space="preserve">最后使用最大余数法整数化，因此六项始终合计 100%。当其余五项原权重都为 0 时，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在五项之间尽量平均分配。允许单项为 0～100%。</w:t>
      </w:r>
    </w:p>
    <w:p>
      <w:pPr>
        <w:pStyle w:val="BodyText"/>
      </w:pPr>
      <w:r>
        <w:t xml:space="preserve">有效权重只有一套：不存在</w:t>
      </w:r>
      <w:r>
        <w:t xml:space="preserve"> </w:t>
      </w:r>
      <w:r>
        <w:rPr>
          <w:rStyle w:val="VerbatimChar"/>
        </w:rPr>
        <w:t xml:space="preserve">customWeights</w:t>
      </w:r>
      <w:r>
        <w:t xml:space="preserve"> </w:t>
      </w:r>
      <w:r>
        <w:t xml:space="preserve">时使用问卷生成权重；保存微调后直接使用</w:t>
      </w:r>
      <w:r>
        <w:t xml:space="preserve"> </w:t>
      </w:r>
      <w:r>
        <w:rPr>
          <w:rStyle w:val="VerbatimChar"/>
        </w:rPr>
        <w:t xml:space="preserve">customWeights</w:t>
      </w:r>
      <w:r>
        <w:t xml:space="preserve"> </w:t>
      </w:r>
      <w:r>
        <w:t xml:space="preserve">计算 Offer 综合分和排名。结果页只展示本次实际采用的最终权重，不区分“算法结果”和“自定义结果”，也不提供两套结果切换。</w:t>
      </w:r>
    </w:p>
    <w:p>
      <w:pPr>
        <w:pStyle w:val="BodyText"/>
      </w:pPr>
      <w:r>
        <w:t xml:space="preserve">如果用户之后修改 Q3～Q10 中任一权重答案，已有微调结果立即失效，系统重新使用最新问卷答案生成权重；用户需要时可再次微调。Q1、Q2 只影响匹配标准，因此修改它们不会清除微调权重。</w:t>
      </w:r>
    </w:p>
    <w:p>
      <w:pPr>
        <w:pStyle w:val="Heading2"/>
      </w:pPr>
      <w:bookmarkStart w:id="30" w:name="X21d338d763201396c52925b2d6d18b9c8840797"/>
      <w:r>
        <w:t xml:space="preserve">6. Offer 输入</w:t>
      </w:r>
      <w:bookmarkEnd w:id="30"/>
    </w:p>
    <w:p>
      <w:pPr>
        <w:pStyle w:val="FirstParagraph"/>
      </w:pPr>
      <w:r>
        <w:t xml:space="preserve">每份 Offer 收集：</w:t>
      </w:r>
    </w:p>
    <w:p>
      <w:pPr>
        <w:pStyle w:val="Compact"/>
        <w:numPr>
          <w:numId w:val="1001"/>
          <w:ilvl w:val="0"/>
        </w:numPr>
      </w:pPr>
      <w:r>
        <w:t xml:space="preserve">公司、岗位、城市；</w:t>
      </w:r>
    </w:p>
    <w:p>
      <w:pPr>
        <w:pStyle w:val="Compact"/>
        <w:numPr>
          <w:numId w:val="1001"/>
          <w:ilvl w:val="0"/>
        </w:numPr>
      </w:pPr>
      <w:r>
        <w:t xml:space="preserve">预计年度总包；</w:t>
      </w:r>
    </w:p>
    <w:p>
      <w:pPr>
        <w:pStyle w:val="Compact"/>
        <w:numPr>
          <w:numId w:val="1001"/>
          <w:ilvl w:val="0"/>
        </w:numPr>
      </w:pPr>
      <w:r>
        <w:t xml:space="preserve">公司及业务稳定程度、部门及岗位稳定程度；</w:t>
      </w:r>
    </w:p>
    <w:p>
      <w:pPr>
        <w:pStyle w:val="Compact"/>
        <w:numPr>
          <w:numId w:val="1001"/>
          <w:ilvl w:val="0"/>
        </w:numPr>
      </w:pPr>
      <w:r>
        <w:t xml:space="preserve">能力提升程度、职责/晋升/下一跳清晰度；</w:t>
      </w:r>
    </w:p>
    <w:p>
      <w:pPr>
        <w:pStyle w:val="Compact"/>
        <w:numPr>
          <w:numId w:val="1001"/>
          <w:ilvl w:val="0"/>
        </w:numPr>
      </w:pPr>
      <w:r>
        <w:t xml:space="preserve">预计长期工作节奏；</w:t>
      </w:r>
    </w:p>
    <w:p>
      <w:pPr>
        <w:pStyle w:val="Compact"/>
        <w:numPr>
          <w:numId w:val="1001"/>
          <w:ilvl w:val="0"/>
        </w:numPr>
      </w:pPr>
      <w:r>
        <w:t xml:space="preserve">直属领导匹配感、团队氛围与协作匹配感；</w:t>
      </w:r>
    </w:p>
    <w:p>
      <w:pPr>
        <w:pStyle w:val="Compact"/>
        <w:numPr>
          <w:numId w:val="1001"/>
          <w:ilvl w:val="0"/>
        </w:numPr>
      </w:pPr>
      <w:r>
        <w:t xml:space="preserve">直接意愿；</w:t>
      </w:r>
    </w:p>
    <w:p>
      <w:pPr>
        <w:pStyle w:val="Compact"/>
        <w:numPr>
          <w:numId w:val="1001"/>
          <w:ilvl w:val="0"/>
        </w:numPr>
      </w:pPr>
      <w:r>
        <w:t xml:space="preserve">备注（选填，不参与计算）。</w:t>
      </w:r>
    </w:p>
    <w:p>
      <w:pPr>
        <w:pStyle w:val="FirstParagraph"/>
      </w:pPr>
      <w:r>
        <w:t xml:space="preserve">预计年度总包由用户直接填写，不强制拆分月薪、奖金、签字费或股权。只有可以合理估值的年化持续性收入才建议计入；详细薪资构成可写在备注中。</w:t>
      </w:r>
    </w:p>
    <w:p>
      <w:pPr>
        <w:pStyle w:val="Heading2"/>
      </w:pPr>
      <w:bookmarkStart w:id="31" w:name="X73603cc2cdfffacfe9665195ea06658b96224fb"/>
      <w:r>
        <w:t xml:space="preserve">7. Offer 六维评分</w:t>
      </w:r>
      <w:bookmarkEnd w:id="31"/>
    </w:p>
    <w:p>
      <w:pPr>
        <w:pStyle w:val="Heading3"/>
      </w:pPr>
      <w:bookmarkStart w:id="32" w:name="X4f8cfc5334826bf5e016372646023062da7c4b6"/>
      <w:r>
        <w:t xml:space="preserve">7.1 总包预期</w:t>
      </w:r>
      <w:bookmarkEnd w:id="32"/>
    </w:p>
    <w:p>
      <w:pPr>
        <w:pStyle w:val="FirstParagraph"/>
      </w:pPr>
      <w:r>
        <w:t xml:space="preserve">设 Offer 年度总包为</w:t>
      </w:r>
      <w:r>
        <w:t xml:space="preserve"> </w:t>
      </w:r>
      <w:r>
        <w:rPr>
          <w:rStyle w:val="VerbatimChar"/>
        </w:rPr>
        <w:t xml:space="preserve">P</w:t>
      </w:r>
      <w:r>
        <w:t xml:space="preserve">，理想年度总包为</w:t>
      </w:r>
      <w:r>
        <w:t xml:space="preserve"> </w:t>
      </w:r>
      <w:r>
        <w:rPr>
          <w:rStyle w:val="VerbatimChar"/>
        </w:rPr>
        <w:t xml:space="preserve">T</w:t>
      </w:r>
      <w:r>
        <w:t xml:space="preserve">，</w:t>
      </w:r>
      <w:r>
        <w:rPr>
          <w:rStyle w:val="VerbatimChar"/>
        </w:rPr>
        <w:t xml:space="preserve">r = P / T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r ≤ 0.70       : 30 + r / 0.70 × 20</w:t>
      </w:r>
      <w:r>
        <w:br w:type="textWrapping"/>
      </w:r>
      <w:r>
        <w:rPr>
          <w:rStyle w:val="VerbatimChar"/>
        </w:rPr>
        <w:t xml:space="preserve">0.70 &lt; r ≤ 0.85: 50 + (r - 0.70) / 0.15 × 20</w:t>
      </w:r>
      <w:r>
        <w:br w:type="textWrapping"/>
      </w:r>
      <w:r>
        <w:rPr>
          <w:rStyle w:val="VerbatimChar"/>
        </w:rPr>
        <w:t xml:space="preserve">0.85 &lt; r ≤ 1.00: 70 + (r - 0.85) / 0.15 × 15</w:t>
      </w:r>
      <w:r>
        <w:br w:type="textWrapping"/>
      </w:r>
      <w:r>
        <w:rPr>
          <w:rStyle w:val="VerbatimChar"/>
        </w:rPr>
        <w:t xml:space="preserve">1.00 &lt; r &lt; 1.20: 85 + (r - 1.00) / 0.20 × 15</w:t>
      </w:r>
      <w:r>
        <w:br w:type="textWrapping"/>
      </w:r>
      <w:r>
        <w:rPr>
          <w:rStyle w:val="VerbatimChar"/>
        </w:rPr>
        <w:t xml:space="preserve">r ≥ 1.20       : 100</w:t>
      </w:r>
    </w:p>
    <w:p>
      <w:pPr>
        <w:pStyle w:val="FirstParagraph"/>
      </w:pPr>
      <w:r>
        <w:t xml:space="preserve">缺少有效 P 或 T 时得 50 分。</w:t>
      </w:r>
    </w:p>
    <w:p>
      <w:pPr>
        <w:pStyle w:val="Heading3"/>
      </w:pPr>
      <w:bookmarkStart w:id="33" w:name="X02d1d7dc98f1971d4d6b40509bf8c8eb3a86611"/>
      <w:r>
        <w:t xml:space="preserve">7.2 稳定性</w:t>
      </w:r>
      <w:bookmarkEnd w:id="33"/>
    </w:p>
    <w:p>
      <w:pPr>
        <w:pStyle w:val="FirstParagraph"/>
      </w:pPr>
      <w:r>
        <w:t xml:space="preserve">五级量表映射为</w:t>
      </w:r>
      <w:r>
        <w:t xml:space="preserve"> </w:t>
      </w:r>
      <w:r>
        <w:rPr>
          <w:rStyle w:val="VerbatimChar"/>
        </w:rPr>
        <w:t xml:space="preserve">20 / 40 / 60 / 80 / 100</w:t>
      </w:r>
      <w:r>
        <w:t xml:space="preserve">，未知为 50。</w:t>
      </w:r>
    </w:p>
    <w:p>
      <w:pPr>
        <w:pStyle w:val="SourceCode"/>
      </w:pPr>
      <w:r>
        <w:rPr>
          <w:rStyle w:val="VerbatimChar"/>
        </w:rPr>
        <w:t xml:space="preserve">stability = 公司及业务稳定程度 × 60% + 部门及岗位稳定程度 × 40%</w:t>
      </w:r>
    </w:p>
    <w:p>
      <w:pPr>
        <w:pStyle w:val="Heading3"/>
      </w:pPr>
      <w:bookmarkStart w:id="34" w:name="X5331e3e7e384b0558bbf92bf9d6e7a8b78f5418"/>
      <w:r>
        <w:t xml:space="preserve">7.3 成长空间</w:t>
      </w:r>
      <w:bookmarkEnd w:id="34"/>
    </w:p>
    <w:p>
      <w:pPr>
        <w:pStyle w:val="SourceCode"/>
      </w:pPr>
      <w:r>
        <w:rPr>
          <w:rStyle w:val="VerbatimChar"/>
        </w:rPr>
        <w:t xml:space="preserve">growth = 能力提升程度 × 60% + 发展清晰度 × 40%</w:t>
      </w:r>
    </w:p>
    <w:p>
      <w:pPr>
        <w:pStyle w:val="FirstParagraph"/>
      </w:pPr>
      <w:r>
        <w:t xml:space="preserve">量表映射与稳定性相同。</w:t>
      </w:r>
    </w:p>
    <w:p>
      <w:pPr>
        <w:pStyle w:val="Heading3"/>
      </w:pPr>
      <w:bookmarkStart w:id="35" w:name="X27d62f7708b3dad03f6d584e27036e18362d3a5"/>
      <w:r>
        <w:t xml:space="preserve">7.4 工作强度</w:t>
      </w:r>
      <w:bookmarkEnd w:id="35"/>
    </w:p>
    <w:p>
      <w:pPr>
        <w:pStyle w:val="FirstParagraph"/>
      </w:pPr>
      <w:r>
        <w:t xml:space="preserve">该维度表达工作节奏友好度：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长期节奏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得分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节奏宽松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偶尔忙碌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阶段性高峰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经常高强度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长期高压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不清楚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p>
      <w:pPr>
        <w:pStyle w:val="Heading3"/>
      </w:pPr>
      <w:bookmarkStart w:id="36" w:name="X935cc0b625bb533ddcff5ad491475171feee937"/>
      <w:r>
        <w:t xml:space="preserve">7.5 城市/生活质量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Offer 城市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得分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首选城市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其他可接受城市</w:t>
            </w:r>
          </w:p>
        </w:tc>
        <w:tc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其他城市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未填写城市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p>
      <w:pPr>
        <w:pStyle w:val="BodyText"/>
      </w:pPr>
      <w:r>
        <w:t xml:space="preserve">城市统一去除空格并忽略大小写。多个可接受城市可用顿号、逗号、分号、斜杠或换行分隔。不再收集或读取“迁移意愿”。</w:t>
      </w:r>
    </w:p>
    <w:p>
      <w:pPr>
        <w:pStyle w:val="Heading3"/>
      </w:pPr>
      <w:bookmarkStart w:id="37" w:name="X9b07c6a411d45bffc1b46d22e5e63381fdafaca"/>
      <w:r>
        <w:t xml:space="preserve">7.6 团队匹配度</w:t>
      </w:r>
      <w:bookmarkEnd w:id="37"/>
    </w:p>
    <w:p>
      <w:pPr>
        <w:pStyle w:val="SourceCode"/>
      </w:pPr>
      <w:r>
        <w:rPr>
          <w:rStyle w:val="VerbatimChar"/>
        </w:rPr>
        <w:t xml:space="preserve">teamFit = 直属领导匹配感 × 60% + 团队氛围与协作匹配感 × 40%</w:t>
      </w:r>
    </w:p>
    <w:p>
      <w:pPr>
        <w:pStyle w:val="FirstParagraph"/>
      </w:pPr>
      <w:r>
        <w:t xml:space="preserve">量表映射为</w:t>
      </w:r>
      <w:r>
        <w:t xml:space="preserve"> </w:t>
      </w:r>
      <w:r>
        <w:rPr>
          <w:rStyle w:val="VerbatimChar"/>
        </w:rPr>
        <w:t xml:space="preserve">20 / 40 / 60 / 80 / 100</w:t>
      </w:r>
      <w:r>
        <w:t xml:space="preserve">，未知为 50。</w:t>
      </w:r>
    </w:p>
    <w:p>
      <w:pPr>
        <w:pStyle w:val="Heading2"/>
      </w:pPr>
      <w:bookmarkStart w:id="38" w:name="X5f942aad71addab0be29f45be06ac1498708601"/>
      <w:r>
        <w:t xml:space="preserve">8. 未知信息、综合分与排名</w:t>
      </w:r>
      <w:bookmarkEnd w:id="38"/>
    </w:p>
    <w:p>
      <w:pPr>
        <w:pStyle w:val="FirstParagraph"/>
      </w:pPr>
      <w:r>
        <w:t xml:space="preserve">未知子项统一按 50 分处理，不奖励未知，也不直接判为最差。</w:t>
      </w:r>
    </w:p>
    <w:p>
      <w:pPr>
        <w:pStyle w:val="SourceCode"/>
      </w:pPr>
      <w:r>
        <w:rPr>
          <w:rStyle w:val="VerbatimChar"/>
        </w:rPr>
        <w:t xml:space="preserve">completeness = 已填写评分字段数 / 9 × 100%</w:t>
      </w:r>
      <w:r>
        <w:br w:type="textWrapping"/>
      </w:r>
      <w:r>
        <w:rPr>
          <w:rStyle w:val="VerbatimChar"/>
        </w:rPr>
        <w:t xml:space="preserve">weightedScore[d] = dimensionScore[d] × finalWeight[d] / 100</w:t>
      </w:r>
      <w:r>
        <w:br w:type="textWrapping"/>
      </w:r>
      <w:r>
        <w:rPr>
          <w:rStyle w:val="VerbatimChar"/>
        </w:rPr>
        <w:t xml:space="preserve">totalScore = sum(weightedScore[d])</w:t>
      </w:r>
    </w:p>
    <w:p>
      <w:pPr>
        <w:pStyle w:val="FirstParagraph"/>
      </w:pPr>
      <w:r>
        <w:t xml:space="preserve">中间贡献保留两位小数，总分展示一位小数。直接意愿、备注和完整度均不进入综合分。</w:t>
      </w:r>
    </w:p>
    <w:p>
      <w:pPr>
        <w:pStyle w:val="BodyText"/>
      </w:pPr>
      <w:r>
        <w:t xml:space="preserve">排名依次比较：</w:t>
      </w:r>
    </w:p>
    <w:p>
      <w:pPr>
        <w:pStyle w:val="Compact"/>
        <w:numPr>
          <w:numId w:val="1002"/>
          <w:ilvl w:val="0"/>
        </w:numPr>
      </w:pPr>
      <w:r>
        <w:t xml:space="preserve">综合得分，高者优先；</w:t>
      </w:r>
    </w:p>
    <w:p>
      <w:pPr>
        <w:pStyle w:val="Compact"/>
        <w:numPr>
          <w:numId w:val="1002"/>
          <w:ilvl w:val="0"/>
        </w:numPr>
      </w:pPr>
      <w:r>
        <w:t xml:space="preserve">用户最高权重维度的得分，高者优先；</w:t>
      </w:r>
    </w:p>
    <w:p>
      <w:pPr>
        <w:pStyle w:val="Compact"/>
        <w:numPr>
          <w:numId w:val="1002"/>
          <w:ilvl w:val="0"/>
        </w:numPr>
      </w:pPr>
      <w:r>
        <w:t xml:space="preserve">信息完整度，高者优先；</w:t>
      </w:r>
    </w:p>
    <w:p>
      <w:pPr>
        <w:pStyle w:val="Compact"/>
        <w:numPr>
          <w:numId w:val="1002"/>
          <w:ilvl w:val="0"/>
        </w:numPr>
      </w:pPr>
      <w:r>
        <w:t xml:space="preserve">用户录入顺序，靠前者优先。</w:t>
      </w:r>
    </w:p>
    <w:p>
      <w:pPr>
        <w:pStyle w:val="FirstParagraph"/>
      </w:pPr>
      <w:r>
        <w:t xml:space="preserve">第一名与下一名分差不超过 3 分时标记为“结果接近”。</w:t>
      </w:r>
    </w:p>
    <w:p>
      <w:pPr>
        <w:pStyle w:val="Heading2"/>
      </w:pPr>
      <w:bookmarkStart w:id="39" w:name="Xba194b47f27c60ee46f33e450c1d3e3000ebcb1"/>
      <w:r>
        <w:t xml:space="preserve">9. 直接意愿</w:t>
      </w:r>
      <w:bookmarkEnd w:id="39"/>
    </w:p>
    <w:p>
      <w:pPr>
        <w:pStyle w:val="FirstParagraph"/>
      </w:pPr>
      <w:r>
        <w:t xml:space="preserve">每份 Offer 回答：</w:t>
      </w:r>
    </w:p>
    <w:p>
      <w:pPr>
        <w:pStyle w:val="BlockText"/>
      </w:pPr>
      <w:r>
        <w:t xml:space="preserve">如果 3 天内必须回复，你有多想接受这份 Offer？</w:t>
      </w:r>
    </w:p>
    <w:p>
      <w:pPr>
        <w:pStyle w:val="FirstParagraph"/>
      </w:pPr>
      <w:r>
        <w:t xml:space="preserve">该答案不进入六维得分、不改变排名，只对照理性计算结果并输出</w:t>
      </w:r>
      <w:r>
        <w:t xml:space="preserve"> </w:t>
      </w:r>
      <w:r>
        <w:rPr>
          <w:rStyle w:val="VerbatimChar"/>
        </w:rPr>
        <w:t xml:space="preserve">aligned</w:t>
      </w:r>
      <w:r>
        <w:t xml:space="preserve">、</w:t>
      </w:r>
      <w:r>
        <w:rPr>
          <w:rStyle w:val="VerbatimChar"/>
        </w:rPr>
        <w:t xml:space="preserve">different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。</w:t>
      </w:r>
    </w:p>
    <w:p>
      <w:pPr>
        <w:pStyle w:val="Heading2"/>
      </w:pPr>
      <w:bookmarkStart w:id="40" w:name="X80de7cd6ce250fffbabf22d1bf8fdce86276d6c"/>
      <w:r>
        <w:t xml:space="preserve">10. 算法输出</w:t>
      </w:r>
      <w:bookmarkEnd w:id="40"/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weights</w:t>
      </w:r>
      <w:r>
        <w:t xml:space="preserve">：本次分析实际采用的唯一一套六维权重；未微调时为问卷生成权重，微调后为微调权重；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weightComponents</w:t>
      </w:r>
      <w:r>
        <w:t xml:space="preserve">：基础题原始点、取舍题原始点、两部分精确占比和合并后的精确权重；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scoredOffers</w:t>
      </w:r>
      <w:r>
        <w:t xml:space="preserve">：得分后的 Offer；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dimensionScores</w:t>
      </w:r>
      <w:r>
        <w:t xml:space="preserve">：六维原始分；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weightedBreakdown</w:t>
      </w:r>
      <w:r>
        <w:t xml:space="preserve">：各维度权重与加权贡献；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totalScore</w:t>
      </w:r>
      <w:r>
        <w:t xml:space="preserve">：综合得分；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completeness</w:t>
      </w:r>
      <w:r>
        <w:t xml:space="preserve">：信息完整度；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rank</w:t>
      </w:r>
      <w:r>
        <w:t xml:space="preserve">、</w:t>
      </w:r>
      <w:r>
        <w:rPr>
          <w:rStyle w:val="VerbatimChar"/>
        </w:rPr>
        <w:t xml:space="preserve">gapToNext</w:t>
      </w:r>
      <w:r>
        <w:t xml:space="preserve">、</w:t>
      </w:r>
      <w:r>
        <w:rPr>
          <w:rStyle w:val="VerbatimChar"/>
        </w:rPr>
        <w:t xml:space="preserve">isCloseToNext</w:t>
      </w:r>
      <w:r>
        <w:t xml:space="preserve">：排名信息；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pulseComparison</w:t>
      </w:r>
      <w:r>
        <w:t xml:space="preserve">：直接意愿与算法排名的对照；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dimensionRows</w:t>
      </w:r>
      <w:r>
        <w:t xml:space="preserve">：六维对比数据。</w:t>
      </w:r>
    </w:p>
    <w:p>
      <w:pPr>
        <w:pStyle w:val="FirstParagraph"/>
      </w:pPr>
      <w:r>
        <w:t xml:space="preserve">模型版本：</w:t>
      </w:r>
      <w:r>
        <w:rPr>
          <w:rStyle w:val="VerbatimChar"/>
        </w:rPr>
        <w:t xml:space="preserve">offershow-6d-v5</w:t>
      </w:r>
      <w:r>
        <w:t xml:space="preserve">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2026-10-12T03:39:31Z</dcterms:created>
  <dcterms:modified xsi:type="dcterms:W3CDTF">2026-10-12T03:39:31Z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