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EFBAE" w14:textId="77777777" w:rsidR="00000000" w:rsidRDefault="0066204D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 </w:t>
      </w:r>
    </w:p>
    <w:p w14:paraId="0D0A2831" w14:textId="77777777" w:rsidR="00000000" w:rsidRDefault="0066204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September 23, 2013</w:t>
      </w:r>
    </w:p>
    <w:p w14:paraId="59B49B84" w14:textId="77777777" w:rsidR="00000000" w:rsidRDefault="0066204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10:01 PM</w:t>
      </w:r>
    </w:p>
    <w:p w14:paraId="00BF0E3E" w14:textId="77777777" w:rsidR="00000000" w:rsidRDefault="0066204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3365"/>
        <w:gridCol w:w="3871"/>
      </w:tblGrid>
      <w:tr w:rsidR="00000000" w14:paraId="449AFDA8" w14:textId="77777777">
        <w:trPr>
          <w:divId w:val="19937512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21A98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30A4B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Diagnostics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EB2B8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Solutions</w:t>
            </w:r>
          </w:p>
        </w:tc>
      </w:tr>
      <w:tr w:rsidR="00000000" w14:paraId="783DB0E8" w14:textId="77777777">
        <w:trPr>
          <w:divId w:val="19937512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1F472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Covariance matrix is nonpositive definite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B67CC" w14:textId="77777777" w:rsidR="00000000" w:rsidRDefault="0066204D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Is there extreme collinearity among any of the variables?</w:t>
            </w:r>
          </w:p>
          <w:p w14:paraId="6F99C14B" w14:textId="77777777" w:rsidR="00000000" w:rsidRDefault="0066204D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Are there outliers that inflate the correlations among variables?</w:t>
            </w:r>
          </w:p>
          <w:p w14:paraId="78993F52" w14:textId="77777777" w:rsidR="00000000" w:rsidRDefault="0066204D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Are incomplete cases removed via pairwise deletion?</w:t>
            </w:r>
          </w:p>
          <w:p w14:paraId="2A1F2E57" w14:textId="77777777" w:rsidR="00000000" w:rsidRDefault="0066204D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Is there a transcription error?</w:t>
            </w:r>
          </w:p>
          <w:p w14:paraId="09419BB2" w14:textId="77777777" w:rsidR="00000000" w:rsidRDefault="0066204D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Is there a sampling error?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EB835" w14:textId="77777777" w:rsidR="00000000" w:rsidRDefault="0066204D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Try to correct any diagnostic red-flags from the previous column.</w:t>
            </w:r>
          </w:p>
          <w:p w14:paraId="2AED9A1A" w14:textId="77777777" w:rsidR="00000000" w:rsidRDefault="0066204D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i/>
                <w:iCs/>
                <w:sz w:val="22"/>
                <w:szCs w:val="22"/>
              </w:rPr>
              <w:t>Advanced technique</w:t>
            </w:r>
            <w:r>
              <w:rPr>
                <w:rFonts w:ascii="Calibri" w:eastAsia="Times New Roman" w:hAnsi="Calibri"/>
                <w:sz w:val="22"/>
                <w:szCs w:val="22"/>
              </w:rPr>
              <w:t>: Perform ridge adjustment.</w:t>
            </w:r>
          </w:p>
        </w:tc>
      </w:tr>
      <w:tr w:rsidR="00000000" w14:paraId="5D78617B" w14:textId="77777777">
        <w:trPr>
          <w:divId w:val="19937512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8AFD6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There is extreme collinearity.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E92D0" w14:textId="77777777" w:rsidR="00000000" w:rsidRDefault="0066204D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Are composite scores being correlated with their constituent subscores?</w:t>
            </w:r>
          </w:p>
          <w:p w14:paraId="5C9308F5" w14:textId="77777777" w:rsidR="00000000" w:rsidRDefault="0066204D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EABA9" wp14:editId="605C31EF">
                  <wp:extent cx="1838325" cy="1209675"/>
                  <wp:effectExtent l="0" t="0" r="9525" b="9525"/>
                  <wp:docPr id="1" name="Picture 1" descr="C:\D06B0CE5\483FF1FA-CFE3-4400-8A42-26C04D9FE4AF_file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06B0CE5\483FF1FA-CFE3-4400-8A42-26C04D9FE4AF_file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B7F37" w14:textId="77777777" w:rsidR="00000000" w:rsidRDefault="0066204D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Are any of these greater than 0.90?</w:t>
            </w:r>
          </w:p>
          <w:p w14:paraId="0CDC1D27" w14:textId="77777777" w:rsidR="00000000" w:rsidRDefault="0066204D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478DD" wp14:editId="7CCD845B">
                  <wp:extent cx="1838325" cy="523875"/>
                  <wp:effectExtent l="0" t="0" r="9525" b="9525"/>
                  <wp:docPr id="2" name="Picture 2" descr="C:\D06B0CE5\483FF1FA-CFE3-4400-8A42-26C04D9FE4AF_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06B0CE5\483FF1FA-CFE3-4400-8A42-26C04D9FE4AF_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70F2C" w14:textId="77777777" w:rsidR="00000000" w:rsidRDefault="0066204D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Equivalently, is the variance inflation factor (VIF = 1/tolerance) &gt; 10?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DF90D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Since collinearity indicates that separate variables are measuring the same thing, try to</w:t>
            </w:r>
            <w:r>
              <w:rPr>
                <w:rFonts w:ascii="Calibri" w:hAnsi="Calibri"/>
                <w:sz w:val="22"/>
                <w:szCs w:val="22"/>
              </w:rPr>
              <w:t xml:space="preserve"> eliminate the redundant variables or combine them into a single score.</w:t>
            </w:r>
          </w:p>
        </w:tc>
      </w:tr>
      <w:tr w:rsidR="00000000" w14:paraId="0A130051" w14:textId="77777777">
        <w:trPr>
          <w:divId w:val="19937512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08BF7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There are outliers in the data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66C3B" w14:textId="77777777" w:rsidR="00000000" w:rsidRDefault="0066204D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Do any observations fall more than 3 SD from the mean?</w:t>
            </w:r>
          </w:p>
          <w:p w14:paraId="51B2E3AE" w14:textId="77777777" w:rsidR="00000000" w:rsidRDefault="0066204D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Use a case analysis technique such as Mardia's index or Mahalanonis distance statistic in your st</w:t>
            </w:r>
            <w:r>
              <w:rPr>
                <w:rFonts w:ascii="Calibri" w:eastAsia="Times New Roman" w:hAnsi="Calibri"/>
                <w:sz w:val="22"/>
                <w:szCs w:val="22"/>
              </w:rPr>
              <w:t>atistics software.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578A7" w14:textId="77777777" w:rsidR="00000000" w:rsidRDefault="0066204D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i/>
                <w:iCs/>
                <w:sz w:val="22"/>
                <w:szCs w:val="22"/>
              </w:rPr>
              <w:t>Check</w:t>
            </w:r>
            <w:r>
              <w:rPr>
                <w:rFonts w:ascii="Calibri" w:eastAsia="Times New Roman" w:hAnsi="Calibri"/>
                <w:sz w:val="22"/>
                <w:szCs w:val="22"/>
              </w:rPr>
              <w:t>: Are any of the outlying cases the result of a transcription or measurement error? Do the outlying cases actually belong to your sample's population?</w:t>
            </w:r>
          </w:p>
          <w:p w14:paraId="568294D4" w14:textId="77777777" w:rsidR="00000000" w:rsidRDefault="0066204D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Remove the outliers</w:t>
            </w:r>
          </w:p>
          <w:p w14:paraId="6A947403" w14:textId="77777777" w:rsidR="00000000" w:rsidRDefault="0066204D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Reduce the extreme value</w:t>
            </w:r>
          </w:p>
          <w:p w14:paraId="5C337F9D" w14:textId="77777777" w:rsidR="00000000" w:rsidRDefault="0066204D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Transform the variable</w:t>
            </w:r>
          </w:p>
          <w:p w14:paraId="3EB392C9" w14:textId="77777777" w:rsidR="00000000" w:rsidRDefault="0066204D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00000" w14:paraId="0D8B8A7B" w14:textId="77777777">
        <w:trPr>
          <w:divId w:val="19937512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FC7FE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data d</w:t>
            </w:r>
            <w:r>
              <w:rPr>
                <w:rFonts w:ascii="Calibri" w:hAnsi="Calibri"/>
                <w:sz w:val="22"/>
                <w:szCs w:val="22"/>
              </w:rPr>
              <w:t xml:space="preserve">oes not follow a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normal distribution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82754" w14:textId="77777777" w:rsidR="00000000" w:rsidRDefault="0066204D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Does the data follow a normal distribution?</w:t>
            </w:r>
          </w:p>
          <w:p w14:paraId="1DF98301" w14:textId="77777777" w:rsidR="00000000" w:rsidRDefault="0066204D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Is the data skewed? (SI &gt; 3)</w:t>
            </w:r>
          </w:p>
          <w:p w14:paraId="08238DC4" w14:textId="77777777" w:rsidR="00000000" w:rsidRDefault="0066204D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Is the data lepto- or platy-kurtic? (KI &gt; 10)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247DB" w14:textId="77777777" w:rsidR="00000000" w:rsidRDefault="0066204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Try a transformation of the data.</w:t>
            </w:r>
          </w:p>
        </w:tc>
      </w:tr>
    </w:tbl>
    <w:p w14:paraId="3D4C5611" w14:textId="77777777" w:rsidR="00000000" w:rsidRDefault="0066204D">
      <w:pPr>
        <w:divId w:val="19937512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08B2"/>
    <w:multiLevelType w:val="multilevel"/>
    <w:tmpl w:val="9E7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70079"/>
    <w:multiLevelType w:val="multilevel"/>
    <w:tmpl w:val="9328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0592B"/>
    <w:multiLevelType w:val="multilevel"/>
    <w:tmpl w:val="3A2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06E5E"/>
    <w:multiLevelType w:val="multilevel"/>
    <w:tmpl w:val="B3A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2904B2"/>
    <w:multiLevelType w:val="multilevel"/>
    <w:tmpl w:val="B3C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64386"/>
    <w:multiLevelType w:val="multilevel"/>
    <w:tmpl w:val="7952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6204D"/>
    <w:rsid w:val="0066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3653E"/>
  <w15:chartTrackingRefBased/>
  <w15:docId w15:val="{377867C9-9FCB-4D4C-AB51-DEA04D35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mahr</dc:creator>
  <cp:keywords/>
  <dc:description/>
  <cp:lastModifiedBy>tristan mahr</cp:lastModifiedBy>
  <cp:revision>2</cp:revision>
  <dcterms:created xsi:type="dcterms:W3CDTF">2013-09-24T06:10:00Z</dcterms:created>
  <dcterms:modified xsi:type="dcterms:W3CDTF">2013-09-24T06:10:00Z</dcterms:modified>
</cp:coreProperties>
</file>