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E3" w:rsidRDefault="00EB47E3">
      <w:pPr>
        <w:rPr>
          <w:rtl/>
        </w:rPr>
      </w:pPr>
    </w:p>
    <w:p w:rsidR="002356BB" w:rsidRDefault="002356BB" w:rsidP="00817339">
      <w:pPr>
        <w:bidi/>
        <w:jc w:val="left"/>
        <w:rPr>
          <w:rtl/>
        </w:rPr>
      </w:pPr>
      <w:r>
        <w:rPr>
          <w:rFonts w:hint="cs"/>
          <w:rtl/>
        </w:rPr>
        <w:t>מטרת הניסויים:</w:t>
      </w:r>
    </w:p>
    <w:p w:rsidR="002356BB" w:rsidRDefault="002356BB" w:rsidP="002356BB">
      <w:pPr>
        <w:pStyle w:val="ListParagraph"/>
        <w:numPr>
          <w:ilvl w:val="0"/>
          <w:numId w:val="5"/>
        </w:numPr>
        <w:bidi/>
        <w:jc w:val="left"/>
      </w:pPr>
      <w:r>
        <w:rPr>
          <w:rFonts w:hint="cs"/>
          <w:rtl/>
        </w:rPr>
        <w:t xml:space="preserve">בדיקת היתכנות למימוש בקר </w:t>
      </w:r>
      <w:r>
        <w:rPr>
          <w:rFonts w:hint="cs"/>
        </w:rPr>
        <w:t>MLC</w:t>
      </w:r>
      <w:r>
        <w:rPr>
          <w:rFonts w:hint="cs"/>
          <w:rtl/>
        </w:rPr>
        <w:t>.</w:t>
      </w:r>
    </w:p>
    <w:p w:rsidR="002356BB" w:rsidRDefault="002356BB" w:rsidP="002356BB">
      <w:pPr>
        <w:pStyle w:val="ListParagraph"/>
        <w:numPr>
          <w:ilvl w:val="0"/>
          <w:numId w:val="5"/>
        </w:numPr>
        <w:bidi/>
        <w:jc w:val="left"/>
      </w:pPr>
      <w:r>
        <w:rPr>
          <w:rFonts w:hint="cs"/>
          <w:rtl/>
        </w:rPr>
        <w:t xml:space="preserve">לבחון הבדלים במימוש </w:t>
      </w:r>
      <w:r>
        <w:rPr>
          <w:rFonts w:hint="cs"/>
        </w:rPr>
        <w:t>MLC</w:t>
      </w:r>
      <w:r>
        <w:rPr>
          <w:rFonts w:hint="cs"/>
          <w:rtl/>
        </w:rPr>
        <w:t xml:space="preserve"> ו- </w:t>
      </w:r>
      <w:r>
        <w:rPr>
          <w:rFonts w:hint="cs"/>
        </w:rPr>
        <w:t>LQR</w:t>
      </w:r>
      <w:r>
        <w:rPr>
          <w:rFonts w:hint="cs"/>
          <w:rtl/>
        </w:rPr>
        <w:t xml:space="preserve"> אל מול מערכת לא לינארית.</w:t>
      </w:r>
    </w:p>
    <w:p w:rsidR="002356BB" w:rsidRDefault="002356BB" w:rsidP="008906B5">
      <w:pPr>
        <w:pStyle w:val="ListParagraph"/>
        <w:numPr>
          <w:ilvl w:val="0"/>
          <w:numId w:val="5"/>
        </w:numPr>
        <w:bidi/>
        <w:jc w:val="left"/>
        <w:rPr>
          <w:rtl/>
        </w:rPr>
      </w:pPr>
      <w:r>
        <w:rPr>
          <w:rFonts w:hint="cs"/>
          <w:rtl/>
        </w:rPr>
        <w:t xml:space="preserve">לבחון הבדלים בשימוש בפונקציות טריגונומטריות ב </w:t>
      </w:r>
      <w:r>
        <w:rPr>
          <w:rFonts w:hint="cs"/>
        </w:rPr>
        <w:t>MLC</w:t>
      </w:r>
      <w:r>
        <w:rPr>
          <w:rFonts w:hint="cs"/>
          <w:rtl/>
        </w:rPr>
        <w:t xml:space="preserve"> לבקר </w:t>
      </w:r>
      <w:r>
        <w:rPr>
          <w:rFonts w:hint="cs"/>
        </w:rPr>
        <w:t>LQR</w:t>
      </w:r>
      <w:r>
        <w:rPr>
          <w:rFonts w:hint="cs"/>
          <w:rtl/>
        </w:rPr>
        <w:t xml:space="preserve"> במערכת הניסוי.  </w:t>
      </w:r>
    </w:p>
    <w:p w:rsidR="00817339" w:rsidRDefault="00817339" w:rsidP="002356BB">
      <w:pPr>
        <w:bidi/>
        <w:jc w:val="left"/>
        <w:rPr>
          <w:rtl/>
        </w:rPr>
      </w:pPr>
      <w:r>
        <w:rPr>
          <w:rFonts w:hint="cs"/>
          <w:rtl/>
        </w:rPr>
        <w:t>דגשים:</w:t>
      </w:r>
    </w:p>
    <w:p w:rsidR="00817339" w:rsidRDefault="00817339" w:rsidP="00817339">
      <w:pPr>
        <w:pStyle w:val="ListParagraph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הסימולציות והניסויים יבוצעו עבור זרם ביאס של 30 </w:t>
      </w:r>
      <w:proofErr w:type="spellStart"/>
      <w:r>
        <w:rPr>
          <w:rFonts w:hint="cs"/>
          <w:rtl/>
        </w:rPr>
        <w:t>מיליאמפר</w:t>
      </w:r>
      <w:proofErr w:type="spellEnd"/>
      <w:r>
        <w:rPr>
          <w:rFonts w:hint="cs"/>
          <w:rtl/>
        </w:rPr>
        <w:t xml:space="preserve">, עם </w:t>
      </w:r>
      <w:proofErr w:type="spellStart"/>
      <w:r>
        <w:rPr>
          <w:rFonts w:hint="cs"/>
          <w:rtl/>
        </w:rPr>
        <w:t>מטריציות</w:t>
      </w:r>
      <w:proofErr w:type="spellEnd"/>
      <w:r>
        <w:rPr>
          <w:rFonts w:hint="cs"/>
          <w:rtl/>
        </w:rPr>
        <w:t xml:space="preserve"> משקל </w:t>
      </w:r>
      <w:r>
        <w:t>Q=</w:t>
      </w:r>
      <w:proofErr w:type="spellStart"/>
      <w:r>
        <w:t>diag</w:t>
      </w:r>
      <w:proofErr w:type="spellEnd"/>
      <w:r>
        <w:t>([22000 0.1])</w:t>
      </w:r>
      <w:r>
        <w:rPr>
          <w:rFonts w:hint="cs"/>
          <w:rtl/>
        </w:rPr>
        <w:t xml:space="preserve"> , </w:t>
      </w:r>
      <w:r>
        <w:t>R = 0.001</w:t>
      </w:r>
      <w:r>
        <w:rPr>
          <w:rFonts w:hint="cs"/>
          <w:rtl/>
        </w:rPr>
        <w:t xml:space="preserve">, קצב דגימה </w:t>
      </w:r>
      <w:proofErr w:type="spellStart"/>
      <w:r>
        <w:t>dt</w:t>
      </w:r>
      <w:proofErr w:type="spellEnd"/>
      <w:r>
        <w:t xml:space="preserve"> = 0.0005</w:t>
      </w:r>
      <w:r>
        <w:rPr>
          <w:rFonts w:hint="cs"/>
          <w:rtl/>
        </w:rPr>
        <w:t>.</w:t>
      </w:r>
    </w:p>
    <w:p w:rsidR="00A50F26" w:rsidRDefault="00A50F26" w:rsidP="00A50F26">
      <w:pPr>
        <w:pStyle w:val="ListParagraph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משתה המהירות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cs"/>
          <w:rtl/>
        </w:rPr>
        <w:t xml:space="preserve"> יחושב ממדידת תזוזת המערכת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cs"/>
          <w:rtl/>
        </w:rPr>
        <w:t xml:space="preserve"> באמצעות </w:t>
      </w:r>
      <w:r>
        <w:rPr>
          <w:rFonts w:hint="cs"/>
        </w:rPr>
        <w:t>BPF</w:t>
      </w:r>
      <w:r>
        <w:rPr>
          <w:rFonts w:hint="cs"/>
          <w:rtl/>
        </w:rPr>
        <w:t xml:space="preserve"> הבא: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+2ξ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 xml:space="preserve">, כאשר: התדירות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=2π200</m:t>
        </m:r>
      </m:oMath>
      <w:r>
        <w:rPr>
          <w:rFonts w:eastAsiaTheme="minorEastAsia" w:hint="cs"/>
          <w:rtl/>
        </w:rPr>
        <w:t>, מקדם ריסון 0.8.</w:t>
      </w:r>
    </w:p>
    <w:p w:rsidR="00817339" w:rsidRDefault="00817339" w:rsidP="00817339">
      <w:pPr>
        <w:pStyle w:val="ListParagraph"/>
        <w:numPr>
          <w:ilvl w:val="0"/>
          <w:numId w:val="3"/>
        </w:numPr>
        <w:bidi/>
        <w:jc w:val="left"/>
      </w:pPr>
      <w:r>
        <w:rPr>
          <w:rFonts w:hint="cs"/>
          <w:rtl/>
        </w:rPr>
        <w:t>קבצי הרצה ותוצאות הרצה ישמרו בתיקיות כפי שמופיע מטה.</w:t>
      </w:r>
    </w:p>
    <w:p w:rsidR="00060891" w:rsidRDefault="00060891" w:rsidP="00060891">
      <w:pPr>
        <w:pStyle w:val="ListParagraph"/>
        <w:numPr>
          <w:ilvl w:val="0"/>
          <w:numId w:val="3"/>
        </w:numPr>
        <w:bidi/>
        <w:jc w:val="left"/>
      </w:pPr>
      <w:r>
        <w:rPr>
          <w:rFonts w:hint="cs"/>
          <w:rtl/>
        </w:rPr>
        <w:t>הסימולציות יבוצעו עבור שני סוגי עירור:</w:t>
      </w:r>
    </w:p>
    <w:p w:rsidR="00060891" w:rsidRPr="00060891" w:rsidRDefault="00060891" w:rsidP="00C30FF5">
      <w:pPr>
        <w:pStyle w:val="ListParagraph"/>
        <w:numPr>
          <w:ilvl w:val="1"/>
          <w:numId w:val="3"/>
        </w:numPr>
        <w:bidi/>
        <w:jc w:val="left"/>
      </w:pPr>
      <w:r>
        <w:rPr>
          <w:rFonts w:hint="cs"/>
          <w:rtl/>
        </w:rPr>
        <w:t xml:space="preserve">עירור </w:t>
      </w:r>
      <w:proofErr w:type="spellStart"/>
      <w:r>
        <w:rPr>
          <w:rFonts w:hint="cs"/>
          <w:rtl/>
        </w:rPr>
        <w:t>טרנזיאנטי</w:t>
      </w:r>
      <w:proofErr w:type="spellEnd"/>
      <w:r>
        <w:rPr>
          <w:rFonts w:hint="cs"/>
          <w:rtl/>
        </w:rPr>
        <w:t xml:space="preserve">: יבוצע באמצעות פונקציה מדרגה </w:t>
      </w:r>
      <w:r w:rsidR="00A50F26">
        <w:rPr>
          <w:rFonts w:hint="cs"/>
          <w:rtl/>
        </w:rPr>
        <w:t xml:space="preserve">בעוצמה 0.001 </w:t>
      </w:r>
      <w:r>
        <w:rPr>
          <w:rFonts w:hint="cs"/>
          <w:rtl/>
        </w:rPr>
        <w:t>מוכפלת בפילטר</w:t>
      </w:r>
      <w:bookmarkStart w:id="0" w:name="_GoBack"/>
      <w:bookmarkEnd w:id="0"/>
      <w:r w:rsidR="00C30FF5"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PF=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+2ξ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 w:hint="cs"/>
          <w:rtl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תדר יהיה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=2π</m:t>
        </m:r>
        <m:r>
          <w:rPr>
            <w:rFonts w:ascii="Cambria Math" w:eastAsiaTheme="minorEastAsia" w:hAnsi="Cambria Math"/>
          </w:rPr>
          <m:t>50</m:t>
        </m:r>
      </m:oMath>
      <w:r>
        <w:rPr>
          <w:rFonts w:eastAsiaTheme="minorEastAsia" w:hint="cs"/>
          <w:rtl/>
        </w:rPr>
        <w:t xml:space="preserve">, מקדם ריסון של </w:t>
      </w:r>
      <w:r w:rsidR="00A50F26">
        <w:rPr>
          <w:rFonts w:eastAsiaTheme="minorEastAsia" w:hint="cs"/>
          <w:rtl/>
        </w:rPr>
        <w:t>0.8</w:t>
      </w:r>
      <w:r>
        <w:rPr>
          <w:rFonts w:eastAsiaTheme="minorEastAsia" w:hint="cs"/>
          <w:rtl/>
        </w:rPr>
        <w:t>.</w:t>
      </w:r>
    </w:p>
    <w:p w:rsidR="00060891" w:rsidRPr="00817339" w:rsidRDefault="00060891" w:rsidP="0023553C">
      <w:pPr>
        <w:pStyle w:val="ListParagraph"/>
        <w:numPr>
          <w:ilvl w:val="1"/>
          <w:numId w:val="3"/>
        </w:numPr>
        <w:bidi/>
        <w:jc w:val="left"/>
        <w:rPr>
          <w:rtl/>
        </w:rPr>
      </w:pPr>
      <w:r>
        <w:rPr>
          <w:rFonts w:eastAsiaTheme="minorEastAsia" w:hint="cs"/>
          <w:rtl/>
        </w:rPr>
        <w:t xml:space="preserve">עירור אקראי: יבוצע באמצעות </w:t>
      </w:r>
      <w:r>
        <w:rPr>
          <w:rFonts w:hint="cs"/>
          <w:rtl/>
        </w:rPr>
        <w:t xml:space="preserve">רעש לבן לאחר פילטר מעביר נמוכים מהצורה </w:t>
      </w:r>
      <m:oMath>
        <m:r>
          <w:rPr>
            <w:rFonts w:ascii="Cambria Math" w:hAnsi="Cambria Math"/>
          </w:rPr>
          <m:t>LPF=K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+2ξ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 w:hint="cs"/>
          <w:rtl/>
        </w:rPr>
        <w:t xml:space="preserve">,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=2π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, מקדם ריסון של </w:t>
      </w:r>
      <w:r w:rsidR="0023553C">
        <w:rPr>
          <w:rFonts w:eastAsiaTheme="minorEastAsia"/>
        </w:rPr>
        <w:t>0.7</w:t>
      </w:r>
      <w:r w:rsidR="0023553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K=0.2</m:t>
        </m:r>
      </m:oMath>
      <w:r>
        <w:rPr>
          <w:rFonts w:eastAsiaTheme="minorEastAsia" w:hint="cs"/>
          <w:rtl/>
        </w:rPr>
        <w:t>.</w:t>
      </w:r>
    </w:p>
    <w:p w:rsidR="00817339" w:rsidRDefault="00B04855" w:rsidP="00817339">
      <w:pPr>
        <w:bidi/>
        <w:jc w:val="left"/>
        <w:rPr>
          <w:rtl/>
        </w:rPr>
      </w:pPr>
      <w:r>
        <w:rPr>
          <w:rFonts w:hint="cs"/>
          <w:rtl/>
        </w:rPr>
        <w:t>סימולציה</w:t>
      </w:r>
      <w:r w:rsidR="00817339">
        <w:rPr>
          <w:rFonts w:hint="cs"/>
          <w:rtl/>
        </w:rPr>
        <w:t>:</w:t>
      </w:r>
    </w:p>
    <w:p w:rsidR="00817339" w:rsidRDefault="00817339" w:rsidP="00060891">
      <w:pPr>
        <w:pStyle w:val="ListParagraph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תכנון בקר </w:t>
      </w:r>
      <w:r>
        <w:rPr>
          <w:rFonts w:hint="cs"/>
        </w:rPr>
        <w:t>LQR</w:t>
      </w:r>
      <w:r>
        <w:rPr>
          <w:rFonts w:hint="cs"/>
          <w:rtl/>
        </w:rPr>
        <w:t xml:space="preserve"> וסימולציה אל מול מודל מערכת לא ליניארי ומודל לאחר </w:t>
      </w:r>
      <w:proofErr w:type="spellStart"/>
      <w:r>
        <w:rPr>
          <w:rFonts w:hint="cs"/>
          <w:rtl/>
        </w:rPr>
        <w:t>ליניאריזציה</w:t>
      </w:r>
      <w:proofErr w:type="spellEnd"/>
      <w:r>
        <w:rPr>
          <w:rFonts w:hint="cs"/>
          <w:rtl/>
        </w:rPr>
        <w:t xml:space="preserve">. </w:t>
      </w:r>
      <w:proofErr w:type="spellStart"/>
      <w:r>
        <w:t>LQRnonLinear</w:t>
      </w:r>
      <w:proofErr w:type="spellEnd"/>
      <w:r>
        <w:rPr>
          <w:rFonts w:hint="cs"/>
          <w:rtl/>
        </w:rPr>
        <w:t xml:space="preserve"> ו- </w:t>
      </w:r>
      <w:proofErr w:type="spellStart"/>
      <w:r>
        <w:t>LQRLinear</w:t>
      </w:r>
      <w:proofErr w:type="spellEnd"/>
      <w:r w:rsidR="00946A6F">
        <w:rPr>
          <w:rFonts w:hint="cs"/>
          <w:rtl/>
        </w:rPr>
        <w:t xml:space="preserve"> בהתאמה, </w:t>
      </w:r>
      <w:r w:rsidR="00060891">
        <w:rPr>
          <w:rFonts w:hint="cs"/>
          <w:rtl/>
        </w:rPr>
        <w:t>שני סוגי העירור שפורטו בדגשים.</w:t>
      </w:r>
      <w:r w:rsidR="00946A6F">
        <w:rPr>
          <w:rFonts w:hint="cs"/>
          <w:rtl/>
        </w:rPr>
        <w:t xml:space="preserve"> </w:t>
      </w:r>
    </w:p>
    <w:p w:rsidR="00817339" w:rsidRDefault="00817339" w:rsidP="00817339">
      <w:pPr>
        <w:pStyle w:val="ListParagraph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תכנון בקר </w:t>
      </w:r>
      <w:r>
        <w:rPr>
          <w:rFonts w:hint="cs"/>
        </w:rPr>
        <w:t>MLC</w:t>
      </w:r>
      <w:r>
        <w:rPr>
          <w:rFonts w:hint="cs"/>
          <w:rtl/>
        </w:rPr>
        <w:t xml:space="preserve"> בהתאם לטבלה מטה</w:t>
      </w:r>
      <w:r w:rsidR="00060891">
        <w:rPr>
          <w:rFonts w:hint="cs"/>
          <w:rtl/>
        </w:rPr>
        <w:t xml:space="preserve"> והרצה עבור שני סוגי העירור</w:t>
      </w:r>
      <w:r>
        <w:rPr>
          <w:rFonts w:hint="cs"/>
          <w:rtl/>
        </w:rPr>
        <w:t>:</w:t>
      </w:r>
    </w:p>
    <w:p w:rsidR="00817339" w:rsidRDefault="00817339" w:rsidP="00817339">
      <w:pPr>
        <w:bidi/>
        <w:jc w:val="left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29"/>
        <w:gridCol w:w="1344"/>
        <w:gridCol w:w="1113"/>
        <w:gridCol w:w="1394"/>
        <w:gridCol w:w="1684"/>
        <w:gridCol w:w="933"/>
        <w:gridCol w:w="933"/>
      </w:tblGrid>
      <w:tr w:rsidR="00817339" w:rsidTr="00817339">
        <w:tc>
          <w:tcPr>
            <w:tcW w:w="1229" w:type="dxa"/>
          </w:tcPr>
          <w:p w:rsidR="00817339" w:rsidRDefault="00817339" w:rsidP="00817339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תיקיית קבצים</w:t>
            </w:r>
          </w:p>
        </w:tc>
        <w:tc>
          <w:tcPr>
            <w:tcW w:w="1344" w:type="dxa"/>
          </w:tcPr>
          <w:p w:rsidR="00817339" w:rsidRDefault="00817339" w:rsidP="00817339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פעולות מתמטיות</w:t>
            </w:r>
          </w:p>
        </w:tc>
        <w:tc>
          <w:tcPr>
            <w:tcW w:w="1113" w:type="dxa"/>
          </w:tcPr>
          <w:p w:rsidR="00817339" w:rsidRDefault="00817339" w:rsidP="00817339">
            <w:pPr>
              <w:bidi/>
              <w:jc w:val="left"/>
            </w:pPr>
            <w:r>
              <w:t>Size</w:t>
            </w:r>
          </w:p>
        </w:tc>
        <w:tc>
          <w:tcPr>
            <w:tcW w:w="1394" w:type="dxa"/>
          </w:tcPr>
          <w:p w:rsidR="00817339" w:rsidRPr="00B04855" w:rsidRDefault="00817339" w:rsidP="00817339">
            <w:pPr>
              <w:jc w:val="left"/>
              <w:rPr>
                <w:rtl/>
              </w:rPr>
            </w:pPr>
            <w:proofErr w:type="spellStart"/>
            <w:r w:rsidRPr="00817339">
              <w:t>maxdepth</w:t>
            </w:r>
            <w:proofErr w:type="spellEnd"/>
          </w:p>
        </w:tc>
        <w:tc>
          <w:tcPr>
            <w:tcW w:w="1684" w:type="dxa"/>
          </w:tcPr>
          <w:p w:rsidR="00817339" w:rsidRPr="00817339" w:rsidRDefault="00817339" w:rsidP="00817339">
            <w:pPr>
              <w:jc w:val="left"/>
            </w:pPr>
            <w:proofErr w:type="spellStart"/>
            <w:r w:rsidRPr="00817339">
              <w:t>maxdepthfirst</w:t>
            </w:r>
            <w:proofErr w:type="spellEnd"/>
          </w:p>
          <w:p w:rsidR="00817339" w:rsidRDefault="00817339" w:rsidP="00817339">
            <w:pPr>
              <w:bidi/>
              <w:jc w:val="left"/>
              <w:rPr>
                <w:rtl/>
              </w:rPr>
            </w:pPr>
          </w:p>
        </w:tc>
        <w:tc>
          <w:tcPr>
            <w:tcW w:w="933" w:type="dxa"/>
          </w:tcPr>
          <w:p w:rsidR="00817339" w:rsidRPr="00B04855" w:rsidRDefault="00B04855" w:rsidP="00817339">
            <w:pPr>
              <w:jc w:val="left"/>
            </w:pPr>
            <w:r w:rsidRPr="00B04855">
              <w:rPr>
                <w:rFonts w:hint="cs"/>
                <w:rtl/>
              </w:rPr>
              <w:t>מודל מערכת</w:t>
            </w:r>
          </w:p>
        </w:tc>
        <w:tc>
          <w:tcPr>
            <w:tcW w:w="933" w:type="dxa"/>
          </w:tcPr>
          <w:p w:rsidR="00817339" w:rsidRPr="00B04855" w:rsidRDefault="00817339" w:rsidP="00817339">
            <w:pPr>
              <w:jc w:val="left"/>
            </w:pPr>
          </w:p>
        </w:tc>
      </w:tr>
      <w:tr w:rsidR="00817339" w:rsidTr="00817339">
        <w:tc>
          <w:tcPr>
            <w:tcW w:w="1229" w:type="dxa"/>
          </w:tcPr>
          <w:p w:rsidR="00817339" w:rsidRDefault="00B04855" w:rsidP="00817339">
            <w:pPr>
              <w:bidi/>
              <w:jc w:val="left"/>
            </w:pPr>
            <w:r>
              <w:rPr>
                <w:rFonts w:hint="cs"/>
              </w:rPr>
              <w:t>S</w:t>
            </w:r>
            <w:r>
              <w:t>MLC1</w:t>
            </w:r>
          </w:p>
        </w:tc>
        <w:tc>
          <w:tcPr>
            <w:tcW w:w="1344" w:type="dxa"/>
          </w:tcPr>
          <w:p w:rsidR="00817339" w:rsidRDefault="00060891" w:rsidP="00817339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+ * </w:t>
            </w:r>
          </w:p>
        </w:tc>
        <w:tc>
          <w:tcPr>
            <w:tcW w:w="1113" w:type="dxa"/>
          </w:tcPr>
          <w:p w:rsidR="00817339" w:rsidRDefault="00060891" w:rsidP="00817339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  <w:tc>
          <w:tcPr>
            <w:tcW w:w="1394" w:type="dxa"/>
          </w:tcPr>
          <w:p w:rsidR="00817339" w:rsidRDefault="00060891" w:rsidP="00817339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84" w:type="dxa"/>
          </w:tcPr>
          <w:p w:rsidR="00817339" w:rsidRDefault="00B04855" w:rsidP="00817339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3" w:type="dxa"/>
          </w:tcPr>
          <w:p w:rsidR="00817339" w:rsidRDefault="00B04855" w:rsidP="00817339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לינארי</w:t>
            </w:r>
          </w:p>
        </w:tc>
        <w:tc>
          <w:tcPr>
            <w:tcW w:w="933" w:type="dxa"/>
          </w:tcPr>
          <w:p w:rsidR="00817339" w:rsidRDefault="00817339" w:rsidP="00817339">
            <w:pPr>
              <w:bidi/>
              <w:jc w:val="left"/>
              <w:rPr>
                <w:rtl/>
              </w:rPr>
            </w:pPr>
          </w:p>
        </w:tc>
      </w:tr>
      <w:tr w:rsidR="00B04855" w:rsidTr="00817339">
        <w:tc>
          <w:tcPr>
            <w:tcW w:w="1229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MLC2</w:t>
            </w:r>
          </w:p>
        </w:tc>
        <w:tc>
          <w:tcPr>
            <w:tcW w:w="134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+ *</w:t>
            </w:r>
          </w:p>
        </w:tc>
        <w:tc>
          <w:tcPr>
            <w:tcW w:w="111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  <w:tc>
          <w:tcPr>
            <w:tcW w:w="139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8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לינארי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</w:p>
        </w:tc>
      </w:tr>
      <w:tr w:rsidR="00B04855" w:rsidTr="00817339">
        <w:tc>
          <w:tcPr>
            <w:tcW w:w="1229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MLC3</w:t>
            </w:r>
          </w:p>
        </w:tc>
        <w:tc>
          <w:tcPr>
            <w:tcW w:w="134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+ * </w:t>
            </w:r>
          </w:p>
        </w:tc>
        <w:tc>
          <w:tcPr>
            <w:tcW w:w="111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  <w:tc>
          <w:tcPr>
            <w:tcW w:w="139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8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לא ליניארי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</w:p>
        </w:tc>
      </w:tr>
      <w:tr w:rsidR="00B04855" w:rsidTr="00817339">
        <w:tc>
          <w:tcPr>
            <w:tcW w:w="1229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MLC4</w:t>
            </w:r>
          </w:p>
        </w:tc>
        <w:tc>
          <w:tcPr>
            <w:tcW w:w="134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+ *</w:t>
            </w:r>
          </w:p>
        </w:tc>
        <w:tc>
          <w:tcPr>
            <w:tcW w:w="111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  <w:tc>
          <w:tcPr>
            <w:tcW w:w="139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8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לא לינארי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</w:p>
        </w:tc>
      </w:tr>
      <w:tr w:rsidR="00B04855" w:rsidTr="00817339">
        <w:tc>
          <w:tcPr>
            <w:tcW w:w="1229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MLC5</w:t>
            </w:r>
          </w:p>
        </w:tc>
        <w:tc>
          <w:tcPr>
            <w:tcW w:w="1344" w:type="dxa"/>
          </w:tcPr>
          <w:p w:rsidR="00B04855" w:rsidRDefault="00B04855" w:rsidP="00B04855">
            <w:pPr>
              <w:bidi/>
              <w:jc w:val="left"/>
            </w:pPr>
            <w:r>
              <w:rPr>
                <w:rFonts w:hint="cs"/>
                <w:rtl/>
              </w:rPr>
              <w:t xml:space="preserve">+ * </w:t>
            </w:r>
            <w:proofErr w:type="spellStart"/>
            <w:r>
              <w:t>exp</w:t>
            </w:r>
            <w:proofErr w:type="spellEnd"/>
            <w:r>
              <w:t xml:space="preserve"> sin cos</w:t>
            </w:r>
          </w:p>
        </w:tc>
        <w:tc>
          <w:tcPr>
            <w:tcW w:w="111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  <w:tc>
          <w:tcPr>
            <w:tcW w:w="139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8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לינארי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</w:p>
        </w:tc>
      </w:tr>
      <w:tr w:rsidR="00B04855" w:rsidTr="00817339">
        <w:tc>
          <w:tcPr>
            <w:tcW w:w="1229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MLC6</w:t>
            </w:r>
          </w:p>
        </w:tc>
        <w:tc>
          <w:tcPr>
            <w:tcW w:w="134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+ * </w:t>
            </w:r>
            <w:proofErr w:type="spellStart"/>
            <w:r>
              <w:t>exp</w:t>
            </w:r>
            <w:proofErr w:type="spellEnd"/>
            <w:r>
              <w:t xml:space="preserve"> sin cos</w:t>
            </w:r>
          </w:p>
        </w:tc>
        <w:tc>
          <w:tcPr>
            <w:tcW w:w="111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  <w:tc>
          <w:tcPr>
            <w:tcW w:w="139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8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לינארי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</w:p>
        </w:tc>
      </w:tr>
      <w:tr w:rsidR="00B04855" w:rsidTr="00817339">
        <w:tc>
          <w:tcPr>
            <w:tcW w:w="1229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MLC7</w:t>
            </w:r>
          </w:p>
        </w:tc>
        <w:tc>
          <w:tcPr>
            <w:tcW w:w="134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+ * </w:t>
            </w:r>
            <w:proofErr w:type="spellStart"/>
            <w:r>
              <w:t>exp</w:t>
            </w:r>
            <w:proofErr w:type="spellEnd"/>
            <w:r>
              <w:t xml:space="preserve"> sin cos</w:t>
            </w:r>
          </w:p>
        </w:tc>
        <w:tc>
          <w:tcPr>
            <w:tcW w:w="111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  <w:tc>
          <w:tcPr>
            <w:tcW w:w="139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8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לא ליניארי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</w:p>
        </w:tc>
      </w:tr>
      <w:tr w:rsidR="00B04855" w:rsidTr="00817339">
        <w:tc>
          <w:tcPr>
            <w:tcW w:w="1229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MLC8</w:t>
            </w:r>
          </w:p>
        </w:tc>
        <w:tc>
          <w:tcPr>
            <w:tcW w:w="134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+ * </w:t>
            </w:r>
            <w:proofErr w:type="spellStart"/>
            <w:r>
              <w:t>exp</w:t>
            </w:r>
            <w:proofErr w:type="spellEnd"/>
            <w:r>
              <w:t xml:space="preserve"> sin cos</w:t>
            </w:r>
          </w:p>
        </w:tc>
        <w:tc>
          <w:tcPr>
            <w:tcW w:w="111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  <w:tc>
          <w:tcPr>
            <w:tcW w:w="139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84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לא לינארי</w:t>
            </w:r>
          </w:p>
        </w:tc>
        <w:tc>
          <w:tcPr>
            <w:tcW w:w="933" w:type="dxa"/>
          </w:tcPr>
          <w:p w:rsidR="00B04855" w:rsidRDefault="00B04855" w:rsidP="00B04855">
            <w:pPr>
              <w:bidi/>
              <w:jc w:val="left"/>
              <w:rPr>
                <w:rtl/>
              </w:rPr>
            </w:pPr>
          </w:p>
        </w:tc>
      </w:tr>
    </w:tbl>
    <w:p w:rsidR="00817339" w:rsidRDefault="00817339" w:rsidP="00817339">
      <w:pPr>
        <w:bidi/>
        <w:jc w:val="left"/>
        <w:rPr>
          <w:rtl/>
        </w:rPr>
      </w:pPr>
    </w:p>
    <w:p w:rsidR="00817339" w:rsidRDefault="00817339" w:rsidP="00817339">
      <w:pPr>
        <w:bidi/>
        <w:jc w:val="left"/>
        <w:rPr>
          <w:rtl/>
        </w:rPr>
      </w:pPr>
      <w:r>
        <w:rPr>
          <w:rFonts w:hint="cs"/>
          <w:rtl/>
        </w:rPr>
        <w:t xml:space="preserve"> </w:t>
      </w:r>
      <w:r w:rsidR="00B04855">
        <w:rPr>
          <w:rFonts w:hint="cs"/>
          <w:rtl/>
        </w:rPr>
        <w:t>ניסוי:</w:t>
      </w:r>
    </w:p>
    <w:p w:rsidR="00B04855" w:rsidRDefault="00B04855" w:rsidP="00B04855">
      <w:pPr>
        <w:pStyle w:val="ListParagraph"/>
        <w:numPr>
          <w:ilvl w:val="0"/>
          <w:numId w:val="4"/>
        </w:numPr>
        <w:bidi/>
        <w:jc w:val="left"/>
      </w:pPr>
      <w:r>
        <w:rPr>
          <w:rFonts w:hint="cs"/>
          <w:rtl/>
        </w:rPr>
        <w:lastRenderedPageBreak/>
        <w:t xml:space="preserve">ביצוע ניסוי עבור כל מקרה, שמירת גרפים עבור שני סוגי העירור, בדומה לגרפים המוצגים בסימולציה, יש לשמור את כל הנתונים לטובת עיבוד נתונים משלים. יש לשמור את הנתונים בתיקיות </w:t>
      </w:r>
      <w:r>
        <w:t>EMLC#</w:t>
      </w:r>
      <w:r>
        <w:rPr>
          <w:rFonts w:hint="cs"/>
          <w:rtl/>
        </w:rPr>
        <w:t xml:space="preserve"> בהתאמה לסימולציה.</w:t>
      </w:r>
    </w:p>
    <w:p w:rsidR="00136DE2" w:rsidRDefault="00136DE2" w:rsidP="00136DE2">
      <w:pPr>
        <w:bidi/>
        <w:jc w:val="left"/>
        <w:rPr>
          <w:rtl/>
        </w:rPr>
      </w:pPr>
    </w:p>
    <w:p w:rsidR="00136DE2" w:rsidRDefault="00136DE2" w:rsidP="00136DE2">
      <w:pPr>
        <w:bidi/>
        <w:jc w:val="left"/>
      </w:pPr>
      <w:r>
        <w:rPr>
          <w:rFonts w:hint="cs"/>
          <w:rtl/>
        </w:rPr>
        <w:t xml:space="preserve">יש לרכז טבלת סימולציות וניסויים המשווים את ערך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המחיר.</w:t>
      </w:r>
    </w:p>
    <w:sectPr w:rsidR="00136D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CF6"/>
    <w:multiLevelType w:val="hybridMultilevel"/>
    <w:tmpl w:val="67A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5910"/>
    <w:multiLevelType w:val="hybridMultilevel"/>
    <w:tmpl w:val="EA0A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6359"/>
    <w:multiLevelType w:val="hybridMultilevel"/>
    <w:tmpl w:val="13E0F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F7886"/>
    <w:multiLevelType w:val="hybridMultilevel"/>
    <w:tmpl w:val="3752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02C1B"/>
    <w:multiLevelType w:val="hybridMultilevel"/>
    <w:tmpl w:val="D602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F7"/>
    <w:rsid w:val="00060891"/>
    <w:rsid w:val="00136DE2"/>
    <w:rsid w:val="0023553C"/>
    <w:rsid w:val="002356BB"/>
    <w:rsid w:val="00817339"/>
    <w:rsid w:val="008906B5"/>
    <w:rsid w:val="00946A6F"/>
    <w:rsid w:val="00A50F26"/>
    <w:rsid w:val="00A95AF7"/>
    <w:rsid w:val="00B04855"/>
    <w:rsid w:val="00C30FF5"/>
    <w:rsid w:val="00CB4BB6"/>
    <w:rsid w:val="00EB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AD77"/>
  <w15:chartTrackingRefBased/>
  <w15:docId w15:val="{C2A10747-A15D-4974-B1A1-AD539AA8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39"/>
    <w:pPr>
      <w:ind w:left="720"/>
      <w:contextualSpacing/>
    </w:pPr>
  </w:style>
  <w:style w:type="table" w:styleId="TableGrid">
    <w:name w:val="Table Grid"/>
    <w:basedOn w:val="TableNormal"/>
    <w:uiPriority w:val="39"/>
    <w:rsid w:val="0081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6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7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Brand</dc:creator>
  <cp:keywords/>
  <dc:description/>
  <cp:lastModifiedBy>Ziv Brand</cp:lastModifiedBy>
  <cp:revision>9</cp:revision>
  <dcterms:created xsi:type="dcterms:W3CDTF">2021-12-29T16:34:00Z</dcterms:created>
  <dcterms:modified xsi:type="dcterms:W3CDTF">2021-12-30T08:05:00Z</dcterms:modified>
</cp:coreProperties>
</file>