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F32B88" w:rsidP="0085743B">
      <w:pPr>
        <w:spacing w:before="120"/>
        <w:jc w:val="center"/>
        <w:rPr>
          <w:rFonts w:ascii="Arial" w:hAnsi="Arial" w:cs="Arial"/>
          <w:bCs/>
          <w:sz w:val="44"/>
          <w:szCs w:val="44"/>
        </w:rPr>
      </w:pPr>
      <w:r w:rsidRPr="003B469C">
        <w:rPr>
          <w:rFonts w:ascii="Arial" w:hAnsi="Arial" w:cs="Arial"/>
          <w:b/>
          <w:bCs/>
          <w:sz w:val="44"/>
          <w:szCs w:val="44"/>
        </w:rPr>
        <w:t xml:space="preserve">в </w:t>
      </w:r>
      <w:r w:rsidR="00892A7C">
        <w:rPr>
          <w:rFonts w:ascii="Arial" w:hAnsi="Arial" w:cs="Arial"/>
          <w:b/>
          <w:bCs/>
          <w:sz w:val="44"/>
          <w:szCs w:val="44"/>
        </w:rPr>
        <w:t>3</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864A25">
        <w:rPr>
          <w:rFonts w:ascii="Arial" w:hAnsi="Arial" w:cs="Arial"/>
          <w:b/>
          <w:bCs/>
          <w:sz w:val="44"/>
          <w:szCs w:val="44"/>
        </w:rPr>
        <w:t>3</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715028">
        <w:rPr>
          <w:rFonts w:ascii="Arial" w:hAnsi="Arial" w:cs="Arial"/>
          <w:b/>
        </w:rPr>
        <w:t>4</w:t>
      </w:r>
      <w:bookmarkStart w:id="0" w:name="_GoBack"/>
      <w:bookmarkEnd w:id="0"/>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1" w:name="_ОРГАНИЗАЦИОННЫЕ_И_МЕТОДОЛОГИЧЕСКИЕ"/>
      <w:bookmarkEnd w:id="1"/>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lastRenderedPageBreak/>
        <w:t xml:space="preserve">В статистическом бюллетене представлена информация, полученная по итогам Выборочного обследования бюджетов домашних хозяйств за </w:t>
      </w:r>
      <w:r w:rsidR="00892A7C">
        <w:rPr>
          <w:rFonts w:ascii="Arial" w:hAnsi="Arial" w:cs="Arial"/>
          <w:sz w:val="20"/>
          <w:szCs w:val="20"/>
        </w:rPr>
        <w:t>3</w:t>
      </w:r>
      <w:r>
        <w:rPr>
          <w:rFonts w:ascii="Arial" w:hAnsi="Arial" w:cs="Arial"/>
          <w:sz w:val="20"/>
          <w:szCs w:val="20"/>
        </w:rPr>
        <w:t xml:space="preserve"> квартал 2023 года, без учета статистической информации по </w:t>
      </w:r>
      <w:r w:rsidR="00F01022">
        <w:rPr>
          <w:rFonts w:ascii="Arial" w:hAnsi="Arial" w:cs="Arial"/>
          <w:sz w:val="20"/>
          <w:szCs w:val="20"/>
        </w:rPr>
        <w:t xml:space="preserve"> </w:t>
      </w:r>
      <w:r>
        <w:rPr>
          <w:rFonts w:ascii="Arial" w:hAnsi="Arial" w:cs="Arial"/>
          <w:sz w:val="20"/>
          <w:szCs w:val="20"/>
        </w:rPr>
        <w:t>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бюллетене приведена схема </w:t>
      </w:r>
      <w:proofErr w:type="gramStart"/>
      <w:r>
        <w:rPr>
          <w:rFonts w:ascii="Arial" w:hAnsi="Arial" w:cs="Arial"/>
          <w:sz w:val="20"/>
          <w:szCs w:val="20"/>
        </w:rPr>
        <w:t>соответствия разделов классификации потребительских расходов домохозяйств</w:t>
      </w:r>
      <w:proofErr w:type="gramEnd"/>
      <w:r>
        <w:rPr>
          <w:rFonts w:ascii="Arial" w:hAnsi="Arial" w:cs="Arial"/>
          <w:sz w:val="20"/>
          <w:szCs w:val="20"/>
        </w:rPr>
        <w:t xml:space="preserve">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связи с уточнением данных возможны расхождения по сравнению с ранее </w:t>
      </w:r>
      <w:proofErr w:type="gramStart"/>
      <w:r>
        <w:rPr>
          <w:rFonts w:ascii="Arial" w:hAnsi="Arial" w:cs="Arial"/>
          <w:sz w:val="20"/>
          <w:szCs w:val="20"/>
        </w:rPr>
        <w:t>опубликованными</w:t>
      </w:r>
      <w:proofErr w:type="gramEnd"/>
      <w:r>
        <w:rPr>
          <w:rFonts w:ascii="Arial" w:hAnsi="Arial" w:cs="Arial"/>
          <w:sz w:val="20"/>
          <w:szCs w:val="20"/>
        </w:rPr>
        <w:t>. Незначительные расхождения между итогом и суммой слагаемых объясняются округлением данных.</w:t>
      </w:r>
    </w:p>
    <w:p w:rsidR="00D8442E" w:rsidRDefault="00D8442E" w:rsidP="00D8442E">
      <w:pPr>
        <w:spacing w:before="4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D8442E" w:rsidRDefault="00D8442E" w:rsidP="00D8442E">
      <w:pPr>
        <w:spacing w:before="40" w:line="312" w:lineRule="auto"/>
        <w:ind w:firstLine="284"/>
        <w:jc w:val="both"/>
        <w:rPr>
          <w:rFonts w:ascii="Arial" w:hAnsi="Arial" w:cs="Arial"/>
          <w:sz w:val="20"/>
          <w:szCs w:val="20"/>
        </w:rPr>
      </w:pPr>
      <w:r>
        <w:rPr>
          <w:rFonts w:ascii="Arial" w:hAnsi="Arial" w:cs="Arial"/>
          <w:sz w:val="20"/>
          <w:szCs w:val="20"/>
        </w:rPr>
        <w:t>В отдельных случаях незначительные расхождения между итогом и суммой слагаемых                                            объясняются округлением данных.</w:t>
      </w:r>
    </w:p>
    <w:p w:rsidR="00EE0384" w:rsidRPr="003A2BF8" w:rsidRDefault="00EE0384" w:rsidP="003A2BF8">
      <w:pPr>
        <w:pStyle w:val="5"/>
        <w:spacing w:after="240"/>
        <w:rPr>
          <w:rFonts w:ascii="Arial" w:hAnsi="Arial" w:cs="Arial"/>
          <w:b/>
          <w:sz w:val="24"/>
          <w:szCs w:val="20"/>
        </w:rPr>
      </w:pPr>
      <w:r w:rsidRPr="003A2BF8">
        <w:rPr>
          <w:rFonts w:ascii="Arial" w:hAnsi="Arial" w:cs="Arial"/>
          <w:b/>
          <w:sz w:val="24"/>
          <w:szCs w:val="20"/>
        </w:rPr>
        <w:lastRenderedPageBreak/>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w:t>
      </w:r>
      <w:proofErr w:type="gramStart"/>
      <w:r w:rsidRPr="003A2BF8">
        <w:rPr>
          <w:rFonts w:ascii="Arial" w:hAnsi="Arial" w:cs="Arial"/>
          <w:sz w:val="20"/>
          <w:szCs w:val="20"/>
        </w:rPr>
        <w:t>ств</w:t>
      </w:r>
      <w:r w:rsidR="008E4DD0">
        <w:rPr>
          <w:rFonts w:ascii="Arial" w:hAnsi="Arial" w:cs="Arial"/>
          <w:sz w:val="20"/>
          <w:szCs w:val="20"/>
        </w:rPr>
        <w:t xml:space="preserve"> </w:t>
      </w:r>
      <w:r w:rsidRPr="003A2BF8">
        <w:rPr>
          <w:rFonts w:ascii="Arial" w:hAnsi="Arial" w:cs="Arial"/>
          <w:sz w:val="20"/>
          <w:szCs w:val="20"/>
        </w:rPr>
        <w:t>пр</w:t>
      </w:r>
      <w:proofErr w:type="gramEnd"/>
      <w:r w:rsidRPr="003A2BF8">
        <w:rPr>
          <w:rFonts w:ascii="Arial" w:hAnsi="Arial" w:cs="Arial"/>
          <w:sz w:val="20"/>
          <w:szCs w:val="20"/>
        </w:rPr>
        <w:t xml:space="preserve">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 xml:space="preserve">тыс. домохозяйств (ежеквартально). </w:t>
      </w:r>
      <w:proofErr w:type="gramStart"/>
      <w:r w:rsidRPr="006A1784">
        <w:rPr>
          <w:rFonts w:ascii="Arial" w:hAnsi="Arial" w:cs="Arial"/>
        </w:rPr>
        <w:t>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приемлемого уровня ошибки выборки).</w:t>
      </w:r>
      <w:proofErr w:type="gramEnd"/>
      <w:r w:rsidRPr="006A1784">
        <w:rPr>
          <w:rFonts w:ascii="Arial" w:hAnsi="Arial" w:cs="Arial"/>
        </w:rPr>
        <w:t xml:space="preserve">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Основой для формирования выборки в</w:t>
      </w:r>
      <w:r w:rsidR="00FB49BD" w:rsidRPr="006A1784">
        <w:rPr>
          <w:rFonts w:ascii="Arial" w:hAnsi="Arial" w:cs="Arial"/>
        </w:rPr>
        <w:t> </w:t>
      </w:r>
      <w:r w:rsidRPr="006A1784">
        <w:rPr>
          <w:rFonts w:ascii="Arial" w:hAnsi="Arial" w:cs="Arial"/>
        </w:rPr>
        <w:t>ходе подготовки наблюдения служит территор</w:t>
      </w:r>
      <w:r w:rsidR="005E67E5" w:rsidRPr="006A1784">
        <w:rPr>
          <w:rFonts w:ascii="Arial" w:hAnsi="Arial" w:cs="Arial"/>
        </w:rPr>
        <w:t>и</w:t>
      </w:r>
      <w:r w:rsidRPr="006A1784">
        <w:rPr>
          <w:rFonts w:ascii="Arial" w:hAnsi="Arial" w:cs="Arial"/>
        </w:rPr>
        <w:t>альная выборка многоцелевого назначения (Т</w:t>
      </w:r>
      <w:r w:rsidR="00FB49BD" w:rsidRPr="006A1784">
        <w:rPr>
          <w:rFonts w:ascii="Arial" w:hAnsi="Arial" w:cs="Arial"/>
        </w:rPr>
        <w:t>В</w:t>
      </w:r>
      <w:r w:rsidRPr="006A1784">
        <w:rPr>
          <w:rFonts w:ascii="Arial" w:hAnsi="Arial" w:cs="Arial"/>
        </w:rPr>
        <w:t xml:space="preserve">МН) на базе информационного массива Всероссийской переписи населения 2010 года.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proofErr w:type="gramStart"/>
      <w:r w:rsidRPr="006A1784">
        <w:rPr>
          <w:rFonts w:ascii="Arial" w:hAnsi="Arial" w:cs="Arial"/>
        </w:rPr>
        <w:t>по</w:t>
      </w:r>
      <w:proofErr w:type="gramEnd"/>
      <w:r w:rsidR="006C27ED" w:rsidRPr="006A1784">
        <w:rPr>
          <w:rFonts w:ascii="Arial" w:hAnsi="Arial" w:cs="Arial"/>
        </w:rPr>
        <w:t xml:space="preserve"> </w:t>
      </w:r>
      <w:proofErr w:type="gramStart"/>
      <w:r w:rsidRPr="006A1784">
        <w:rPr>
          <w:rFonts w:ascii="Arial" w:hAnsi="Arial" w:cs="Arial"/>
        </w:rPr>
        <w:t>основным</w:t>
      </w:r>
      <w:proofErr w:type="gramEnd"/>
      <w:r w:rsidRPr="006A1784">
        <w:rPr>
          <w:rFonts w:ascii="Arial" w:hAnsi="Arial" w:cs="Arial"/>
        </w:rPr>
        <w:t xml:space="preserve">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proofErr w:type="gramStart"/>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w:t>
      </w:r>
      <w:proofErr w:type="gramEnd"/>
      <w:r w:rsidRPr="00013C2C">
        <w:rPr>
          <w:rFonts w:ascii="Arial" w:hAnsi="Arial" w:cs="Arial"/>
        </w:rPr>
        <w:t xml:space="preserve">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proofErr w:type="gramStart"/>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roofErr w:type="gramEnd"/>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proofErr w:type="gramStart"/>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roofErr w:type="gramEnd"/>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w:t>
      </w:r>
      <w:proofErr w:type="gramStart"/>
      <w:r w:rsidRPr="006A1784">
        <w:rPr>
          <w:rFonts w:ascii="Arial" w:hAnsi="Arial" w:cs="Arial"/>
          <w:bCs/>
          <w:sz w:val="20"/>
          <w:szCs w:val="20"/>
        </w:rPr>
        <w:t>Z</w:t>
      </w:r>
      <w:proofErr w:type="gramEnd"/>
      <w:r w:rsidRPr="006A1784">
        <w:rPr>
          <w:rFonts w:ascii="Arial" w:hAnsi="Arial" w:cs="Arial"/>
          <w:bCs/>
          <w:sz w:val="20"/>
          <w:szCs w:val="20"/>
        </w:rPr>
        <w:t>),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715028"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pt;height:34.55pt">
            <v:imagedata r:id="rId9"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proofErr w:type="spellStart"/>
      <w:r w:rsidRPr="006A1784">
        <w:rPr>
          <w:rFonts w:ascii="Arial" w:hAnsi="Arial" w:cs="Arial"/>
          <w:bCs/>
          <w:sz w:val="20"/>
          <w:szCs w:val="20"/>
        </w:rPr>
        <w:t>Nk</w:t>
      </w:r>
      <w:proofErr w:type="spellEnd"/>
      <w:r w:rsidRPr="006A1784">
        <w:rPr>
          <w:rFonts w:ascii="Arial" w:hAnsi="Arial" w:cs="Arial"/>
          <w:bCs/>
          <w:sz w:val="20"/>
          <w:szCs w:val="20"/>
        </w:rPr>
        <w:t xml:space="preserve"> </w:t>
      </w:r>
      <w:r w:rsidR="00D77495" w:rsidRPr="006A1784">
        <w:rPr>
          <w:rFonts w:ascii="Arial" w:hAnsi="Arial" w:cs="Arial"/>
          <w:bCs/>
          <w:sz w:val="20"/>
          <w:szCs w:val="20"/>
        </w:rPr>
        <w:t xml:space="preserve">– число дней в квартале,  </w:t>
      </w:r>
      <w:proofErr w:type="spellStart"/>
      <w:r w:rsidR="00D77495" w:rsidRPr="006A1784">
        <w:rPr>
          <w:rFonts w:ascii="Arial" w:hAnsi="Arial" w:cs="Arial"/>
          <w:bCs/>
          <w:sz w:val="20"/>
          <w:szCs w:val="20"/>
        </w:rPr>
        <w:t>Nd</w:t>
      </w:r>
      <w:proofErr w:type="spellEnd"/>
      <w:r w:rsidR="00D77495" w:rsidRPr="006A1784">
        <w:rPr>
          <w:rFonts w:ascii="Arial" w:hAnsi="Arial" w:cs="Arial"/>
          <w:bCs/>
          <w:sz w:val="20"/>
          <w:szCs w:val="20"/>
        </w:rPr>
        <w:t xml:space="preserve">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суммировки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ВПН-2010, актуализируемых по</w:t>
      </w:r>
      <w:r w:rsidR="003A2BF8">
        <w:rPr>
          <w:rFonts w:ascii="Arial" w:hAnsi="Arial" w:cs="Arial"/>
          <w:bCs/>
          <w:sz w:val="20"/>
          <w:szCs w:val="20"/>
        </w:rPr>
        <w:t> </w:t>
      </w:r>
      <w:r w:rsidRPr="006A1784">
        <w:rPr>
          <w:rFonts w:ascii="Arial" w:hAnsi="Arial" w:cs="Arial"/>
          <w:bCs/>
          <w:sz w:val="20"/>
          <w:szCs w:val="20"/>
        </w:rPr>
        <w:t>итогам текущей статистики, о типе отобранного населенного пункта (городской/</w:t>
      </w:r>
      <w:proofErr w:type="gramStart"/>
      <w:r w:rsidRPr="006A1784">
        <w:rPr>
          <w:rFonts w:ascii="Arial" w:hAnsi="Arial" w:cs="Arial"/>
          <w:bCs/>
          <w:sz w:val="20"/>
          <w:szCs w:val="20"/>
        </w:rPr>
        <w:t>сельский</w:t>
      </w:r>
      <w:proofErr w:type="gramEnd"/>
      <w:r w:rsidRPr="006A1784">
        <w:rPr>
          <w:rFonts w:ascii="Arial" w:hAnsi="Arial" w:cs="Arial"/>
          <w:bCs/>
          <w:sz w:val="20"/>
          <w:szCs w:val="20"/>
        </w:rPr>
        <w:t>)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w:t>
      </w:r>
      <w:proofErr w:type="gramEnd"/>
      <w:r w:rsidRPr="006A1784">
        <w:rPr>
          <w:rFonts w:ascii="Arial" w:hAnsi="Arial" w:cs="Arial"/>
          <w:bCs/>
          <w:sz w:val="20"/>
          <w:szCs w:val="20"/>
        </w:rPr>
        <w:t xml:space="preserve">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w:t>
      </w:r>
      <w:proofErr w:type="spellStart"/>
      <w:r w:rsidRPr="006A1784">
        <w:rPr>
          <w:rFonts w:ascii="Arial" w:hAnsi="Arial" w:cs="Arial"/>
          <w:bCs/>
          <w:sz w:val="20"/>
          <w:szCs w:val="20"/>
        </w:rPr>
        <w:t>децильной</w:t>
      </w:r>
      <w:proofErr w:type="spellEnd"/>
      <w:r w:rsidRPr="006A1784">
        <w:rPr>
          <w:rFonts w:ascii="Arial" w:hAnsi="Arial" w:cs="Arial"/>
          <w:bCs/>
          <w:sz w:val="20"/>
          <w:szCs w:val="20"/>
        </w:rPr>
        <w:t>)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w:t>
      </w:r>
      <w:proofErr w:type="spellStart"/>
      <w:r w:rsidRPr="006A1784">
        <w:rPr>
          <w:rFonts w:ascii="Arial" w:hAnsi="Arial" w:cs="Arial"/>
          <w:bCs/>
          <w:sz w:val="20"/>
          <w:szCs w:val="20"/>
        </w:rPr>
        <w:t>децильных</w:t>
      </w:r>
      <w:proofErr w:type="spellEnd"/>
      <w:r w:rsidRPr="006A1784">
        <w:rPr>
          <w:rFonts w:ascii="Arial" w:hAnsi="Arial" w:cs="Arial"/>
          <w:bCs/>
          <w:sz w:val="20"/>
          <w:szCs w:val="20"/>
        </w:rPr>
        <w:t>)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w:t>
      </w:r>
      <w:proofErr w:type="spellStart"/>
      <w:r w:rsidRPr="006A1784">
        <w:rPr>
          <w:rFonts w:ascii="Arial" w:hAnsi="Arial" w:cs="Arial"/>
          <w:bCs/>
          <w:sz w:val="20"/>
          <w:szCs w:val="20"/>
        </w:rPr>
        <w:t>децильная</w:t>
      </w:r>
      <w:proofErr w:type="spellEnd"/>
      <w:r w:rsidRPr="006A1784">
        <w:rPr>
          <w:rFonts w:ascii="Arial" w:hAnsi="Arial" w:cs="Arial"/>
          <w:bCs/>
          <w:sz w:val="20"/>
          <w:szCs w:val="20"/>
        </w:rPr>
        <w:t>)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w:t>
      </w:r>
      <w:proofErr w:type="spellStart"/>
      <w:r w:rsidRPr="006A1784">
        <w:rPr>
          <w:rFonts w:ascii="Arial" w:hAnsi="Arial" w:cs="Arial"/>
          <w:bCs/>
          <w:sz w:val="20"/>
          <w:szCs w:val="20"/>
        </w:rPr>
        <w:t>квинтильной</w:t>
      </w:r>
      <w:proofErr w:type="spellEnd"/>
      <w:r w:rsidRPr="006A1784">
        <w:rPr>
          <w:rFonts w:ascii="Arial" w:hAnsi="Arial" w:cs="Arial"/>
          <w:bCs/>
          <w:sz w:val="20"/>
          <w:szCs w:val="20"/>
        </w:rPr>
        <w:t>)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w:t>
      </w:r>
      <w:proofErr w:type="spellStart"/>
      <w:r w:rsidRPr="006A1784">
        <w:rPr>
          <w:rFonts w:ascii="Arial" w:hAnsi="Arial" w:cs="Arial"/>
          <w:bCs/>
          <w:sz w:val="20"/>
          <w:szCs w:val="20"/>
        </w:rPr>
        <w:t>децильным</w:t>
      </w:r>
      <w:proofErr w:type="spellEnd"/>
      <w:r w:rsidRPr="006A1784">
        <w:rPr>
          <w:rFonts w:ascii="Arial" w:hAnsi="Arial" w:cs="Arial"/>
          <w:bCs/>
          <w:sz w:val="20"/>
          <w:szCs w:val="20"/>
        </w:rPr>
        <w:t>) группам: 1</w:t>
      </w:r>
      <w:r w:rsidR="006411F1" w:rsidRPr="006A1784">
        <w:rPr>
          <w:rFonts w:ascii="Arial" w:hAnsi="Arial" w:cs="Arial"/>
          <w:bCs/>
          <w:sz w:val="20"/>
          <w:szCs w:val="20"/>
        </w:rPr>
        <w:t>-я</w:t>
      </w:r>
      <w:r w:rsidRPr="006A1784">
        <w:rPr>
          <w:rFonts w:ascii="Arial" w:hAnsi="Arial" w:cs="Arial"/>
          <w:bCs/>
          <w:sz w:val="20"/>
          <w:szCs w:val="20"/>
        </w:rPr>
        <w:t xml:space="preserve"> </w:t>
      </w:r>
      <w:proofErr w:type="spellStart"/>
      <w:r w:rsidRPr="006A1784">
        <w:rPr>
          <w:rFonts w:ascii="Arial" w:hAnsi="Arial" w:cs="Arial"/>
          <w:bCs/>
          <w:sz w:val="20"/>
          <w:szCs w:val="20"/>
        </w:rPr>
        <w:t>квинтильная</w:t>
      </w:r>
      <w:proofErr w:type="spellEnd"/>
      <w:r w:rsidRPr="006A1784">
        <w:rPr>
          <w:rFonts w:ascii="Arial" w:hAnsi="Arial" w:cs="Arial"/>
          <w:bCs/>
          <w:sz w:val="20"/>
          <w:szCs w:val="20"/>
        </w:rPr>
        <w:t xml:space="preserve">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roofErr w:type="gramEnd"/>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3pt;height:36.3pt" o:ole="">
            <v:imagedata r:id="rId10" o:title=""/>
          </v:shape>
          <o:OLEObject Type="Embed" ProgID="Equation.3" ShapeID="_x0000_i1026" DrawAspect="Content" ObjectID="_1767531311" r:id="rId11"/>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2.9pt;height:34.55pt" o:ole="">
            <v:imagedata r:id="rId12" o:title=""/>
          </v:shape>
          <o:OLEObject Type="Embed" ProgID="Equation.3" ShapeID="_x0000_i1027" DrawAspect="Content" ObjectID="_1767531312" r:id="rId13"/>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65pt;height:34.55pt" o:ole="">
            <v:imagedata r:id="rId14" o:title=""/>
          </v:shape>
          <o:OLEObject Type="Embed" ProgID="Equation.3" ShapeID="_x0000_i1028" DrawAspect="Content" ObjectID="_1767531313" r:id="rId15"/>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5pt;height:39.15pt" o:ole="">
            <v:imagedata r:id="rId16" o:title=""/>
          </v:shape>
          <o:OLEObject Type="Embed" ProgID="Equation.3" ShapeID="_x0000_i1029" DrawAspect="Content" ObjectID="_1767531314" r:id="rId17"/>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4pt;height:33.4pt" o:ole="">
            <v:imagedata r:id="rId18" o:title=""/>
          </v:shape>
          <o:OLEObject Type="Embed" ProgID="Equation.3" ShapeID="_x0000_i1030" DrawAspect="Content" ObjectID="_1767531315" r:id="rId19"/>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Wkj</w:t>
      </w:r>
      <w:proofErr w:type="spellEnd"/>
      <w:r>
        <w:rPr>
          <w:rFonts w:ascii="Arial" w:hAnsi="Arial" w:cs="Arial"/>
          <w:bCs/>
          <w:sz w:val="20"/>
          <w:szCs w:val="20"/>
        </w:rPr>
        <w:t xml:space="preserve">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2010 года;</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Nj</w:t>
      </w:r>
      <w:proofErr w:type="spellEnd"/>
      <w:r>
        <w:rPr>
          <w:rFonts w:ascii="Arial" w:hAnsi="Arial" w:cs="Arial"/>
          <w:bCs/>
          <w:sz w:val="20"/>
          <w:szCs w:val="20"/>
        </w:rPr>
        <w:t xml:space="preserve"> – </w:t>
      </w:r>
      <w:r w:rsidR="00826D6D" w:rsidRPr="006A1784">
        <w:rPr>
          <w:rFonts w:ascii="Arial" w:hAnsi="Arial" w:cs="Arial"/>
          <w:bCs/>
          <w:sz w:val="20"/>
          <w:szCs w:val="20"/>
        </w:rPr>
        <w:t>численность населения j-</w:t>
      </w:r>
      <w:proofErr w:type="spellStart"/>
      <w:r w:rsidR="00826D6D" w:rsidRPr="006A1784">
        <w:rPr>
          <w:rFonts w:ascii="Arial" w:hAnsi="Arial" w:cs="Arial"/>
          <w:bCs/>
          <w:sz w:val="20"/>
          <w:szCs w:val="20"/>
        </w:rPr>
        <w:t>го</w:t>
      </w:r>
      <w:proofErr w:type="spellEnd"/>
      <w:r w:rsidR="00826D6D" w:rsidRPr="006A1784">
        <w:rPr>
          <w:rFonts w:ascii="Arial" w:hAnsi="Arial" w:cs="Arial"/>
          <w:bCs/>
          <w:sz w:val="20"/>
          <w:szCs w:val="20"/>
        </w:rPr>
        <w:t xml:space="preserve">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proofErr w:type="spellStart"/>
      <w:r w:rsidRPr="006A1784">
        <w:rPr>
          <w:rFonts w:ascii="Arial" w:hAnsi="Arial" w:cs="Arial"/>
          <w:bCs/>
          <w:sz w:val="20"/>
          <w:szCs w:val="20"/>
        </w:rPr>
        <w:t>Nkj</w:t>
      </w:r>
      <w:proofErr w:type="spellEnd"/>
      <w:r w:rsidRPr="006A1784">
        <w:rPr>
          <w:rFonts w:ascii="Arial" w:hAnsi="Arial" w:cs="Arial"/>
          <w:bCs/>
          <w:sz w:val="20"/>
          <w:szCs w:val="20"/>
        </w:rPr>
        <w:t xml:space="preserve">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 xml:space="preserve">т.п.). </w:t>
      </w:r>
      <w:proofErr w:type="gramStart"/>
      <w:r w:rsidRPr="006A1784">
        <w:rPr>
          <w:rFonts w:ascii="Arial" w:hAnsi="Arial" w:cs="Arial"/>
          <w:bCs/>
          <w:sz w:val="20"/>
          <w:szCs w:val="20"/>
        </w:rPr>
        <w:t>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roofErr w:type="gramEnd"/>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715028">
        <w:rPr>
          <w:rFonts w:ascii="Arial" w:hAnsi="Arial" w:cs="Arial"/>
          <w:position w:val="-10"/>
          <w:sz w:val="20"/>
          <w:szCs w:val="20"/>
        </w:rPr>
        <w:pict>
          <v:shape id="_x0000_i1031" type="#_x0000_t75" style="width:48.4pt;height:15.55pt">
            <v:imagedata r:id="rId20" o:title=""/>
          </v:shape>
        </w:pict>
      </w:r>
      <w:r w:rsidR="00E60791" w:rsidRPr="006A1784">
        <w:rPr>
          <w:rFonts w:ascii="Arial" w:hAnsi="Arial" w:cs="Arial"/>
          <w:sz w:val="20"/>
          <w:szCs w:val="20"/>
        </w:rPr>
        <w:t xml:space="preserve"> – </w:t>
      </w:r>
      <w:r w:rsidRPr="006A1784">
        <w:rPr>
          <w:rFonts w:ascii="Arial" w:hAnsi="Arial" w:cs="Arial"/>
          <w:sz w:val="20"/>
          <w:szCs w:val="20"/>
        </w:rPr>
        <w:t xml:space="preserve">представляет собой среднеквадратическое отклонение возможных значений выборочной средней </w:t>
      </w:r>
      <w:proofErr w:type="gramStart"/>
      <w:r w:rsidRPr="006A1784">
        <w:rPr>
          <w:rFonts w:ascii="Arial" w:hAnsi="Arial" w:cs="Arial"/>
          <w:sz w:val="20"/>
          <w:szCs w:val="20"/>
        </w:rPr>
        <w:t>от</w:t>
      </w:r>
      <w:proofErr w:type="gramEnd"/>
      <w:r w:rsidRPr="006A1784">
        <w:rPr>
          <w:rFonts w:ascii="Arial" w:hAnsi="Arial" w:cs="Arial"/>
          <w:sz w:val="20"/>
          <w:szCs w:val="20"/>
        </w:rPr>
        <w:t xml:space="preserve">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715028">
        <w:rPr>
          <w:rFonts w:ascii="Arial" w:hAnsi="Arial" w:cs="Arial"/>
          <w:position w:val="-28"/>
          <w:sz w:val="20"/>
          <w:szCs w:val="20"/>
        </w:rPr>
        <w:pict>
          <v:shape id="_x0000_i1032" type="#_x0000_t75" style="width:105.4pt;height:28.8pt">
            <v:imagedata r:id="rId21"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715028">
        <w:rPr>
          <w:rFonts w:ascii="Arial" w:hAnsi="Arial" w:cs="Arial"/>
          <w:position w:val="-12"/>
          <w:sz w:val="20"/>
          <w:szCs w:val="20"/>
        </w:rPr>
        <w:pict>
          <v:shape id="_x0000_i1033" type="#_x0000_t75" style="width:73.15pt;height:17.85pt">
            <v:imagedata r:id="rId22" o:title=""/>
          </v:shape>
        </w:pict>
      </w:r>
      <w:r w:rsidRPr="006A1784">
        <w:rPr>
          <w:rFonts w:ascii="Arial" w:hAnsi="Arial" w:cs="Arial"/>
          <w:sz w:val="20"/>
          <w:szCs w:val="20"/>
        </w:rPr>
        <w:t>, где</w:t>
      </w:r>
    </w:p>
    <w:p w:rsidR="00DE743A" w:rsidRPr="006A1784" w:rsidRDefault="00715028"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3pt;height:17.85pt">
            <v:imagedata r:id="rId23" o:title=""/>
          </v:shape>
        </w:pict>
      </w:r>
      <w:r w:rsidR="00E60791" w:rsidRPr="006A1784">
        <w:rPr>
          <w:rFonts w:ascii="Arial" w:hAnsi="Arial" w:cs="Arial"/>
          <w:sz w:val="20"/>
          <w:szCs w:val="20"/>
        </w:rPr>
        <w:t xml:space="preserve">– </w:t>
      </w:r>
      <w:r w:rsidR="00826D6D" w:rsidRPr="006A1784">
        <w:rPr>
          <w:rFonts w:ascii="Arial" w:hAnsi="Arial" w:cs="Arial"/>
          <w:sz w:val="20"/>
          <w:szCs w:val="20"/>
        </w:rPr>
        <w:t xml:space="preserve">квантиль нормального распределения, соответствующий желательной доверительной вероятности </w:t>
      </w:r>
      <w:proofErr w:type="gramStart"/>
      <w:r w:rsidR="00826D6D" w:rsidRPr="006A1784">
        <w:rPr>
          <w:rFonts w:ascii="Arial" w:hAnsi="Arial" w:cs="Arial"/>
          <w:sz w:val="20"/>
          <w:szCs w:val="20"/>
        </w:rPr>
        <w:t>Р</w:t>
      </w:r>
      <w:proofErr w:type="gramEnd"/>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4"/>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864A25">
        <w:rPr>
          <w:rFonts w:ascii="Arial" w:hAnsi="Arial" w:cs="Arial"/>
          <w:sz w:val="20"/>
        </w:rPr>
        <w:t>3</w:t>
      </w:r>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 xml:space="preserve">в том числе, </w:t>
            </w:r>
            <w:proofErr w:type="gramStart"/>
            <w:r w:rsidRPr="003A2BF8">
              <w:rPr>
                <w:rFonts w:ascii="Arial" w:hAnsi="Arial" w:cs="Arial"/>
                <w:sz w:val="18"/>
                <w:szCs w:val="20"/>
              </w:rPr>
              <w:t>проживающих</w:t>
            </w:r>
            <w:proofErr w:type="gramEnd"/>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 xml:space="preserve">в том числе, </w:t>
            </w:r>
            <w:proofErr w:type="gramStart"/>
            <w:r w:rsidRPr="003B469C">
              <w:rPr>
                <w:rFonts w:ascii="Arial" w:hAnsi="Arial" w:cs="Arial"/>
                <w:sz w:val="18"/>
                <w:szCs w:val="18"/>
              </w:rPr>
              <w:t>проживающих</w:t>
            </w:r>
            <w:proofErr w:type="gramEnd"/>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5"/>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t>СХЕМА</w:t>
      </w:r>
      <w:r w:rsidR="00EE0384" w:rsidRPr="003B469C">
        <w:rPr>
          <w:rFonts w:ascii="Arial" w:hAnsi="Arial" w:cs="Arial"/>
          <w:sz w:val="20"/>
          <w:szCs w:val="18"/>
        </w:rPr>
        <w:t xml:space="preserve"> </w:t>
      </w:r>
      <w:proofErr w:type="gramStart"/>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w:t>
      </w:r>
      <w:proofErr w:type="gramEnd"/>
      <w:r w:rsidR="00EE0384" w:rsidRPr="003B469C">
        <w:rPr>
          <w:rFonts w:ascii="Arial" w:hAnsi="Arial" w:cs="Arial"/>
          <w:b/>
          <w:bCs/>
          <w:caps/>
          <w:sz w:val="20"/>
          <w:szCs w:val="18"/>
        </w:rPr>
        <w:t xml:space="preserve">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6"/>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2" w:name="_ОЦЕНКА_ТОЧНОСТИ_ОТДЕЛЬНЫХ"/>
    <w:bookmarkEnd w:id="2"/>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Ind w:w="8" w:type="dxa"/>
        <w:tblLayout w:type="fixed"/>
        <w:tblCellMar>
          <w:left w:w="0" w:type="dxa"/>
          <w:right w:w="0" w:type="dxa"/>
        </w:tblCellMar>
        <w:tblLook w:val="0000" w:firstRow="0" w:lastRow="0" w:firstColumn="0" w:lastColumn="0" w:noHBand="0" w:noVBand="0"/>
      </w:tblPr>
      <w:tblGrid>
        <w:gridCol w:w="10417"/>
      </w:tblGrid>
      <w:tr w:rsidR="00892A7C" w:rsidRPr="00892A7C" w:rsidTr="00703A01">
        <w:trPr>
          <w:cantSplit/>
          <w:jc w:val="center"/>
        </w:trPr>
        <w:tc>
          <w:tcPr>
            <w:tcW w:w="9524" w:type="dxa"/>
          </w:tcPr>
          <w:p w:rsidR="0085743B" w:rsidRPr="00892A7C" w:rsidRDefault="00715028" w:rsidP="005D2281">
            <w:pPr>
              <w:tabs>
                <w:tab w:val="center" w:leader="dot" w:pos="3969"/>
                <w:tab w:val="center" w:pos="4933"/>
                <w:tab w:val="center" w:leader="dot" w:pos="10773"/>
                <w:tab w:val="left" w:leader="dot" w:pos="15309"/>
              </w:tabs>
              <w:spacing w:before="40" w:after="40" w:line="240" w:lineRule="exact"/>
              <w:rPr>
                <w:rFonts w:ascii="Arial" w:hAnsi="Arial" w:cs="Arial"/>
                <w:sz w:val="20"/>
                <w:szCs w:val="20"/>
              </w:rPr>
            </w:pPr>
            <w:hyperlink w:anchor="_ОРГАНИЗАЦИОННЫЕ_И_МЕТОДОЛОГИЧЕСКИЕ" w:history="1">
              <w:r w:rsidR="0085743B" w:rsidRPr="00892A7C">
                <w:rPr>
                  <w:rStyle w:val="aff2"/>
                  <w:rFonts w:ascii="Arial" w:hAnsi="Arial" w:cs="Arial"/>
                  <w:bCs/>
                  <w:color w:val="auto"/>
                  <w:sz w:val="20"/>
                  <w:szCs w:val="20"/>
                  <w:u w:val="none"/>
                </w:rPr>
                <w:t>1</w:t>
              </w:r>
              <w:r w:rsidR="00390521" w:rsidRPr="00892A7C">
                <w:rPr>
                  <w:rStyle w:val="aff2"/>
                  <w:rFonts w:ascii="Arial" w:hAnsi="Arial" w:cs="Arial"/>
                  <w:bCs/>
                  <w:color w:val="auto"/>
                  <w:sz w:val="20"/>
                  <w:szCs w:val="20"/>
                  <w:u w:val="none"/>
                </w:rPr>
                <w:t>.</w:t>
              </w:r>
              <w:r w:rsidR="0085743B" w:rsidRPr="00892A7C">
                <w:rPr>
                  <w:rStyle w:val="aff2"/>
                  <w:rFonts w:ascii="Arial" w:hAnsi="Arial" w:cs="Arial"/>
                  <w:bCs/>
                  <w:color w:val="auto"/>
                  <w:sz w:val="20"/>
                  <w:szCs w:val="20"/>
                  <w:u w:val="none"/>
                </w:rPr>
                <w:t> Организационные и методологические положения</w:t>
              </w:r>
            </w:hyperlink>
          </w:p>
        </w:tc>
      </w:tr>
      <w:tr w:rsidR="00892A7C" w:rsidRPr="00892A7C" w:rsidTr="00703A01">
        <w:trPr>
          <w:cantSplit/>
          <w:jc w:val="center"/>
        </w:trPr>
        <w:tc>
          <w:tcPr>
            <w:tcW w:w="9524" w:type="dxa"/>
          </w:tcPr>
          <w:p w:rsidR="0085743B" w:rsidRPr="00892A7C" w:rsidRDefault="00715028" w:rsidP="00390521">
            <w:pPr>
              <w:tabs>
                <w:tab w:val="center" w:leader="dot" w:pos="3969"/>
                <w:tab w:val="center" w:pos="4933"/>
                <w:tab w:val="center" w:leader="dot" w:pos="10773"/>
                <w:tab w:val="center" w:leader="dot" w:pos="15309"/>
              </w:tabs>
              <w:spacing w:before="40" w:after="40" w:line="240" w:lineRule="exact"/>
              <w:rPr>
                <w:rFonts w:ascii="Arial" w:hAnsi="Arial" w:cs="Arial"/>
                <w:sz w:val="20"/>
                <w:szCs w:val="20"/>
              </w:rPr>
            </w:pPr>
            <w:hyperlink r:id="rId27" w:history="1">
              <w:r w:rsidR="0049173C" w:rsidRPr="00892A7C">
                <w:rPr>
                  <w:rStyle w:val="aff2"/>
                  <w:rFonts w:ascii="Arial" w:hAnsi="Arial" w:cs="Arial"/>
                  <w:color w:val="auto"/>
                  <w:sz w:val="20"/>
                  <w:szCs w:val="20"/>
                  <w:u w:val="none"/>
                </w:rPr>
                <w:t>2</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Раздел </w:t>
              </w:r>
              <w:r w:rsidR="0085743B" w:rsidRPr="00892A7C">
                <w:rPr>
                  <w:rStyle w:val="aff2"/>
                  <w:rFonts w:ascii="Arial" w:hAnsi="Arial" w:cs="Arial"/>
                  <w:color w:val="auto"/>
                  <w:sz w:val="20"/>
                  <w:szCs w:val="20"/>
                  <w:u w:val="none"/>
                  <w:lang w:val="en-US"/>
                </w:rPr>
                <w:t>I</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Доходы</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расходы и потребление домашних хозяйств</w:t>
              </w:r>
            </w:hyperlink>
          </w:p>
        </w:tc>
      </w:tr>
      <w:tr w:rsidR="00892A7C" w:rsidRPr="00892A7C" w:rsidTr="00703A01">
        <w:trPr>
          <w:cantSplit/>
          <w:jc w:val="center"/>
        </w:trPr>
        <w:tc>
          <w:tcPr>
            <w:tcW w:w="9524" w:type="dxa"/>
          </w:tcPr>
          <w:p w:rsidR="0085743B" w:rsidRPr="00892A7C" w:rsidRDefault="00715028" w:rsidP="00390521">
            <w:pPr>
              <w:tabs>
                <w:tab w:val="center" w:leader="dot" w:pos="11340"/>
              </w:tabs>
              <w:spacing w:before="40" w:after="40" w:line="240" w:lineRule="exact"/>
              <w:rPr>
                <w:rFonts w:ascii="Arial" w:hAnsi="Arial" w:cs="Arial"/>
                <w:bCs/>
                <w:sz w:val="20"/>
                <w:szCs w:val="20"/>
              </w:rPr>
            </w:pPr>
            <w:hyperlink r:id="rId28" w:history="1">
              <w:r w:rsidR="0049173C" w:rsidRPr="00892A7C">
                <w:rPr>
                  <w:rStyle w:val="aff2"/>
                  <w:rFonts w:ascii="Arial" w:hAnsi="Arial" w:cs="Arial"/>
                  <w:bCs/>
                  <w:color w:val="auto"/>
                  <w:sz w:val="20"/>
                  <w:szCs w:val="20"/>
                  <w:u w:val="none"/>
                </w:rPr>
                <w:t>3</w:t>
              </w:r>
              <w:r w:rsidR="00390521" w:rsidRPr="00892A7C">
                <w:rPr>
                  <w:rStyle w:val="aff2"/>
                  <w:rFonts w:ascii="Arial" w:hAnsi="Arial" w:cs="Arial"/>
                  <w:bCs/>
                  <w:color w:val="auto"/>
                  <w:sz w:val="20"/>
                  <w:szCs w:val="20"/>
                  <w:u w:val="none"/>
                </w:rPr>
                <w:t>.</w:t>
              </w:r>
              <w:r w:rsidR="000E63AE" w:rsidRPr="00892A7C">
                <w:rPr>
                  <w:rStyle w:val="aff2"/>
                  <w:rFonts w:ascii="Arial" w:hAnsi="Arial" w:cs="Arial"/>
                  <w:bCs/>
                  <w:color w:val="auto"/>
                  <w:sz w:val="20"/>
                  <w:szCs w:val="20"/>
                  <w:u w:val="none"/>
                </w:rPr>
                <w:t xml:space="preserve"> </w:t>
              </w:r>
              <w:r w:rsidR="000E63AE" w:rsidRPr="00892A7C">
                <w:rPr>
                  <w:rStyle w:val="aff2"/>
                  <w:rFonts w:ascii="Arial" w:hAnsi="Arial" w:cs="Arial"/>
                  <w:color w:val="auto"/>
                  <w:sz w:val="20"/>
                  <w:szCs w:val="20"/>
                  <w:u w:val="none"/>
                </w:rPr>
                <w:t>Раздел II</w:t>
              </w:r>
              <w:r w:rsidR="00390521" w:rsidRPr="00892A7C">
                <w:rPr>
                  <w:rStyle w:val="aff2"/>
                  <w:rFonts w:ascii="Arial" w:hAnsi="Arial" w:cs="Arial"/>
                  <w:color w:val="auto"/>
                  <w:sz w:val="20"/>
                  <w:szCs w:val="20"/>
                  <w:u w:val="none"/>
                </w:rPr>
                <w:t>.</w:t>
              </w:r>
              <w:r w:rsidR="000E63AE" w:rsidRPr="00892A7C">
                <w:rPr>
                  <w:rStyle w:val="aff2"/>
                  <w:rFonts w:ascii="Arial" w:hAnsi="Arial" w:cs="Arial"/>
                  <w:color w:val="auto"/>
                  <w:sz w:val="20"/>
                  <w:szCs w:val="20"/>
                  <w:u w:val="none"/>
                </w:rPr>
                <w:t xml:space="preserve"> </w:t>
              </w:r>
              <w:r w:rsidR="0049173C" w:rsidRPr="00892A7C">
                <w:rPr>
                  <w:rStyle w:val="aff2"/>
                  <w:rFonts w:ascii="Arial" w:hAnsi="Arial" w:cs="Arial"/>
                  <w:color w:val="auto"/>
                  <w:sz w:val="20"/>
                  <w:szCs w:val="20"/>
                  <w:u w:val="none"/>
                </w:rPr>
                <w:t xml:space="preserve">Оценка финансового положения домашних </w:t>
              </w:r>
              <w:r w:rsidR="000E63AE" w:rsidRPr="00892A7C">
                <w:rPr>
                  <w:rStyle w:val="aff2"/>
                  <w:rFonts w:ascii="Arial" w:hAnsi="Arial" w:cs="Arial"/>
                  <w:color w:val="auto"/>
                  <w:sz w:val="20"/>
                  <w:szCs w:val="20"/>
                  <w:u w:val="none"/>
                </w:rPr>
                <w:t>хозяйств</w:t>
              </w:r>
            </w:hyperlink>
          </w:p>
        </w:tc>
      </w:tr>
      <w:tr w:rsidR="00892A7C" w:rsidRPr="00892A7C" w:rsidTr="00703A01">
        <w:trPr>
          <w:cantSplit/>
          <w:jc w:val="center"/>
        </w:trPr>
        <w:tc>
          <w:tcPr>
            <w:tcW w:w="9524" w:type="dxa"/>
          </w:tcPr>
          <w:p w:rsidR="0085743B" w:rsidRPr="00892A7C" w:rsidRDefault="00715028" w:rsidP="00390521">
            <w:pPr>
              <w:tabs>
                <w:tab w:val="center" w:leader="dot" w:pos="11340"/>
              </w:tabs>
              <w:spacing w:before="40" w:after="40" w:line="240" w:lineRule="exact"/>
              <w:rPr>
                <w:rFonts w:ascii="Arial" w:hAnsi="Arial" w:cs="Arial"/>
                <w:sz w:val="20"/>
                <w:szCs w:val="20"/>
              </w:rPr>
            </w:pPr>
            <w:hyperlink r:id="rId29" w:history="1">
              <w:r w:rsidR="0049173C" w:rsidRPr="00892A7C">
                <w:rPr>
                  <w:rStyle w:val="aff2"/>
                  <w:rFonts w:ascii="Arial" w:hAnsi="Arial" w:cs="Arial"/>
                  <w:color w:val="auto"/>
                  <w:sz w:val="20"/>
                  <w:szCs w:val="20"/>
                  <w:u w:val="none"/>
                </w:rPr>
                <w:t>4</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Приложение 1</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Доходы</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расходы и потребление домашних хозяйств по субъектам Российской Федерации</w:t>
              </w:r>
            </w:hyperlink>
          </w:p>
        </w:tc>
      </w:tr>
      <w:tr w:rsidR="00892A7C" w:rsidRPr="00892A7C" w:rsidTr="00703A01">
        <w:trPr>
          <w:cantSplit/>
          <w:jc w:val="center"/>
        </w:trPr>
        <w:tc>
          <w:tcPr>
            <w:tcW w:w="9524" w:type="dxa"/>
          </w:tcPr>
          <w:p w:rsidR="0085743B" w:rsidRPr="00892A7C" w:rsidRDefault="00715028" w:rsidP="0049173C">
            <w:pPr>
              <w:tabs>
                <w:tab w:val="center" w:leader="dot" w:pos="11340"/>
              </w:tabs>
              <w:spacing w:before="40" w:after="40" w:line="240" w:lineRule="exact"/>
              <w:rPr>
                <w:rFonts w:ascii="Arial" w:hAnsi="Arial" w:cs="Arial"/>
                <w:sz w:val="20"/>
                <w:szCs w:val="20"/>
              </w:rPr>
            </w:pPr>
            <w:hyperlink r:id="rId30" w:history="1">
              <w:r w:rsidR="0049173C" w:rsidRPr="00892A7C">
                <w:rPr>
                  <w:rStyle w:val="aff2"/>
                  <w:rFonts w:ascii="Arial" w:hAnsi="Arial" w:cs="Arial"/>
                  <w:color w:val="auto"/>
                  <w:sz w:val="20"/>
                  <w:szCs w:val="20"/>
                  <w:u w:val="none"/>
                </w:rPr>
                <w:t>5</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Приложение </w:t>
              </w:r>
              <w:r w:rsidR="0049173C" w:rsidRPr="00892A7C">
                <w:rPr>
                  <w:rStyle w:val="aff2"/>
                  <w:rFonts w:ascii="Arial" w:hAnsi="Arial" w:cs="Arial"/>
                  <w:color w:val="auto"/>
                  <w:sz w:val="20"/>
                  <w:szCs w:val="20"/>
                  <w:u w:val="none"/>
                </w:rPr>
                <w:t>2</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Оценка финансового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3CD" w:rsidRDefault="00AD43CD">
      <w:r>
        <w:separator/>
      </w:r>
    </w:p>
  </w:endnote>
  <w:endnote w:type="continuationSeparator" w:id="0">
    <w:p w:rsidR="00AD43CD" w:rsidRDefault="00AD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97998"/>
      <w:docPartObj>
        <w:docPartGallery w:val="Page Numbers (Bottom of Page)"/>
        <w:docPartUnique/>
      </w:docPartObj>
    </w:sdtPr>
    <w:sdtEndPr>
      <w:rPr>
        <w:sz w:val="20"/>
        <w:szCs w:val="20"/>
      </w:rPr>
    </w:sdtEndPr>
    <w:sdtContent>
      <w:p w:rsidR="00AD43CD" w:rsidRPr="00F0712F" w:rsidRDefault="00AD43CD">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2F0755">
          <w:rPr>
            <w:noProof/>
            <w:sz w:val="20"/>
            <w:szCs w:val="20"/>
          </w:rPr>
          <w:t>14</w:t>
        </w:r>
        <w:r w:rsidRPr="00F0712F">
          <w:rPr>
            <w:sz w:val="20"/>
            <w:szCs w:val="20"/>
          </w:rPr>
          <w:fldChar w:fldCharType="end"/>
        </w:r>
      </w:p>
    </w:sdtContent>
  </w:sdt>
  <w:p w:rsidR="00AD43CD" w:rsidRPr="00B415A1" w:rsidRDefault="00AD43CD">
    <w:pPr>
      <w:pStyle w:val="ac"/>
      <w:jc w:val="cen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3CD" w:rsidRDefault="00AD43CD">
      <w:r>
        <w:separator/>
      </w:r>
    </w:p>
  </w:footnote>
  <w:footnote w:type="continuationSeparator" w:id="0">
    <w:p w:rsidR="00AD43CD" w:rsidRDefault="00AD43CD">
      <w:r>
        <w:continuationSeparator/>
      </w:r>
    </w:p>
  </w:footnote>
  <w:footnote w:id="1">
    <w:p w:rsidR="00AD43CD" w:rsidRPr="009B0E07" w:rsidRDefault="00AD43CD" w:rsidP="003329A4">
      <w:pPr>
        <w:pStyle w:val="ab"/>
        <w:rPr>
          <w:lang w:val="ru-RU"/>
        </w:rPr>
      </w:pPr>
      <w:r w:rsidRPr="003329A4">
        <w:rPr>
          <w:rStyle w:val="aa"/>
        </w:rPr>
        <w:footnoteRef/>
      </w:r>
      <w:r w:rsidRPr="009B0E07">
        <w:rPr>
          <w:lang w:val="ru-RU"/>
        </w:rPr>
        <w:t xml:space="preserve"> Инструментарий обследования размещен на Интернет-сайте Росстата: </w:t>
      </w:r>
      <w:r w:rsidRPr="003329A4">
        <w:t>https</w:t>
      </w:r>
      <w:r w:rsidRPr="009B0E07">
        <w:rPr>
          <w:lang w:val="ru-RU"/>
        </w:rPr>
        <w:t>://</w:t>
      </w:r>
      <w:proofErr w:type="spellStart"/>
      <w:r w:rsidRPr="003329A4">
        <w:t>rosstat</w:t>
      </w:r>
      <w:proofErr w:type="spellEnd"/>
      <w:r w:rsidRPr="009B0E07">
        <w:rPr>
          <w:lang w:val="ru-RU"/>
        </w:rPr>
        <w:t>.</w:t>
      </w:r>
      <w:proofErr w:type="spellStart"/>
      <w:r w:rsidRPr="003329A4">
        <w:t>gov</w:t>
      </w:r>
      <w:proofErr w:type="spellEnd"/>
      <w:r w:rsidRPr="009B0E07">
        <w:rPr>
          <w:lang w:val="ru-RU"/>
        </w:rPr>
        <w:t>.</w:t>
      </w:r>
      <w:proofErr w:type="spellStart"/>
      <w:r w:rsidRPr="003329A4">
        <w:t>ru</w:t>
      </w:r>
      <w:proofErr w:type="spellEnd"/>
      <w:r w:rsidRPr="009B0E07">
        <w:rPr>
          <w:lang w:val="ru-RU"/>
        </w:rPr>
        <w:t>/</w:t>
      </w:r>
      <w:r w:rsidRPr="003329A4">
        <w:t>monitoring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Pr="001A0455" w:rsidRDefault="00AD43CD" w:rsidP="001A045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Default="00AD43CD">
    <w:pPr>
      <w:pStyle w:val="a5"/>
    </w:pPr>
  </w:p>
  <w:p w:rsidR="00AD43CD" w:rsidRPr="006A2CEF" w:rsidRDefault="00AD43CD" w:rsidP="006A2CE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8AB938"/>
    <w:lvl w:ilvl="0">
      <w:start w:val="1"/>
      <w:numFmt w:val="decimal"/>
      <w:lvlText w:val="%1."/>
      <w:lvlJc w:val="left"/>
      <w:pPr>
        <w:tabs>
          <w:tab w:val="num" w:pos="1492"/>
        </w:tabs>
        <w:ind w:left="1492" w:hanging="360"/>
      </w:pPr>
    </w:lvl>
  </w:abstractNum>
  <w:abstractNum w:abstractNumId="1">
    <w:nsid w:val="FFFFFF7D"/>
    <w:multiLevelType w:val="singleLevel"/>
    <w:tmpl w:val="019C3F94"/>
    <w:lvl w:ilvl="0">
      <w:start w:val="1"/>
      <w:numFmt w:val="decimal"/>
      <w:lvlText w:val="%1."/>
      <w:lvlJc w:val="left"/>
      <w:pPr>
        <w:tabs>
          <w:tab w:val="num" w:pos="1209"/>
        </w:tabs>
        <w:ind w:left="1209" w:hanging="360"/>
      </w:pPr>
    </w:lvl>
  </w:abstractNum>
  <w:abstractNum w:abstractNumId="2">
    <w:nsid w:val="FFFFFF7E"/>
    <w:multiLevelType w:val="singleLevel"/>
    <w:tmpl w:val="633C5CA8"/>
    <w:lvl w:ilvl="0">
      <w:start w:val="1"/>
      <w:numFmt w:val="decimal"/>
      <w:lvlText w:val="%1."/>
      <w:lvlJc w:val="left"/>
      <w:pPr>
        <w:tabs>
          <w:tab w:val="num" w:pos="926"/>
        </w:tabs>
        <w:ind w:left="926" w:hanging="360"/>
      </w:pPr>
    </w:lvl>
  </w:abstractNum>
  <w:abstractNum w:abstractNumId="3">
    <w:nsid w:val="FFFFFF7F"/>
    <w:multiLevelType w:val="singleLevel"/>
    <w:tmpl w:val="CEA0753E"/>
    <w:lvl w:ilvl="0">
      <w:start w:val="1"/>
      <w:numFmt w:val="decimal"/>
      <w:lvlText w:val="%1."/>
      <w:lvlJc w:val="left"/>
      <w:pPr>
        <w:tabs>
          <w:tab w:val="num" w:pos="643"/>
        </w:tabs>
        <w:ind w:left="643" w:hanging="360"/>
      </w:pPr>
    </w:lvl>
  </w:abstractNum>
  <w:abstractNum w:abstractNumId="4">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8C6B6E"/>
    <w:lvl w:ilvl="0">
      <w:start w:val="1"/>
      <w:numFmt w:val="decimal"/>
      <w:lvlText w:val="%1."/>
      <w:lvlJc w:val="left"/>
      <w:pPr>
        <w:tabs>
          <w:tab w:val="num" w:pos="360"/>
        </w:tabs>
        <w:ind w:left="360" w:hanging="360"/>
      </w:pPr>
    </w:lvl>
  </w:abstractNum>
  <w:abstractNum w:abstractNumId="9">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066329E6"/>
    <w:multiLevelType w:val="singleLevel"/>
    <w:tmpl w:val="0C09000F"/>
    <w:lvl w:ilvl="0">
      <w:start w:val="1"/>
      <w:numFmt w:val="decimal"/>
      <w:lvlText w:val="%1."/>
      <w:lvlJc w:val="left"/>
      <w:pPr>
        <w:tabs>
          <w:tab w:val="num" w:pos="360"/>
        </w:tabs>
        <w:ind w:left="360" w:hanging="360"/>
      </w:pPr>
    </w:lvl>
  </w:abstractNum>
  <w:abstractNum w:abstractNumId="12">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nsid w:val="0F625E33"/>
    <w:multiLevelType w:val="singleLevel"/>
    <w:tmpl w:val="0C09000F"/>
    <w:lvl w:ilvl="0">
      <w:start w:val="1"/>
      <w:numFmt w:val="decimal"/>
      <w:lvlText w:val="%1."/>
      <w:lvlJc w:val="left"/>
      <w:pPr>
        <w:tabs>
          <w:tab w:val="num" w:pos="360"/>
        </w:tabs>
        <w:ind w:left="360" w:hanging="360"/>
      </w:pPr>
    </w:lvl>
  </w:abstractNum>
  <w:abstractNum w:abstractNumId="17">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C021F22"/>
    <w:multiLevelType w:val="singleLevel"/>
    <w:tmpl w:val="0C09000F"/>
    <w:lvl w:ilvl="0">
      <w:start w:val="1"/>
      <w:numFmt w:val="decimal"/>
      <w:lvlText w:val="%1."/>
      <w:lvlJc w:val="left"/>
      <w:pPr>
        <w:tabs>
          <w:tab w:val="num" w:pos="360"/>
        </w:tabs>
        <w:ind w:left="360" w:hanging="360"/>
      </w:pPr>
    </w:lvl>
  </w:abstractNum>
  <w:abstractNum w:abstractNumId="21">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CE063E"/>
    <w:multiLevelType w:val="singleLevel"/>
    <w:tmpl w:val="0C09000F"/>
    <w:lvl w:ilvl="0">
      <w:start w:val="1"/>
      <w:numFmt w:val="decimal"/>
      <w:lvlText w:val="%1."/>
      <w:lvlJc w:val="left"/>
      <w:pPr>
        <w:tabs>
          <w:tab w:val="num" w:pos="360"/>
        </w:tabs>
        <w:ind w:left="360" w:hanging="360"/>
      </w:pPr>
    </w:lvl>
  </w:abstractNum>
  <w:abstractNum w:abstractNumId="41">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604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C2A4D"/>
    <w:rsid w:val="000C2FEC"/>
    <w:rsid w:val="000C446D"/>
    <w:rsid w:val="000C602B"/>
    <w:rsid w:val="000C7073"/>
    <w:rsid w:val="000D10F4"/>
    <w:rsid w:val="000D6616"/>
    <w:rsid w:val="000E5B00"/>
    <w:rsid w:val="000E63AE"/>
    <w:rsid w:val="000F21FE"/>
    <w:rsid w:val="00105198"/>
    <w:rsid w:val="0011732E"/>
    <w:rsid w:val="001344E3"/>
    <w:rsid w:val="0014336E"/>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0755"/>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4802"/>
    <w:rsid w:val="003A4E74"/>
    <w:rsid w:val="003B2958"/>
    <w:rsid w:val="003B469C"/>
    <w:rsid w:val="003B4B14"/>
    <w:rsid w:val="003B569D"/>
    <w:rsid w:val="003C4197"/>
    <w:rsid w:val="003E0EFD"/>
    <w:rsid w:val="003E425B"/>
    <w:rsid w:val="003E7DC4"/>
    <w:rsid w:val="003F6A15"/>
    <w:rsid w:val="00403D59"/>
    <w:rsid w:val="004269DD"/>
    <w:rsid w:val="00426D85"/>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6AA5"/>
    <w:rsid w:val="00563AAB"/>
    <w:rsid w:val="00566BF4"/>
    <w:rsid w:val="00570847"/>
    <w:rsid w:val="005733F3"/>
    <w:rsid w:val="005746FE"/>
    <w:rsid w:val="00575F7C"/>
    <w:rsid w:val="00580936"/>
    <w:rsid w:val="005A676C"/>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15028"/>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92A7C"/>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A4246"/>
    <w:rsid w:val="00AA6A2D"/>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30575"/>
    <w:rsid w:val="00C3105B"/>
    <w:rsid w:val="00C3350C"/>
    <w:rsid w:val="00C42EB0"/>
    <w:rsid w:val="00C46B43"/>
    <w:rsid w:val="00C62E97"/>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D87"/>
    <w:rsid w:val="00DE743A"/>
    <w:rsid w:val="00DF40B5"/>
    <w:rsid w:val="00DF5D46"/>
    <w:rsid w:val="00DF65A7"/>
    <w:rsid w:val="00E00797"/>
    <w:rsid w:val="00E01257"/>
    <w:rsid w:val="00E04185"/>
    <w:rsid w:val="00E152E3"/>
    <w:rsid w:val="00E21B3F"/>
    <w:rsid w:val="00E25776"/>
    <w:rsid w:val="00E261B7"/>
    <w:rsid w:val="00E303D7"/>
    <w:rsid w:val="00E33249"/>
    <w:rsid w:val="00E35B67"/>
    <w:rsid w:val="00E60791"/>
    <w:rsid w:val="00E614CD"/>
    <w:rsid w:val="00E8123B"/>
    <w:rsid w:val="00E939C5"/>
    <w:rsid w:val="00EA5557"/>
    <w:rsid w:val="00EA6D4E"/>
    <w:rsid w:val="00EC3C17"/>
    <w:rsid w:val="00ED3729"/>
    <w:rsid w:val="00EE0384"/>
    <w:rsid w:val="00EF2C7A"/>
    <w:rsid w:val="00EF6669"/>
    <w:rsid w:val="00F01022"/>
    <w:rsid w:val="00F0712F"/>
    <w:rsid w:val="00F077CE"/>
    <w:rsid w:val="00F168B1"/>
    <w:rsid w:val="00F21240"/>
    <w:rsid w:val="00F25425"/>
    <w:rsid w:val="00F32B88"/>
    <w:rsid w:val="00F4617E"/>
    <w:rsid w:val="00F57B55"/>
    <w:rsid w:val="00F64F8C"/>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F124F"/>
    <w:rsid w:val="00FF27F5"/>
    <w:rsid w:val="00FF2821"/>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04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3_&#1055;&#1056;&#1048;&#1051;&#1054;&#1046;&#1045;&#1053;&#1048;&#1045;%201.x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hyperlink" Target="2_&#1056;&#1040;&#1047;&#1044;&#1045;&#1051;_2.xlsx" TargetMode="Externa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hyperlink" Target="1_&#1056;&#1040;&#1047;&#1044;&#1045;&#1051;_1.xlsx" TargetMode="External"/><Relationship Id="rId30" Type="http://schemas.openxmlformats.org/officeDocument/2006/relationships/hyperlink" Target="4_&#1055;&#1056;&#1048;&#1051;&#1054;&#1046;&#1045;&#1053;&#1048;&#1045;%202.x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FE1B0-ECA3-414F-ACF0-076C60770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14</Pages>
  <Words>4114</Words>
  <Characters>30065</Characters>
  <Application>Microsoft Office Word</Application>
  <DocSecurity>0</DocSecurity>
  <Lines>250</Lines>
  <Paragraphs>68</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34111</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Львова Е. Н.</cp:lastModifiedBy>
  <cp:revision>68</cp:revision>
  <cp:lastPrinted>2023-10-02T13:24:00Z</cp:lastPrinted>
  <dcterms:created xsi:type="dcterms:W3CDTF">2021-10-18T11:22:00Z</dcterms:created>
  <dcterms:modified xsi:type="dcterms:W3CDTF">2024-01-23T13:09:00Z</dcterms:modified>
</cp:coreProperties>
</file>