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0956E" w14:textId="77777777" w:rsidR="003F545C" w:rsidRDefault="003F545C" w:rsidP="008106DC">
      <w:pPr>
        <w:pStyle w:val="Quote"/>
      </w:pPr>
    </w:p>
    <w:p w14:paraId="77817BBE" w14:textId="77777777" w:rsidR="003F545C" w:rsidRDefault="003F545C" w:rsidP="003F545C"/>
    <w:p w14:paraId="3D751F9C" w14:textId="77777777" w:rsidR="003F545C" w:rsidRDefault="003F545C" w:rsidP="003F545C"/>
    <w:p w14:paraId="514A799D" w14:textId="77777777" w:rsidR="003F545C" w:rsidRDefault="003F545C" w:rsidP="003F545C"/>
    <w:p w14:paraId="312862FD" w14:textId="77777777" w:rsidR="003F545C" w:rsidRDefault="003F545C" w:rsidP="003F545C"/>
    <w:p w14:paraId="756A4D69" w14:textId="77777777" w:rsidR="003F545C" w:rsidRPr="00C5093E" w:rsidRDefault="003F545C" w:rsidP="003F545C"/>
    <w:p w14:paraId="0A28BC9E" w14:textId="77777777" w:rsidR="003F545C" w:rsidRPr="00C5093E" w:rsidRDefault="00AC3864" w:rsidP="003E36B4">
      <w:pPr>
        <w:pStyle w:val="Title"/>
        <w:jc w:val="center"/>
        <w:rPr>
          <w:caps w:val="0"/>
          <w:sz w:val="36"/>
          <w:szCs w:val="36"/>
        </w:rPr>
      </w:pPr>
      <w:r>
        <w:rPr>
          <w:caps w:val="0"/>
          <w:sz w:val="56"/>
          <w:szCs w:val="56"/>
        </w:rPr>
        <w:t xml:space="preserve">MT5 </w:t>
      </w:r>
      <w:r w:rsidR="00E64453">
        <w:rPr>
          <w:caps w:val="0"/>
          <w:sz w:val="56"/>
          <w:szCs w:val="56"/>
        </w:rPr>
        <w:t>History</w:t>
      </w:r>
      <w:r w:rsidR="00755984" w:rsidRPr="00755984">
        <w:rPr>
          <w:caps w:val="0"/>
          <w:sz w:val="56"/>
          <w:szCs w:val="56"/>
        </w:rPr>
        <w:t xml:space="preserve"> Plugin</w:t>
      </w:r>
      <w:r w:rsidR="003E36B4">
        <w:rPr>
          <w:caps w:val="0"/>
          <w:sz w:val="56"/>
          <w:szCs w:val="56"/>
        </w:rPr>
        <w:t xml:space="preserve"> Documentation</w:t>
      </w:r>
    </w:p>
    <w:p w14:paraId="57D8BC75" w14:textId="77777777" w:rsidR="00B40FB2" w:rsidRDefault="00B40FB2">
      <w:pPr>
        <w:suppressAutoHyphens w:val="0"/>
        <w:rPr>
          <w:rFonts w:ascii="Calibri" w:eastAsia="Times New Roman" w:hAnsi="Calibri"/>
          <w:sz w:val="36"/>
        </w:rPr>
      </w:pPr>
      <w:r>
        <w:br w:type="page"/>
      </w:r>
    </w:p>
    <w:sdt>
      <w:sdtPr>
        <w:rPr>
          <w:rFonts w:ascii="Cambria" w:eastAsia="Cambria" w:hAnsi="Cambria" w:cstheme="majorHAnsi"/>
          <w:color w:val="595959"/>
          <w:kern w:val="3"/>
          <w:sz w:val="22"/>
          <w:szCs w:val="22"/>
          <w:lang w:eastAsia="ja-JP"/>
        </w:rPr>
        <w:id w:val="-17087974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C2C426" w14:textId="77777777" w:rsidR="00B40FB2" w:rsidRPr="00433E9A" w:rsidRDefault="00B40FB2">
          <w:pPr>
            <w:pStyle w:val="TOCHeading"/>
            <w:rPr>
              <w:rFonts w:cstheme="majorHAnsi"/>
              <w:sz w:val="22"/>
              <w:szCs w:val="22"/>
            </w:rPr>
          </w:pPr>
          <w:r w:rsidRPr="00433E9A">
            <w:rPr>
              <w:rFonts w:cstheme="majorHAnsi"/>
              <w:sz w:val="22"/>
              <w:szCs w:val="22"/>
            </w:rPr>
            <w:t>Contents</w:t>
          </w:r>
        </w:p>
        <w:p w14:paraId="3AEBB202" w14:textId="77777777" w:rsidR="00B40FB2" w:rsidRPr="00433E9A" w:rsidRDefault="00B40FB2" w:rsidP="00B40FB2">
          <w:pPr>
            <w:rPr>
              <w:rFonts w:asciiTheme="majorHAnsi" w:hAnsiTheme="majorHAnsi" w:cstheme="majorHAnsi"/>
              <w:sz w:val="22"/>
              <w:szCs w:val="22"/>
              <w:lang w:eastAsia="en-US"/>
            </w:rPr>
          </w:pPr>
        </w:p>
        <w:p w14:paraId="7F18C626" w14:textId="77777777" w:rsidR="00433E9A" w:rsidRPr="00433E9A" w:rsidRDefault="00B40FB2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r w:rsidRPr="00433E9A">
            <w:rPr>
              <w:rFonts w:asciiTheme="majorHAnsi" w:hAnsiTheme="majorHAnsi" w:cstheme="majorHAnsi"/>
              <w:sz w:val="22"/>
              <w:szCs w:val="22"/>
            </w:rPr>
            <w:fldChar w:fldCharType="begin"/>
          </w:r>
          <w:r w:rsidRPr="00433E9A">
            <w:rPr>
              <w:rFonts w:asciiTheme="majorHAnsi" w:hAnsiTheme="majorHAnsi" w:cstheme="majorHAnsi"/>
              <w:sz w:val="22"/>
              <w:szCs w:val="22"/>
            </w:rPr>
            <w:instrText xml:space="preserve"> TOC \o "1-3" \h \z \u </w:instrText>
          </w:r>
          <w:r w:rsidRPr="00433E9A">
            <w:rPr>
              <w:rFonts w:asciiTheme="majorHAnsi" w:hAnsiTheme="majorHAnsi" w:cstheme="majorHAnsi"/>
              <w:sz w:val="22"/>
              <w:szCs w:val="22"/>
            </w:rPr>
            <w:fldChar w:fldCharType="separate"/>
          </w:r>
          <w:hyperlink w:anchor="_Toc494458602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1.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Application</w:t>
            </w:r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 xml:space="preserve"> expected behavior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_Toc494458602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3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768E52" w14:textId="77777777" w:rsidR="00433E9A" w:rsidRPr="00433E9A" w:rsidRDefault="00106683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03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2.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Application</w:t>
            </w:r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 xml:space="preserve"> parameters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_Toc494458603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33EDD00" w14:textId="77777777" w:rsidR="00433E9A" w:rsidRPr="00433E9A" w:rsidRDefault="00106683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04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2.1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MT5 Server inputs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_Toc494458604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DB0EA32" w14:textId="77777777" w:rsidR="00433E9A" w:rsidRPr="00433E9A" w:rsidRDefault="00106683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05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2.2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How to Execute the application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_Toc494458605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15458D" w14:textId="77777777" w:rsidR="00433E9A" w:rsidRPr="00433E9A" w:rsidRDefault="00106683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06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2.3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Request Message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_Toc494458606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1A0457" w14:textId="77777777" w:rsidR="00433E9A" w:rsidRPr="00433E9A" w:rsidRDefault="00106683" w:rsidP="00C22786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07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2.4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Response Message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_Toc494458607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4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  <w:hyperlink w:anchor="_Toc494458608" w:history="1"/>
        </w:p>
        <w:p w14:paraId="5F2580CE" w14:textId="77777777" w:rsidR="00433E9A" w:rsidRPr="00433E9A" w:rsidRDefault="00106683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09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3.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Example of Request Message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_Toc494458609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B3AC6" w14:textId="77777777" w:rsidR="00433E9A" w:rsidRPr="00433E9A" w:rsidRDefault="00106683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10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3.1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Request for current chart values.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begin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instrText xml:space="preserve"> PAGEREF _Toc494458610 \h </w:instrTex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separate"/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B9A92E6" w14:textId="77777777" w:rsidR="00433E9A" w:rsidRPr="00433E9A" w:rsidRDefault="00106683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11" w:history="1">
            <w:r w:rsidR="00433E9A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3.2</w:t>
            </w:r>
            <w:r w:rsidR="00433E9A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Request for chart values within a time frame</w:t>
            </w:r>
            <w:r w:rsidR="00433E9A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C22786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5</w:t>
            </w:r>
          </w:hyperlink>
        </w:p>
        <w:p w14:paraId="54025AA5" w14:textId="77777777" w:rsidR="00C22786" w:rsidRDefault="00106683" w:rsidP="00C22786">
          <w:pPr>
            <w:pStyle w:val="TOC1"/>
            <w:tabs>
              <w:tab w:val="left" w:pos="440"/>
              <w:tab w:val="right" w:leader="dot" w:pos="10070"/>
            </w:tabs>
            <w:rPr>
              <w:rFonts w:asciiTheme="majorHAnsi" w:hAnsiTheme="majorHAnsi" w:cstheme="majorHAnsi"/>
              <w:noProof/>
              <w:sz w:val="22"/>
              <w:szCs w:val="22"/>
            </w:rPr>
          </w:pPr>
          <w:hyperlink w:anchor="_Toc494458609" w:history="1"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4</w:t>
            </w:r>
            <w:r w:rsidR="00C22786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.</w:t>
            </w:r>
            <w:r w:rsidR="00C22786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Example of Response Message</w:t>
            </w:r>
            <w:r w:rsidR="00C22786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C22786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</w:hyperlink>
        </w:p>
        <w:p w14:paraId="795C44A7" w14:textId="77777777" w:rsidR="00C22786" w:rsidRPr="00433E9A" w:rsidRDefault="00106683" w:rsidP="00C22786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10" w:history="1"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4</w:t>
            </w:r>
            <w:r w:rsidR="00C22786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.1</w:t>
            </w:r>
            <w:r w:rsidR="00C22786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RESPONSE for current chart values.</w:t>
            </w:r>
            <w:r w:rsidR="00C22786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C22786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</w:hyperlink>
        </w:p>
        <w:p w14:paraId="63C2BD44" w14:textId="77777777" w:rsidR="00C22786" w:rsidRPr="00433E9A" w:rsidRDefault="00106683" w:rsidP="00C22786">
          <w:pPr>
            <w:pStyle w:val="TOC2"/>
            <w:tabs>
              <w:tab w:val="left" w:pos="880"/>
              <w:tab w:val="right" w:leader="dot" w:pos="10070"/>
            </w:tabs>
            <w:rPr>
              <w:rFonts w:asciiTheme="majorHAnsi" w:eastAsiaTheme="minorEastAsia" w:hAnsiTheme="majorHAnsi" w:cstheme="majorHAnsi"/>
              <w:noProof/>
              <w:color w:val="auto"/>
              <w:kern w:val="0"/>
              <w:sz w:val="22"/>
              <w:szCs w:val="22"/>
              <w:lang w:eastAsia="en-US"/>
            </w:rPr>
          </w:pPr>
          <w:hyperlink w:anchor="_Toc494458610" w:history="1"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4</w:t>
            </w:r>
            <w:r w:rsidR="00C22786" w:rsidRPr="00433E9A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.</w:t>
            </w:r>
            <w:r w:rsidR="00C22786">
              <w:rPr>
                <w:rStyle w:val="Hyperlink"/>
                <w:rFonts w:asciiTheme="majorHAnsi" w:hAnsiTheme="majorHAnsi" w:cstheme="majorHAnsi"/>
                <w:noProof/>
                <w:sz w:val="22"/>
                <w:szCs w:val="22"/>
              </w:rPr>
              <w:t>2</w:t>
            </w:r>
            <w:r w:rsidR="00C22786" w:rsidRPr="00433E9A">
              <w:rPr>
                <w:rFonts w:asciiTheme="majorHAnsi" w:eastAsiaTheme="minorEastAsia" w:hAnsiTheme="majorHAnsi" w:cstheme="majorHAnsi"/>
                <w:noProof/>
                <w:color w:val="auto"/>
                <w:kern w:val="0"/>
                <w:sz w:val="22"/>
                <w:szCs w:val="22"/>
                <w:lang w:eastAsia="en-US"/>
              </w:rPr>
              <w:tab/>
            </w:r>
            <w:r w:rsidR="00C22786">
              <w:rPr>
                <w:caps/>
              </w:rPr>
              <w:t>ReSPONSE for current chart values.</w:t>
            </w:r>
            <w:r w:rsidR="00C22786" w:rsidRPr="00433E9A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ab/>
            </w:r>
            <w:r w:rsidR="00C22786">
              <w:rPr>
                <w:rFonts w:asciiTheme="majorHAnsi" w:hAnsiTheme="majorHAnsi" w:cstheme="majorHAnsi"/>
                <w:noProof/>
                <w:webHidden/>
                <w:sz w:val="22"/>
                <w:szCs w:val="22"/>
              </w:rPr>
              <w:t>6</w:t>
            </w:r>
          </w:hyperlink>
        </w:p>
        <w:p w14:paraId="40E3CA9F" w14:textId="77777777" w:rsidR="00C22786" w:rsidRPr="00C22786" w:rsidRDefault="00C22786" w:rsidP="00C22786"/>
        <w:p w14:paraId="7DE10555" w14:textId="77777777" w:rsidR="00C22786" w:rsidRPr="00C22786" w:rsidRDefault="00C22786" w:rsidP="00C22786"/>
        <w:p w14:paraId="3C968A56" w14:textId="77777777" w:rsidR="00B40FB2" w:rsidRPr="00D11EBF" w:rsidRDefault="00B40FB2">
          <w:pPr>
            <w:rPr>
              <w:rFonts w:asciiTheme="majorHAnsi" w:hAnsiTheme="majorHAnsi" w:cstheme="majorHAnsi"/>
              <w:sz w:val="22"/>
              <w:szCs w:val="22"/>
            </w:rPr>
          </w:pPr>
          <w:r w:rsidRPr="00433E9A">
            <w:rPr>
              <w:rFonts w:asciiTheme="majorHAnsi" w:hAnsiTheme="majorHAnsi" w:cstheme="maj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7645D3D7" w14:textId="77777777" w:rsidR="00B40FB2" w:rsidRDefault="00B40FB2">
      <w:pPr>
        <w:suppressAutoHyphens w:val="0"/>
        <w:rPr>
          <w:rFonts w:ascii="Calibri" w:eastAsia="Times New Roman" w:hAnsi="Calibri"/>
          <w:sz w:val="36"/>
        </w:rPr>
      </w:pPr>
      <w:r>
        <w:br w:type="page"/>
      </w:r>
    </w:p>
    <w:p w14:paraId="6FDCCDB2" w14:textId="77777777" w:rsidR="003F545C" w:rsidRDefault="003F545C" w:rsidP="003F545C">
      <w:pPr>
        <w:pStyle w:val="Heading1"/>
        <w:ind w:left="0"/>
      </w:pPr>
      <w:bookmarkStart w:id="0" w:name="_Toc494458602"/>
      <w:r>
        <w:lastRenderedPageBreak/>
        <w:t>1.</w:t>
      </w:r>
      <w:r>
        <w:tab/>
      </w:r>
      <w:r w:rsidR="00C22786">
        <w:t>Application</w:t>
      </w:r>
      <w:r>
        <w:t xml:space="preserve"> expected behavior</w:t>
      </w:r>
      <w:bookmarkEnd w:id="0"/>
    </w:p>
    <w:p w14:paraId="04CC29C4" w14:textId="77777777" w:rsidR="00016DFA" w:rsidRDefault="00016DFA" w:rsidP="00EA1091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For a given set (Symbol, from-date, to-date, period), the below features are expected:</w:t>
      </w:r>
    </w:p>
    <w:p w14:paraId="276B00AC" w14:textId="77777777" w:rsidR="00016DFA" w:rsidRDefault="00016DFA" w:rsidP="00016DFA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The symbol cannot be empty</w:t>
      </w:r>
      <w:r w:rsidR="00742D02">
        <w:rPr>
          <w:rFonts w:asciiTheme="majorHAnsi" w:hAnsiTheme="majorHAnsi"/>
          <w:color w:val="auto"/>
          <w:sz w:val="22"/>
          <w:szCs w:val="22"/>
        </w:rPr>
        <w:t xml:space="preserve"> and should have one symbol only for each request</w:t>
      </w:r>
      <w:r w:rsidR="00F74E8A">
        <w:rPr>
          <w:rFonts w:asciiTheme="majorHAnsi" w:hAnsiTheme="majorHAnsi"/>
          <w:color w:val="auto"/>
          <w:sz w:val="22"/>
          <w:szCs w:val="22"/>
        </w:rPr>
        <w:t xml:space="preserve"> message</w:t>
      </w:r>
      <w:r w:rsidR="00742D02">
        <w:rPr>
          <w:rFonts w:asciiTheme="majorHAnsi" w:hAnsiTheme="majorHAnsi"/>
          <w:color w:val="auto"/>
          <w:sz w:val="22"/>
          <w:szCs w:val="22"/>
        </w:rPr>
        <w:t>.</w:t>
      </w:r>
    </w:p>
    <w:p w14:paraId="4F05905D" w14:textId="77777777" w:rsidR="00016DFA" w:rsidRDefault="00016DFA" w:rsidP="00F74E8A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Request message should have proper message type and other required fields. Example of request message is </w:t>
      </w:r>
      <w:r w:rsidRPr="00F74E8A">
        <w:rPr>
          <w:rFonts w:asciiTheme="majorHAnsi" w:hAnsiTheme="majorHAnsi"/>
          <w:b/>
          <w:color w:val="FF0000"/>
          <w:sz w:val="22"/>
          <w:szCs w:val="22"/>
        </w:rPr>
        <w:t>“</w:t>
      </w:r>
      <w:proofErr w:type="spellStart"/>
      <w:r w:rsidR="00F74E8A">
        <w:rPr>
          <w:rFonts w:asciiTheme="majorHAnsi" w:hAnsiTheme="majorHAnsi"/>
          <w:color w:val="auto"/>
          <w:sz w:val="22"/>
          <w:szCs w:val="22"/>
        </w:rPr>
        <w:t>messageType</w:t>
      </w:r>
      <w:proofErr w:type="spellEnd"/>
      <w:r>
        <w:rPr>
          <w:rFonts w:asciiTheme="majorHAnsi" w:hAnsiTheme="majorHAnsi"/>
          <w:color w:val="auto"/>
          <w:sz w:val="22"/>
          <w:szCs w:val="22"/>
        </w:rPr>
        <w:t xml:space="preserve">, symbol, from-datetime, to-datetime, </w:t>
      </w:r>
      <w:proofErr w:type="spellStart"/>
      <w:proofErr w:type="gramStart"/>
      <w:r>
        <w:rPr>
          <w:rFonts w:asciiTheme="majorHAnsi" w:hAnsiTheme="majorHAnsi"/>
          <w:color w:val="auto"/>
          <w:sz w:val="22"/>
          <w:szCs w:val="22"/>
        </w:rPr>
        <w:t>period</w:t>
      </w:r>
      <w:r w:rsidR="00535D0E">
        <w:rPr>
          <w:rFonts w:asciiTheme="majorHAnsi" w:hAnsiTheme="majorHAnsi"/>
          <w:color w:val="auto"/>
          <w:sz w:val="22"/>
          <w:szCs w:val="22"/>
        </w:rPr>
        <w:t>,TRUE</w:t>
      </w:r>
      <w:proofErr w:type="spellEnd"/>
      <w:proofErr w:type="gramEnd"/>
      <w:r w:rsidRPr="00F74E8A">
        <w:rPr>
          <w:rFonts w:asciiTheme="majorHAnsi" w:hAnsiTheme="majorHAnsi"/>
          <w:b/>
          <w:color w:val="FF0000"/>
          <w:sz w:val="22"/>
          <w:szCs w:val="22"/>
        </w:rPr>
        <w:t>”</w:t>
      </w:r>
      <w:r w:rsidR="00F74E8A">
        <w:rPr>
          <w:rFonts w:asciiTheme="majorHAnsi" w:hAnsiTheme="majorHAnsi"/>
          <w:color w:val="auto"/>
          <w:sz w:val="22"/>
          <w:szCs w:val="22"/>
        </w:rPr>
        <w:t xml:space="preserve"> or </w:t>
      </w:r>
      <w:r w:rsidR="00F74E8A" w:rsidRPr="00F74E8A">
        <w:rPr>
          <w:rFonts w:asciiTheme="majorHAnsi" w:hAnsiTheme="majorHAnsi"/>
          <w:b/>
          <w:color w:val="FF0000"/>
          <w:sz w:val="22"/>
          <w:szCs w:val="22"/>
        </w:rPr>
        <w:t>“</w:t>
      </w:r>
      <w:bookmarkStart w:id="1" w:name="_Hlk503880442"/>
      <w:proofErr w:type="spellStart"/>
      <w:r w:rsidR="00F74E8A" w:rsidRPr="00F74E8A">
        <w:rPr>
          <w:rFonts w:asciiTheme="majorHAnsi" w:hAnsiTheme="majorHAnsi"/>
          <w:color w:val="auto"/>
          <w:sz w:val="22"/>
          <w:szCs w:val="22"/>
        </w:rPr>
        <w:t>getHistory</w:t>
      </w:r>
      <w:proofErr w:type="spellEnd"/>
      <w:r w:rsidR="00F74E8A" w:rsidRPr="00F74E8A">
        <w:rPr>
          <w:rFonts w:asciiTheme="majorHAnsi" w:hAnsiTheme="majorHAnsi"/>
          <w:color w:val="auto"/>
          <w:sz w:val="22"/>
          <w:szCs w:val="22"/>
        </w:rPr>
        <w:t>, EURUSD,</w:t>
      </w:r>
      <w:r w:rsidR="00F74E8A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F74E8A" w:rsidRPr="00F74E8A">
        <w:rPr>
          <w:rFonts w:asciiTheme="majorHAnsi" w:hAnsiTheme="majorHAnsi"/>
          <w:color w:val="auto"/>
          <w:sz w:val="22"/>
          <w:szCs w:val="22"/>
        </w:rPr>
        <w:t>1516077481,</w:t>
      </w:r>
      <w:r w:rsidR="00F74E8A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F74E8A" w:rsidRPr="00F74E8A">
        <w:rPr>
          <w:rFonts w:asciiTheme="majorHAnsi" w:hAnsiTheme="majorHAnsi"/>
          <w:color w:val="auto"/>
          <w:sz w:val="22"/>
          <w:szCs w:val="22"/>
        </w:rPr>
        <w:t>1516106281,</w:t>
      </w:r>
      <w:r w:rsidR="00F74E8A">
        <w:rPr>
          <w:rFonts w:asciiTheme="majorHAnsi" w:hAnsiTheme="majorHAnsi"/>
          <w:color w:val="auto"/>
          <w:sz w:val="22"/>
          <w:szCs w:val="22"/>
        </w:rPr>
        <w:t xml:space="preserve"> 1</w:t>
      </w:r>
      <w:bookmarkEnd w:id="1"/>
      <w:r w:rsidR="00535D0E">
        <w:rPr>
          <w:rFonts w:asciiTheme="majorHAnsi" w:hAnsiTheme="majorHAnsi"/>
          <w:color w:val="auto"/>
          <w:sz w:val="22"/>
          <w:szCs w:val="22"/>
        </w:rPr>
        <w:t>, TRUE</w:t>
      </w:r>
      <w:r w:rsidR="00F74E8A" w:rsidRPr="00F74E8A">
        <w:rPr>
          <w:rFonts w:asciiTheme="majorHAnsi" w:hAnsiTheme="majorHAnsi"/>
          <w:b/>
          <w:color w:val="FF0000"/>
          <w:sz w:val="22"/>
          <w:szCs w:val="22"/>
        </w:rPr>
        <w:t>”</w:t>
      </w:r>
      <w:r w:rsidR="00F74E8A" w:rsidRPr="00F74E8A">
        <w:rPr>
          <w:rFonts w:asciiTheme="majorHAnsi" w:hAnsiTheme="majorHAnsi"/>
          <w:b/>
          <w:color w:val="auto"/>
          <w:sz w:val="22"/>
          <w:szCs w:val="22"/>
        </w:rPr>
        <w:t>.</w:t>
      </w:r>
    </w:p>
    <w:p w14:paraId="23801D5F" w14:textId="77777777" w:rsidR="00016DFA" w:rsidRDefault="00742D02" w:rsidP="00016DFA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Only one client will connect to server at one time and client will open another session for sending new Request message.</w:t>
      </w:r>
    </w:p>
    <w:p w14:paraId="04F39A56" w14:textId="77777777" w:rsidR="00742D02" w:rsidRDefault="00742D02" w:rsidP="00016DFA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The response message will be send to client and maximum chart value will be 200 calculated bars. </w:t>
      </w:r>
      <w:r w:rsidR="008533B1">
        <w:rPr>
          <w:rFonts w:asciiTheme="majorHAnsi" w:hAnsiTheme="majorHAnsi"/>
          <w:color w:val="auto"/>
          <w:sz w:val="22"/>
          <w:szCs w:val="22"/>
        </w:rPr>
        <w:t>Also,</w:t>
      </w:r>
      <w:r>
        <w:rPr>
          <w:rFonts w:asciiTheme="majorHAnsi" w:hAnsiTheme="majorHAnsi"/>
          <w:color w:val="auto"/>
          <w:sz w:val="22"/>
          <w:szCs w:val="22"/>
        </w:rPr>
        <w:t xml:space="preserve"> server will send the information in the given format </w:t>
      </w:r>
      <w:bookmarkStart w:id="2" w:name="_Hlk503880509"/>
      <w:r>
        <w:rPr>
          <w:rFonts w:asciiTheme="majorHAnsi" w:hAnsiTheme="majorHAnsi"/>
          <w:color w:val="auto"/>
          <w:sz w:val="22"/>
          <w:szCs w:val="22"/>
        </w:rPr>
        <w:t>{head</w:t>
      </w:r>
      <w:r w:rsidR="00F905F8">
        <w:rPr>
          <w:rFonts w:asciiTheme="majorHAnsi" w:hAnsiTheme="majorHAnsi"/>
          <w:color w:val="auto"/>
          <w:sz w:val="22"/>
          <w:szCs w:val="22"/>
        </w:rPr>
        <w:t>}</w:t>
      </w:r>
      <w:r w:rsidR="00463818">
        <w:rPr>
          <w:rFonts w:asciiTheme="majorHAnsi" w:hAnsiTheme="majorHAnsi"/>
          <w:color w:val="auto"/>
          <w:sz w:val="22"/>
          <w:szCs w:val="22"/>
        </w:rPr>
        <w:t>:</w:t>
      </w:r>
      <w:r w:rsidR="00F905F8">
        <w:rPr>
          <w:rFonts w:asciiTheme="majorHAnsi" w:hAnsiTheme="majorHAnsi"/>
          <w:color w:val="auto"/>
          <w:sz w:val="22"/>
          <w:szCs w:val="22"/>
        </w:rPr>
        <w:t xml:space="preserve"> {</w:t>
      </w:r>
      <w:r>
        <w:rPr>
          <w:rFonts w:asciiTheme="majorHAnsi" w:hAnsiTheme="majorHAnsi"/>
          <w:color w:val="auto"/>
          <w:sz w:val="22"/>
          <w:szCs w:val="22"/>
        </w:rPr>
        <w:t>values}</w:t>
      </w:r>
      <w:bookmarkEnd w:id="2"/>
      <w:r w:rsidR="00463818">
        <w:rPr>
          <w:rFonts w:asciiTheme="majorHAnsi" w:hAnsiTheme="majorHAnsi"/>
          <w:color w:val="auto"/>
          <w:sz w:val="22"/>
          <w:szCs w:val="22"/>
        </w:rPr>
        <w:t>:</w:t>
      </w:r>
      <w:r w:rsidR="008533B1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B323A2">
        <w:rPr>
          <w:rFonts w:asciiTheme="majorHAnsi" w:hAnsiTheme="majorHAnsi"/>
          <w:color w:val="auto"/>
          <w:sz w:val="22"/>
          <w:szCs w:val="22"/>
        </w:rPr>
        <w:t>{tail}</w:t>
      </w:r>
    </w:p>
    <w:p w14:paraId="10747A09" w14:textId="77777777" w:rsidR="00742D02" w:rsidRDefault="00742D02" w:rsidP="00F905F8">
      <w:pPr>
        <w:pStyle w:val="ListParagraph"/>
        <w:numPr>
          <w:ilvl w:val="0"/>
          <w:numId w:val="5"/>
        </w:num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The </w:t>
      </w:r>
      <w:r w:rsidR="00F905F8">
        <w:rPr>
          <w:rFonts w:asciiTheme="majorHAnsi" w:hAnsiTheme="majorHAnsi"/>
          <w:color w:val="auto"/>
          <w:sz w:val="22"/>
          <w:szCs w:val="22"/>
        </w:rPr>
        <w:t xml:space="preserve">example of response message format </w:t>
      </w:r>
      <w:bookmarkStart w:id="3" w:name="_Hlk503880602"/>
      <w:r w:rsidR="00F905F8">
        <w:rPr>
          <w:rFonts w:asciiTheme="majorHAnsi" w:hAnsiTheme="majorHAnsi"/>
          <w:color w:val="auto"/>
          <w:sz w:val="22"/>
          <w:szCs w:val="22"/>
        </w:rPr>
        <w:t xml:space="preserve">is </w:t>
      </w:r>
      <w:r w:rsidR="00F905F8" w:rsidRPr="00F905F8">
        <w:rPr>
          <w:rFonts w:asciiTheme="majorHAnsi" w:hAnsiTheme="majorHAnsi"/>
          <w:color w:val="auto"/>
          <w:sz w:val="22"/>
          <w:szCs w:val="22"/>
        </w:rPr>
        <w:t>{1516082400|1516106280|120}</w:t>
      </w:r>
      <w:r w:rsidR="00463818">
        <w:rPr>
          <w:rFonts w:asciiTheme="majorHAnsi" w:hAnsiTheme="majorHAnsi"/>
          <w:color w:val="auto"/>
          <w:sz w:val="22"/>
          <w:szCs w:val="22"/>
        </w:rPr>
        <w:t>:</w:t>
      </w:r>
      <w:r w:rsidR="00F905F8" w:rsidRPr="00F905F8">
        <w:rPr>
          <w:rFonts w:asciiTheme="majorHAnsi" w:hAnsiTheme="majorHAnsi"/>
          <w:color w:val="auto"/>
          <w:sz w:val="22"/>
          <w:szCs w:val="22"/>
        </w:rPr>
        <w:t xml:space="preserve"> {[1.22182</w:t>
      </w:r>
      <w:r w:rsidR="00B323A2">
        <w:rPr>
          <w:rFonts w:asciiTheme="majorHAnsi" w:hAnsiTheme="majorHAnsi"/>
          <w:color w:val="auto"/>
          <w:sz w:val="22"/>
          <w:szCs w:val="22"/>
        </w:rPr>
        <w:t>,</w:t>
      </w:r>
      <w:r w:rsidR="00F905F8" w:rsidRPr="00F905F8">
        <w:rPr>
          <w:rFonts w:asciiTheme="majorHAnsi" w:hAnsiTheme="majorHAnsi"/>
          <w:color w:val="auto"/>
          <w:sz w:val="22"/>
          <w:szCs w:val="22"/>
        </w:rPr>
        <w:t>1.22185</w:t>
      </w:r>
      <w:r w:rsidR="00B323A2">
        <w:rPr>
          <w:rFonts w:asciiTheme="majorHAnsi" w:hAnsiTheme="majorHAnsi"/>
          <w:color w:val="auto"/>
          <w:sz w:val="22"/>
          <w:szCs w:val="22"/>
        </w:rPr>
        <w:t>,</w:t>
      </w:r>
      <w:r w:rsidR="00F905F8" w:rsidRPr="00F905F8">
        <w:rPr>
          <w:rFonts w:asciiTheme="majorHAnsi" w:hAnsiTheme="majorHAnsi"/>
          <w:color w:val="auto"/>
          <w:sz w:val="22"/>
          <w:szCs w:val="22"/>
        </w:rPr>
        <w:t>1.22175</w:t>
      </w:r>
      <w:r w:rsidR="00B323A2">
        <w:rPr>
          <w:rFonts w:asciiTheme="majorHAnsi" w:hAnsiTheme="majorHAnsi"/>
          <w:color w:val="auto"/>
          <w:sz w:val="22"/>
          <w:szCs w:val="22"/>
        </w:rPr>
        <w:t>,</w:t>
      </w:r>
      <w:r w:rsidR="00F905F8" w:rsidRPr="00F905F8">
        <w:rPr>
          <w:rFonts w:asciiTheme="majorHAnsi" w:hAnsiTheme="majorHAnsi"/>
          <w:color w:val="auto"/>
          <w:sz w:val="22"/>
          <w:szCs w:val="22"/>
        </w:rPr>
        <w:t>1.22176]</w:t>
      </w:r>
      <w:r w:rsidR="00B323A2">
        <w:rPr>
          <w:rFonts w:asciiTheme="majorHAnsi" w:hAnsiTheme="majorHAnsi"/>
          <w:color w:val="auto"/>
          <w:sz w:val="22"/>
          <w:szCs w:val="22"/>
        </w:rPr>
        <w:t>;</w:t>
      </w:r>
      <w:r w:rsidR="00F74E8A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F905F8">
        <w:rPr>
          <w:rFonts w:asciiTheme="majorHAnsi" w:hAnsiTheme="majorHAnsi"/>
          <w:color w:val="auto"/>
          <w:sz w:val="22"/>
          <w:szCs w:val="22"/>
        </w:rPr>
        <w:t>….</w:t>
      </w:r>
      <w:bookmarkEnd w:id="3"/>
      <w:r w:rsidR="008533B1">
        <w:rPr>
          <w:rFonts w:asciiTheme="majorHAnsi" w:hAnsiTheme="majorHAnsi"/>
          <w:color w:val="auto"/>
          <w:sz w:val="22"/>
          <w:szCs w:val="22"/>
        </w:rPr>
        <w:t>}</w:t>
      </w:r>
      <w:r w:rsidR="00463818">
        <w:rPr>
          <w:rFonts w:asciiTheme="majorHAnsi" w:hAnsiTheme="majorHAnsi"/>
          <w:color w:val="auto"/>
          <w:sz w:val="22"/>
          <w:szCs w:val="22"/>
        </w:rPr>
        <w:t>:</w:t>
      </w:r>
      <w:r w:rsidR="008533B1">
        <w:rPr>
          <w:rFonts w:asciiTheme="majorHAnsi" w:hAnsiTheme="majorHAnsi"/>
          <w:color w:val="auto"/>
          <w:sz w:val="22"/>
          <w:szCs w:val="22"/>
        </w:rPr>
        <w:t xml:space="preserve"> {</w:t>
      </w:r>
      <w:r w:rsidR="00B323A2">
        <w:rPr>
          <w:rFonts w:asciiTheme="majorHAnsi" w:hAnsiTheme="majorHAnsi"/>
          <w:color w:val="auto"/>
          <w:sz w:val="22"/>
          <w:szCs w:val="22"/>
        </w:rPr>
        <w:t>end}</w:t>
      </w:r>
    </w:p>
    <w:p w14:paraId="5F7A65DD" w14:textId="77777777" w:rsidR="00F74E8A" w:rsidRDefault="00F74E8A" w:rsidP="00F74E8A">
      <w:pPr>
        <w:ind w:left="360"/>
        <w:rPr>
          <w:rFonts w:asciiTheme="majorHAnsi" w:hAnsiTheme="majorHAnsi"/>
          <w:color w:val="auto"/>
          <w:sz w:val="22"/>
          <w:szCs w:val="22"/>
        </w:rPr>
      </w:pPr>
    </w:p>
    <w:p w14:paraId="75A2AAC5" w14:textId="77777777" w:rsidR="00F74E8A" w:rsidRPr="00F74E8A" w:rsidRDefault="00F74E8A" w:rsidP="00F74E8A">
      <w:pPr>
        <w:ind w:left="360"/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The application will connect to MT5 server via Manager API and request the chart bars for a given time. It will perform all the above functionality at present and </w:t>
      </w:r>
      <w:r w:rsidR="00026A2C">
        <w:rPr>
          <w:rFonts w:asciiTheme="majorHAnsi" w:hAnsiTheme="majorHAnsi"/>
          <w:color w:val="auto"/>
          <w:sz w:val="22"/>
          <w:szCs w:val="22"/>
        </w:rPr>
        <w:t xml:space="preserve">if needed enhancement is required later.  </w:t>
      </w:r>
    </w:p>
    <w:p w14:paraId="7C7E3F73" w14:textId="77777777" w:rsidR="00F905F8" w:rsidRPr="00016DFA" w:rsidRDefault="00F905F8" w:rsidP="00F74E8A">
      <w:pPr>
        <w:pStyle w:val="ListParagraph"/>
        <w:rPr>
          <w:rFonts w:asciiTheme="majorHAnsi" w:hAnsiTheme="majorHAnsi"/>
          <w:color w:val="auto"/>
          <w:sz w:val="22"/>
          <w:szCs w:val="22"/>
        </w:rPr>
      </w:pPr>
    </w:p>
    <w:p w14:paraId="12551099" w14:textId="77777777" w:rsidR="003F545C" w:rsidRDefault="007B0332" w:rsidP="00825DBB">
      <w:pPr>
        <w:pStyle w:val="Heading1"/>
        <w:ind w:left="0"/>
      </w:pPr>
      <w:bookmarkStart w:id="4" w:name="_Toc494458603"/>
      <w:r>
        <w:lastRenderedPageBreak/>
        <w:t>2.</w:t>
      </w:r>
      <w:r>
        <w:tab/>
      </w:r>
      <w:r w:rsidR="00C171D7">
        <w:t>Application</w:t>
      </w:r>
      <w:r w:rsidR="003F545C">
        <w:t xml:space="preserve"> parameters</w:t>
      </w:r>
      <w:bookmarkEnd w:id="4"/>
    </w:p>
    <w:p w14:paraId="646A6DC2" w14:textId="77777777" w:rsidR="009C56BB" w:rsidRDefault="009C56BB" w:rsidP="009C56BB">
      <w:pPr>
        <w:pStyle w:val="Heading2"/>
      </w:pPr>
      <w:bookmarkStart w:id="5" w:name="_Toc486578894"/>
      <w:bookmarkStart w:id="6" w:name="_Toc494458604"/>
      <w:r>
        <w:t>2.1</w:t>
      </w:r>
      <w:r>
        <w:tab/>
      </w:r>
      <w:r>
        <w:rPr>
          <w:caps w:val="0"/>
        </w:rPr>
        <w:t>MT</w:t>
      </w:r>
      <w:r w:rsidR="00C171D7">
        <w:rPr>
          <w:caps w:val="0"/>
        </w:rPr>
        <w:t>5</w:t>
      </w:r>
      <w:r>
        <w:rPr>
          <w:caps w:val="0"/>
        </w:rPr>
        <w:t xml:space="preserve"> Server inputs</w:t>
      </w:r>
      <w:bookmarkEnd w:id="5"/>
      <w:bookmarkEnd w:id="6"/>
    </w:p>
    <w:p w14:paraId="6201A3CF" w14:textId="77777777" w:rsidR="009C56BB" w:rsidRDefault="009C56BB" w:rsidP="009C56BB">
      <w:pPr>
        <w:ind w:firstLine="720"/>
        <w:rPr>
          <w:rFonts w:asciiTheme="majorHAnsi" w:hAnsiTheme="majorHAnsi"/>
          <w:color w:val="auto"/>
          <w:sz w:val="22"/>
          <w:szCs w:val="22"/>
        </w:rPr>
      </w:pPr>
    </w:p>
    <w:p w14:paraId="73F63176" w14:textId="77777777" w:rsidR="00491993" w:rsidRDefault="00491993" w:rsidP="00E548B8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Please extract </w:t>
      </w:r>
      <w:r w:rsidR="00C171D7">
        <w:rPr>
          <w:rFonts w:asciiTheme="majorHAnsi" w:hAnsiTheme="majorHAnsi"/>
          <w:color w:val="auto"/>
          <w:sz w:val="22"/>
          <w:szCs w:val="22"/>
        </w:rPr>
        <w:t>H</w:t>
      </w:r>
      <w:r w:rsidR="004D0391">
        <w:rPr>
          <w:rFonts w:asciiTheme="majorHAnsi" w:hAnsiTheme="majorHAnsi"/>
          <w:color w:val="auto"/>
          <w:sz w:val="22"/>
          <w:szCs w:val="22"/>
        </w:rPr>
        <w:t>istory</w:t>
      </w:r>
      <w:r w:rsidR="00C171D7">
        <w:rPr>
          <w:rFonts w:asciiTheme="majorHAnsi" w:hAnsiTheme="majorHAnsi"/>
          <w:color w:val="auto"/>
          <w:sz w:val="22"/>
          <w:szCs w:val="22"/>
        </w:rPr>
        <w:t>Manager</w:t>
      </w:r>
      <w:r w:rsidRPr="001E404B">
        <w:rPr>
          <w:rFonts w:asciiTheme="majorHAnsi" w:hAnsiTheme="majorHAnsi"/>
          <w:color w:val="auto"/>
          <w:sz w:val="22"/>
          <w:szCs w:val="22"/>
        </w:rPr>
        <w:t>.zip</w:t>
      </w:r>
      <w:r>
        <w:rPr>
          <w:rFonts w:asciiTheme="majorHAnsi" w:hAnsiTheme="majorHAnsi"/>
          <w:color w:val="auto"/>
          <w:sz w:val="22"/>
          <w:szCs w:val="22"/>
        </w:rPr>
        <w:t xml:space="preserve"> in </w:t>
      </w:r>
      <w:r w:rsidR="00C171D7">
        <w:rPr>
          <w:rFonts w:asciiTheme="majorHAnsi" w:hAnsiTheme="majorHAnsi"/>
          <w:color w:val="auto"/>
          <w:sz w:val="22"/>
          <w:szCs w:val="22"/>
        </w:rPr>
        <w:t>any suitable location</w:t>
      </w:r>
      <w:r w:rsidR="00535D0E">
        <w:rPr>
          <w:rFonts w:asciiTheme="majorHAnsi" w:hAnsiTheme="majorHAnsi"/>
          <w:color w:val="auto"/>
          <w:sz w:val="22"/>
          <w:szCs w:val="22"/>
        </w:rPr>
        <w:t xml:space="preserve"> and it will extract as following structure.</w:t>
      </w:r>
    </w:p>
    <w:p w14:paraId="46D45FF9" w14:textId="77777777" w:rsidR="009C56BB" w:rsidRDefault="00C171D7" w:rsidP="00E548B8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MANAGER</w:t>
      </w:r>
      <w:r w:rsidR="009C56BB">
        <w:rPr>
          <w:rFonts w:asciiTheme="majorHAnsi" w:hAnsiTheme="majorHAnsi"/>
          <w:color w:val="auto"/>
          <w:sz w:val="22"/>
          <w:szCs w:val="22"/>
        </w:rPr>
        <w:t>_</w:t>
      </w:r>
      <w:r>
        <w:rPr>
          <w:rFonts w:asciiTheme="majorHAnsi" w:hAnsiTheme="majorHAnsi"/>
          <w:color w:val="auto"/>
          <w:sz w:val="22"/>
          <w:szCs w:val="22"/>
        </w:rPr>
        <w:t>API</w:t>
      </w:r>
      <w:r w:rsidR="009C56BB" w:rsidRPr="00427706">
        <w:rPr>
          <w:rFonts w:asciiTheme="majorHAnsi" w:hAnsiTheme="majorHAnsi"/>
          <w:color w:val="auto"/>
          <w:sz w:val="22"/>
          <w:szCs w:val="22"/>
        </w:rPr>
        <w:t>\</w:t>
      </w:r>
      <w:r w:rsidR="00535D0E">
        <w:rPr>
          <w:rFonts w:asciiTheme="majorHAnsi" w:hAnsiTheme="majorHAnsi"/>
          <w:color w:val="auto"/>
          <w:sz w:val="22"/>
          <w:szCs w:val="22"/>
        </w:rPr>
        <w:t>Application</w:t>
      </w:r>
      <w:r w:rsidR="009C56BB" w:rsidRPr="00427706">
        <w:rPr>
          <w:rFonts w:asciiTheme="majorHAnsi" w:hAnsiTheme="majorHAnsi"/>
          <w:color w:val="auto"/>
          <w:sz w:val="22"/>
          <w:szCs w:val="22"/>
        </w:rPr>
        <w:t>\</w:t>
      </w:r>
      <w:r w:rsidR="00535D0E">
        <w:rPr>
          <w:rFonts w:asciiTheme="majorHAnsi" w:hAnsiTheme="majorHAnsi"/>
          <w:color w:val="auto"/>
          <w:sz w:val="22"/>
          <w:szCs w:val="22"/>
        </w:rPr>
        <w:t>History</w:t>
      </w:r>
      <w:r w:rsidR="008533B1">
        <w:rPr>
          <w:rFonts w:asciiTheme="majorHAnsi" w:hAnsiTheme="majorHAnsi"/>
          <w:color w:val="auto"/>
          <w:sz w:val="22"/>
          <w:szCs w:val="22"/>
        </w:rPr>
        <w:t xml:space="preserve"> </w:t>
      </w:r>
      <w:r w:rsidR="00535D0E">
        <w:rPr>
          <w:rFonts w:asciiTheme="majorHAnsi" w:hAnsiTheme="majorHAnsi"/>
          <w:color w:val="auto"/>
          <w:sz w:val="22"/>
          <w:szCs w:val="22"/>
        </w:rPr>
        <w:t>Manager</w:t>
      </w:r>
      <w:r w:rsidR="009C56BB" w:rsidRPr="00427706">
        <w:rPr>
          <w:rFonts w:asciiTheme="majorHAnsi" w:hAnsiTheme="majorHAnsi"/>
          <w:color w:val="auto"/>
          <w:sz w:val="22"/>
          <w:szCs w:val="22"/>
        </w:rPr>
        <w:t>\</w:t>
      </w:r>
      <w:r w:rsidR="00535D0E">
        <w:rPr>
          <w:rFonts w:asciiTheme="majorHAnsi" w:hAnsiTheme="majorHAnsi"/>
          <w:color w:val="auto"/>
          <w:sz w:val="22"/>
          <w:szCs w:val="22"/>
        </w:rPr>
        <w:t>Executable</w:t>
      </w:r>
    </w:p>
    <w:p w14:paraId="5C72A0B5" w14:textId="77777777" w:rsidR="003F545C" w:rsidRDefault="00713780" w:rsidP="003F545C">
      <w:pPr>
        <w:pStyle w:val="Heading2"/>
      </w:pPr>
      <w:bookmarkStart w:id="7" w:name="_Toc494458605"/>
      <w:r>
        <w:t>2.2</w:t>
      </w:r>
      <w:r w:rsidR="003F545C">
        <w:tab/>
      </w:r>
      <w:bookmarkEnd w:id="7"/>
      <w:r w:rsidR="00535D0E">
        <w:rPr>
          <w:caps w:val="0"/>
        </w:rPr>
        <w:t>How to Execute the application</w:t>
      </w:r>
    </w:p>
    <w:p w14:paraId="348C2402" w14:textId="77777777" w:rsidR="003F545C" w:rsidRDefault="003F545C" w:rsidP="003F545C"/>
    <w:p w14:paraId="7F4E3BE9" w14:textId="77777777" w:rsidR="003F545C" w:rsidRDefault="00535D0E" w:rsidP="007B0332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 xml:space="preserve">There is a .bat file which will help to execute the application. </w:t>
      </w:r>
    </w:p>
    <w:p w14:paraId="775D5C04" w14:textId="77777777" w:rsidR="00535D0E" w:rsidRDefault="00535D0E" w:rsidP="007B0332">
      <w:pPr>
        <w:rPr>
          <w:rFonts w:asciiTheme="majorHAnsi" w:hAnsiTheme="majorHAnsi"/>
          <w:color w:val="auto"/>
          <w:sz w:val="22"/>
          <w:szCs w:val="22"/>
        </w:rPr>
      </w:pPr>
      <w:r>
        <w:rPr>
          <w:rFonts w:asciiTheme="majorHAnsi" w:hAnsiTheme="majorHAnsi"/>
          <w:color w:val="auto"/>
          <w:sz w:val="22"/>
          <w:szCs w:val="22"/>
        </w:rPr>
        <w:t>Three arguments are required to pass to execute this application. Server, Login and Password for MT5 Server.</w:t>
      </w:r>
    </w:p>
    <w:p w14:paraId="53A007C1" w14:textId="77777777" w:rsidR="00535D0E" w:rsidRPr="00535D0E" w:rsidRDefault="006876C1" w:rsidP="00535D0E">
      <w:pPr>
        <w:pStyle w:val="Heading2"/>
        <w:rPr>
          <w:caps w:val="0"/>
        </w:rPr>
      </w:pPr>
      <w:bookmarkStart w:id="8" w:name="_Toc486841977"/>
      <w:bookmarkStart w:id="9" w:name="_Toc494458606"/>
      <w:r>
        <w:t>2.3</w:t>
      </w:r>
      <w:r>
        <w:tab/>
      </w:r>
      <w:bookmarkEnd w:id="8"/>
      <w:bookmarkEnd w:id="9"/>
      <w:r w:rsidR="00535D0E">
        <w:rPr>
          <w:caps w:val="0"/>
        </w:rPr>
        <w:t>Request Message</w:t>
      </w:r>
    </w:p>
    <w:p w14:paraId="3D564C28" w14:textId="77777777" w:rsidR="006876C1" w:rsidRDefault="006876C1" w:rsidP="006876C1">
      <w:pPr>
        <w:rPr>
          <w:rFonts w:asciiTheme="majorHAnsi" w:hAnsiTheme="majorHAnsi"/>
          <w:color w:val="auto"/>
          <w:sz w:val="24"/>
          <w:szCs w:val="24"/>
        </w:rPr>
      </w:pPr>
    </w:p>
    <w:p w14:paraId="32B47A97" w14:textId="77777777" w:rsidR="004C137B" w:rsidRDefault="00535D0E" w:rsidP="006876C1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 xml:space="preserve">Request message should have Message Type, Symbol, from time stamp, to time stamp, period in minutes and </w:t>
      </w:r>
      <w:r w:rsidR="008533B1">
        <w:rPr>
          <w:rFonts w:asciiTheme="majorHAnsi" w:hAnsiTheme="majorHAnsi"/>
          <w:color w:val="auto"/>
          <w:sz w:val="24"/>
          <w:szCs w:val="24"/>
        </w:rPr>
        <w:t>flag.</w:t>
      </w:r>
      <w:r>
        <w:rPr>
          <w:rFonts w:asciiTheme="majorHAnsi" w:hAnsiTheme="majorHAnsi"/>
          <w:color w:val="auto"/>
          <w:sz w:val="24"/>
          <w:szCs w:val="24"/>
        </w:rPr>
        <w:t xml:space="preserve"> </w:t>
      </w:r>
    </w:p>
    <w:p w14:paraId="50CFC773" w14:textId="77777777" w:rsidR="008533B1" w:rsidRDefault="008533B1" w:rsidP="006876C1">
      <w:pPr>
        <w:rPr>
          <w:rFonts w:asciiTheme="majorHAnsi" w:hAnsiTheme="majorHAnsi"/>
          <w:color w:val="auto"/>
          <w:sz w:val="24"/>
          <w:szCs w:val="24"/>
        </w:rPr>
      </w:pPr>
      <w:r>
        <w:rPr>
          <w:rFonts w:asciiTheme="majorHAnsi" w:hAnsiTheme="majorHAnsi"/>
          <w:color w:val="auto"/>
          <w:sz w:val="24"/>
          <w:szCs w:val="24"/>
        </w:rPr>
        <w:t>It must have only one Symbol per request message.</w:t>
      </w:r>
    </w:p>
    <w:p w14:paraId="4E236363" w14:textId="77777777" w:rsidR="006876C1" w:rsidRDefault="006876C1" w:rsidP="006876C1">
      <w:pPr>
        <w:pStyle w:val="Heading2"/>
      </w:pPr>
      <w:bookmarkStart w:id="10" w:name="_Toc486841978"/>
      <w:bookmarkStart w:id="11" w:name="_Toc494458607"/>
      <w:r>
        <w:t>2.4</w:t>
      </w:r>
      <w:r>
        <w:tab/>
      </w:r>
      <w:bookmarkEnd w:id="10"/>
      <w:bookmarkEnd w:id="11"/>
      <w:r w:rsidR="008533B1">
        <w:rPr>
          <w:caps w:val="0"/>
        </w:rPr>
        <w:t>Response Message</w:t>
      </w:r>
    </w:p>
    <w:p w14:paraId="3EA8BA49" w14:textId="77777777" w:rsidR="006876C1" w:rsidRPr="004C137B" w:rsidRDefault="006876C1" w:rsidP="007B0332">
      <w:pPr>
        <w:rPr>
          <w:rFonts w:asciiTheme="majorHAnsi" w:hAnsiTheme="majorHAnsi" w:cstheme="majorHAnsi"/>
          <w:color w:val="auto"/>
          <w:sz w:val="22"/>
          <w:szCs w:val="22"/>
        </w:rPr>
      </w:pPr>
    </w:p>
    <w:p w14:paraId="69FF5CE1" w14:textId="77777777" w:rsidR="004C137B" w:rsidRDefault="008533B1" w:rsidP="007B0332">
      <w:p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Response Message will have three sections head, data and tail.</w:t>
      </w:r>
    </w:p>
    <w:p w14:paraId="049B2631" w14:textId="77777777" w:rsidR="008533B1" w:rsidRDefault="008533B1" w:rsidP="007B0332">
      <w:p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Head part contains three fields from time stamp, to time stamps and period in seconds.</w:t>
      </w:r>
    </w:p>
    <w:p w14:paraId="4F14E258" w14:textId="77777777" w:rsidR="008533B1" w:rsidRDefault="008533B1" w:rsidP="007B0332">
      <w:p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Data part will contain data within “[]” and the format are like [Open, High, Low, Close]. There will be “;” to separate between two data parts.</w:t>
      </w:r>
    </w:p>
    <w:p w14:paraId="6F3C1AD0" w14:textId="7925555E" w:rsidR="008533B1" w:rsidRDefault="008533B1" w:rsidP="007B0332">
      <w:p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Tail part will have “end” as message to identify it is the end of response message.</w:t>
      </w:r>
    </w:p>
    <w:p w14:paraId="2849013E" w14:textId="5DA962F5" w:rsidR="00DF4226" w:rsidRDefault="00DF4226" w:rsidP="007B0332">
      <w:p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* If the request message is invalid it will send “It is not a valid message.” in response message.</w:t>
      </w:r>
    </w:p>
    <w:p w14:paraId="6E196C7B" w14:textId="515D9DE6" w:rsidR="00DF4226" w:rsidRPr="004C137B" w:rsidRDefault="00DF4226" w:rsidP="007B0332">
      <w:p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** If it received no ticks from MT5 server then it will send “No bars received from server.” In response message.</w:t>
      </w:r>
      <w:bookmarkStart w:id="12" w:name="_GoBack"/>
      <w:bookmarkEnd w:id="12"/>
    </w:p>
    <w:p w14:paraId="6FDD9D63" w14:textId="77777777" w:rsidR="00811691" w:rsidRDefault="00C5093E" w:rsidP="007B0332">
      <w:pPr>
        <w:pStyle w:val="Heading1"/>
        <w:ind w:left="0"/>
      </w:pPr>
      <w:bookmarkStart w:id="13" w:name="_Toc494458609"/>
      <w:r>
        <w:lastRenderedPageBreak/>
        <w:t>3.</w:t>
      </w:r>
      <w:r>
        <w:tab/>
      </w:r>
      <w:bookmarkEnd w:id="13"/>
      <w:r w:rsidR="001F6C8A">
        <w:t>Example of Request Message</w:t>
      </w:r>
    </w:p>
    <w:p w14:paraId="23EBDAAC" w14:textId="77777777" w:rsidR="00672D3C" w:rsidRDefault="00672D3C" w:rsidP="007B0332">
      <w:pPr>
        <w:pStyle w:val="Heading2"/>
        <w:rPr>
          <w:caps w:val="0"/>
        </w:rPr>
      </w:pPr>
      <w:bookmarkStart w:id="14" w:name="_Toc494458610"/>
      <w:r>
        <w:t>3.1</w:t>
      </w:r>
      <w:r>
        <w:tab/>
      </w:r>
      <w:bookmarkEnd w:id="14"/>
      <w:r w:rsidR="001F6C8A">
        <w:rPr>
          <w:caps w:val="0"/>
        </w:rPr>
        <w:t>Request for current chart values.</w:t>
      </w:r>
    </w:p>
    <w:p w14:paraId="2A30CE21" w14:textId="77777777" w:rsidR="001F6C8A" w:rsidRDefault="001F6C8A" w:rsidP="001F6C8A"/>
    <w:p w14:paraId="2D609311" w14:textId="77777777" w:rsidR="001F6C8A" w:rsidRPr="001F6C8A" w:rsidRDefault="001F6C8A" w:rsidP="001F6C8A">
      <w:r>
        <w:t>“</w:t>
      </w:r>
      <w:proofErr w:type="gramStart"/>
      <w:r>
        <w:t>getHistory,EURUSD</w:t>
      </w:r>
      <w:proofErr w:type="gramEnd"/>
      <w:r>
        <w:t>,0,0,1,TRUE”</w:t>
      </w:r>
    </w:p>
    <w:p w14:paraId="6CF6CD2A" w14:textId="77777777" w:rsidR="00672D3C" w:rsidRDefault="00672D3C" w:rsidP="007B0332">
      <w:pPr>
        <w:rPr>
          <w:rFonts w:asciiTheme="majorHAnsi" w:hAnsiTheme="majorHAnsi"/>
          <w:color w:val="C00000"/>
          <w:sz w:val="22"/>
          <w:szCs w:val="22"/>
        </w:rPr>
      </w:pPr>
    </w:p>
    <w:p w14:paraId="5329A3DE" w14:textId="77777777" w:rsidR="001F6C8A" w:rsidRDefault="001F6C8A" w:rsidP="001F6C8A">
      <w:pPr>
        <w:pStyle w:val="Heading2"/>
        <w:rPr>
          <w:caps w:val="0"/>
        </w:rPr>
      </w:pPr>
      <w:r>
        <w:t>3.2</w:t>
      </w:r>
      <w:r>
        <w:tab/>
      </w:r>
      <w:r>
        <w:rPr>
          <w:caps w:val="0"/>
        </w:rPr>
        <w:t>Request for chart values within a time frame.</w:t>
      </w:r>
    </w:p>
    <w:p w14:paraId="7F804CCB" w14:textId="77777777" w:rsidR="001F6C8A" w:rsidRDefault="001F6C8A" w:rsidP="001F6C8A"/>
    <w:p w14:paraId="780EFD15" w14:textId="77777777" w:rsidR="001F6C8A" w:rsidRPr="001F6C8A" w:rsidRDefault="001F6C8A" w:rsidP="001F6C8A">
      <w:r>
        <w:t>“</w:t>
      </w:r>
      <w:proofErr w:type="gramStart"/>
      <w:r w:rsidRPr="001F6C8A">
        <w:t>getHistory,EURUSD</w:t>
      </w:r>
      <w:proofErr w:type="gramEnd"/>
      <w:r w:rsidRPr="001F6C8A">
        <w:t>,1516096200,1516269000,</w:t>
      </w:r>
      <w:r>
        <w:t>1,TRUE”</w:t>
      </w:r>
    </w:p>
    <w:p w14:paraId="720FF9D9" w14:textId="77777777" w:rsidR="00811691" w:rsidRDefault="00811691" w:rsidP="007B0332"/>
    <w:p w14:paraId="69F0F756" w14:textId="77777777" w:rsidR="00F211AF" w:rsidRDefault="00F211AF" w:rsidP="007B0332"/>
    <w:p w14:paraId="5C4D81AC" w14:textId="77777777" w:rsidR="001F6C8A" w:rsidRDefault="001F6C8A" w:rsidP="001F6C8A">
      <w:pPr>
        <w:pStyle w:val="Heading1"/>
        <w:ind w:left="0"/>
      </w:pPr>
      <w:r>
        <w:lastRenderedPageBreak/>
        <w:t>3.</w:t>
      </w:r>
      <w:r>
        <w:tab/>
        <w:t xml:space="preserve">Example of </w:t>
      </w:r>
      <w:proofErr w:type="spellStart"/>
      <w:r>
        <w:t>Reponse</w:t>
      </w:r>
      <w:proofErr w:type="spellEnd"/>
      <w:r>
        <w:t xml:space="preserve"> Message</w:t>
      </w:r>
    </w:p>
    <w:p w14:paraId="24747EC0" w14:textId="77777777" w:rsidR="001F6C8A" w:rsidRDefault="001F6C8A" w:rsidP="001F6C8A">
      <w:pPr>
        <w:pStyle w:val="Heading2"/>
        <w:rPr>
          <w:caps w:val="0"/>
        </w:rPr>
      </w:pPr>
      <w:r>
        <w:t>3.1</w:t>
      </w:r>
      <w:r>
        <w:tab/>
      </w:r>
      <w:r>
        <w:rPr>
          <w:caps w:val="0"/>
        </w:rPr>
        <w:t>Request for current chart values.</w:t>
      </w:r>
    </w:p>
    <w:p w14:paraId="242F485E" w14:textId="77777777" w:rsidR="001F6C8A" w:rsidRDefault="001F6C8A">
      <w:pPr>
        <w:suppressAutoHyphens w:val="0"/>
      </w:pPr>
    </w:p>
    <w:p w14:paraId="44F815F7" w14:textId="77777777" w:rsidR="00D65411" w:rsidRDefault="001F6C8A">
      <w:pPr>
        <w:suppressAutoHyphens w:val="0"/>
      </w:pPr>
      <w:r w:rsidRPr="001F6C8A">
        <w:t>{1516258800,1516270740,60</w:t>
      </w:r>
      <w:r w:rsidR="00D65411" w:rsidRPr="001F6C8A">
        <w:t>}: {</w:t>
      </w:r>
      <w:r w:rsidRPr="001F6C8A">
        <w:t>[1.22083,1.221,1.22082,1.22098];</w:t>
      </w:r>
      <w:r w:rsidR="00D65411">
        <w:t xml:space="preserve"> </w:t>
      </w:r>
      <w:r w:rsidRPr="001F6C8A">
        <w:t>[1.22084,1.2209,1.22076,1.22084];</w:t>
      </w:r>
      <w:r w:rsidR="00D65411">
        <w:t xml:space="preserve"> </w:t>
      </w:r>
      <w:r w:rsidRPr="001F6C8A">
        <w:t>...............}.</w:t>
      </w:r>
      <w:r w:rsidR="00D65411">
        <w:t xml:space="preserve"> </w:t>
      </w:r>
      <w:r w:rsidRPr="001F6C8A">
        <w:t>{end}</w:t>
      </w:r>
    </w:p>
    <w:p w14:paraId="7C6F7A12" w14:textId="77777777" w:rsidR="00D65411" w:rsidRDefault="00D65411">
      <w:pPr>
        <w:suppressAutoHyphens w:val="0"/>
      </w:pPr>
    </w:p>
    <w:p w14:paraId="5BAB0078" w14:textId="77777777" w:rsidR="00D65411" w:rsidRDefault="00D65411" w:rsidP="00D65411">
      <w:pPr>
        <w:pStyle w:val="Heading2"/>
        <w:rPr>
          <w:caps w:val="0"/>
        </w:rPr>
      </w:pPr>
      <w:r>
        <w:t>3.2</w:t>
      </w:r>
      <w:r>
        <w:tab/>
      </w:r>
      <w:r>
        <w:rPr>
          <w:caps w:val="0"/>
        </w:rPr>
        <w:t>Request for chart values within a time frame.</w:t>
      </w:r>
    </w:p>
    <w:p w14:paraId="4A3DE637" w14:textId="77777777" w:rsidR="00D65411" w:rsidRDefault="00D65411" w:rsidP="00D65411"/>
    <w:p w14:paraId="43B5B807" w14:textId="77777777" w:rsidR="00A11B29" w:rsidRDefault="00D65411" w:rsidP="00D65411">
      <w:pPr>
        <w:rPr>
          <w:rFonts w:ascii="Calibri" w:eastAsia="Times New Roman" w:hAnsi="Calibri"/>
          <w:caps/>
          <w:color w:val="577188"/>
          <w:sz w:val="24"/>
        </w:rPr>
      </w:pPr>
      <w:r w:rsidRPr="00D65411">
        <w:t>{1516257060,1516269000,60}:</w:t>
      </w:r>
      <w:r>
        <w:t xml:space="preserve"> </w:t>
      </w:r>
      <w:r w:rsidRPr="00D65411">
        <w:t>{[1.22057,1.22059,1.22034,1.22043];</w:t>
      </w:r>
      <w:r>
        <w:t xml:space="preserve"> </w:t>
      </w:r>
      <w:r w:rsidRPr="00D65411">
        <w:t>[1.22064,1.22064,1.22053,1.22056];</w:t>
      </w:r>
      <w:r>
        <w:t xml:space="preserve"> </w:t>
      </w:r>
      <w:r w:rsidRPr="00D65411">
        <w:t>...........}.</w:t>
      </w:r>
      <w:r>
        <w:t xml:space="preserve"> </w:t>
      </w:r>
      <w:r w:rsidRPr="00D65411">
        <w:t>{end}</w:t>
      </w:r>
    </w:p>
    <w:sectPr w:rsidR="00A11B29">
      <w:footerReference w:type="default" r:id="rId8"/>
      <w:headerReference w:type="first" r:id="rId9"/>
      <w:footerReference w:type="first" r:id="rId10"/>
      <w:pgSz w:w="12240" w:h="15840"/>
      <w:pgMar w:top="1418" w:right="1080" w:bottom="1080" w:left="1080" w:header="864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B3B8F" w14:textId="77777777" w:rsidR="00106683" w:rsidRDefault="00106683">
      <w:pPr>
        <w:spacing w:before="0" w:after="0" w:line="240" w:lineRule="auto"/>
      </w:pPr>
      <w:r>
        <w:separator/>
      </w:r>
    </w:p>
  </w:endnote>
  <w:endnote w:type="continuationSeparator" w:id="0">
    <w:p w14:paraId="2D02D394" w14:textId="77777777" w:rsidR="00106683" w:rsidRDefault="001066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E13BD" w14:textId="1D88F7A7" w:rsidR="008533B1" w:rsidRDefault="008533B1" w:rsidP="00825DBB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F4226">
      <w:rPr>
        <w:noProof/>
      </w:rPr>
      <w:t>6</w:t>
    </w:r>
    <w:r>
      <w:fldChar w:fldCharType="end"/>
    </w:r>
  </w:p>
  <w:p w14:paraId="56F82089" w14:textId="77777777" w:rsidR="008533B1" w:rsidRDefault="008533B1" w:rsidP="00825DB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97C3B" w14:textId="77777777" w:rsidR="008533B1" w:rsidRDefault="008533B1">
    <w:pPr>
      <w:pStyle w:val="Footer"/>
      <w:jc w:val="center"/>
    </w:pPr>
    <w:r>
      <w:rPr>
        <w:rFonts w:ascii="Arial" w:hAnsi="Arial" w:cs="Arial"/>
        <w:color w:val="auto"/>
        <w:sz w:val="18"/>
        <w:szCs w:val="18"/>
      </w:rPr>
      <w:t>AAA Trade Ltd., is a Cyprus Investment Firm (CIF) supervised and regulated by the Cyprus Securities and Exchange Commission (</w:t>
    </w:r>
    <w:proofErr w:type="spellStart"/>
    <w:r>
      <w:rPr>
        <w:rFonts w:ascii="Arial" w:hAnsi="Arial" w:cs="Arial"/>
        <w:color w:val="auto"/>
        <w:sz w:val="18"/>
        <w:szCs w:val="18"/>
      </w:rPr>
      <w:t>CySEC</w:t>
    </w:r>
    <w:proofErr w:type="spellEnd"/>
    <w:r>
      <w:rPr>
        <w:rFonts w:ascii="Arial" w:hAnsi="Arial" w:cs="Arial"/>
        <w:color w:val="auto"/>
        <w:sz w:val="18"/>
        <w:szCs w:val="18"/>
      </w:rPr>
      <w:t>) with CIF License number 244/14</w:t>
    </w:r>
  </w:p>
  <w:p w14:paraId="037F8AA0" w14:textId="77777777" w:rsidR="008533B1" w:rsidRDefault="00853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6FF49" w14:textId="77777777" w:rsidR="00106683" w:rsidRDefault="00106683">
      <w:pPr>
        <w:spacing w:before="0" w:after="0" w:line="240" w:lineRule="auto"/>
      </w:pPr>
      <w:r>
        <w:separator/>
      </w:r>
    </w:p>
  </w:footnote>
  <w:footnote w:type="continuationSeparator" w:id="0">
    <w:p w14:paraId="0B810762" w14:textId="77777777" w:rsidR="00106683" w:rsidRDefault="0010668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D5559" w14:textId="77777777" w:rsidR="008533B1" w:rsidRDefault="008533B1">
    <w:pPr>
      <w:pStyle w:val="NoSpacing"/>
    </w:pPr>
    <w:r>
      <w:rPr>
        <w:rFonts w:ascii="Calibri" w:hAnsi="Calibri"/>
        <w:noProof/>
        <w:sz w:val="22"/>
        <w:szCs w:val="22"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B8D4E6" wp14:editId="3BCC4968">
              <wp:simplePos x="0" y="0"/>
              <wp:positionH relativeFrom="margin">
                <wp:align>right</wp:align>
              </wp:positionH>
              <wp:positionV relativeFrom="page">
                <wp:posOffset>504825</wp:posOffset>
              </wp:positionV>
              <wp:extent cx="6390640" cy="1166495"/>
              <wp:effectExtent l="0" t="0" r="10160" b="14605"/>
              <wp:wrapTopAndBottom/>
              <wp:docPr id="2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90641" cy="1016758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tbl>
                          <w:tblPr>
                            <w:tblW w:w="4986" w:type="pct"/>
                            <w:tblCellMar>
                              <w:left w:w="10" w:type="dxa"/>
                              <w:right w:w="1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7527"/>
                            <w:gridCol w:w="2509"/>
                          </w:tblGrid>
                          <w:tr w:rsidR="008533B1" w14:paraId="3F618F48" w14:textId="77777777">
                            <w:tc>
                              <w:tcPr>
                                <w:tcW w:w="7527" w:type="dxa"/>
                                <w:shd w:val="clear" w:color="auto" w:fill="auto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326EAE22" w14:textId="77777777" w:rsidR="008533B1" w:rsidRDefault="008533B1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AAA Trade Ltd., European Investment Firm &amp; Liquidity Provider</w:t>
                                </w:r>
                              </w:p>
                              <w:p w14:paraId="5B1B0E1D" w14:textId="77777777" w:rsidR="008533B1" w:rsidRDefault="008533B1">
                                <w:pPr>
                                  <w:pStyle w:val="Header"/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Address: Victory House ,1</w:t>
                                </w:r>
                                <w:r>
                                  <w:rPr>
                                    <w:rFonts w:ascii="Arial" w:hAnsi="Arial" w:cs="Arial"/>
                                    <w:vertAlign w:val="superscript"/>
                                  </w:rPr>
                                  <w:t>st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Floor, 205, Archbishop</w:t>
                                </w:r>
                              </w:p>
                              <w:p w14:paraId="37F95E7B" w14:textId="77777777" w:rsidR="008533B1" w:rsidRDefault="008533B1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Makarios Avenue, 3030, Limassol</w:t>
                                </w:r>
                              </w:p>
                              <w:p w14:paraId="74AA5665" w14:textId="77777777" w:rsidR="008533B1" w:rsidRDefault="008533B1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Phone: +357 25 030 060, Fax: +357 25 253 093   </w:t>
                                </w:r>
                              </w:p>
                              <w:p w14:paraId="45C145FF" w14:textId="77777777" w:rsidR="008533B1" w:rsidRDefault="008533B1">
                                <w:pPr>
                                  <w:pStyle w:val="Head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 xml:space="preserve">Email: office@aaatrade.com   </w:t>
                                </w:r>
                              </w:p>
                              <w:p w14:paraId="22A7114B" w14:textId="77777777" w:rsidR="008533B1" w:rsidRDefault="008533B1">
                                <w:pPr>
                                  <w:pStyle w:val="Header"/>
                                </w:pPr>
                                <w:r>
                                  <w:rPr>
                                    <w:rFonts w:ascii="Arial" w:hAnsi="Arial" w:cs="Arial"/>
                                  </w:rPr>
                                  <w:t>W: www.aaatrade.com</w:t>
                                </w:r>
                              </w:p>
                            </w:tc>
                            <w:tc>
                              <w:tcPr>
                                <w:tcW w:w="2509" w:type="dxa"/>
                                <w:shd w:val="clear" w:color="auto" w:fill="auto"/>
                                <w:tc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cMar>
                              </w:tcPr>
                              <w:p w14:paraId="7E4F32EC" w14:textId="77777777" w:rsidR="008533B1" w:rsidRDefault="008533B1">
                                <w:pPr>
                                  <w:pStyle w:val="Header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1CC28743" w14:textId="77777777" w:rsidR="008533B1" w:rsidRDefault="008533B1">
                          <w: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anchor="t" anchorCtr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B8D4E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2pt;margin-top:39.75pt;width:503.2pt;height:91.8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" filled="f" stroked="f">
              <v:textbox inset="0,0,0,0">
                <w:txbxContent>
                  <w:tbl>
                    <w:tblPr>
                      <w:tblW w:w="4986" w:type="pct"/>
                      <w:tblCellMar>
                        <w:left w:w="10" w:type="dxa"/>
                        <w:right w:w="1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7527"/>
                      <w:gridCol w:w="2509"/>
                    </w:tblGrid>
                    <w:tr w:rsidR="008533B1" w14:paraId="3F618F48" w14:textId="77777777">
                      <w:tc>
                        <w:tcPr>
                          <w:tcW w:w="7527" w:type="dxa"/>
                          <w:shd w:val="clear" w:color="auto" w:fill="auto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326EAE22" w14:textId="77777777" w:rsidR="008533B1" w:rsidRDefault="008533B1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AAA Trade Ltd., European Investment Firm &amp; Liquidity Provider</w:t>
                          </w:r>
                        </w:p>
                        <w:p w14:paraId="5B1B0E1D" w14:textId="77777777" w:rsidR="008533B1" w:rsidRDefault="008533B1">
                          <w:pPr>
                            <w:pStyle w:val="Header"/>
                          </w:pPr>
                          <w:r>
                            <w:rPr>
                              <w:rFonts w:ascii="Arial" w:hAnsi="Arial" w:cs="Arial"/>
                            </w:rPr>
                            <w:t>Address: Victory House ,1</w:t>
                          </w:r>
                          <w:r>
                            <w:rPr>
                              <w:rFonts w:ascii="Arial" w:hAnsi="Arial" w:cs="Arial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Floor, 205, Archbishop</w:t>
                          </w:r>
                        </w:p>
                        <w:p w14:paraId="37F95E7B" w14:textId="77777777" w:rsidR="008533B1" w:rsidRDefault="008533B1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Makarios Avenue, 3030, Limassol</w:t>
                          </w:r>
                        </w:p>
                        <w:p w14:paraId="74AA5665" w14:textId="77777777" w:rsidR="008533B1" w:rsidRDefault="008533B1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Phone: +357 25 030 060, Fax: +357 25 253 093   </w:t>
                          </w:r>
                        </w:p>
                        <w:p w14:paraId="45C145FF" w14:textId="77777777" w:rsidR="008533B1" w:rsidRDefault="008533B1">
                          <w:pPr>
                            <w:pStyle w:val="Head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Email: office@aaatrade.com   </w:t>
                          </w:r>
                        </w:p>
                        <w:p w14:paraId="22A7114B" w14:textId="77777777" w:rsidR="008533B1" w:rsidRDefault="008533B1">
                          <w:pPr>
                            <w:pStyle w:val="Header"/>
                          </w:pPr>
                          <w:r>
                            <w:rPr>
                              <w:rFonts w:ascii="Arial" w:hAnsi="Arial" w:cs="Arial"/>
                            </w:rPr>
                            <w:t>W: www.aaatrade.com</w:t>
                          </w:r>
                        </w:p>
                      </w:tc>
                      <w:tc>
                        <w:tcPr>
                          <w:tcW w:w="2509" w:type="dxa"/>
                          <w:shd w:val="clear" w:color="auto" w:fill="auto"/>
                          <w:tcMar>
                            <w:top w:w="0" w:type="dxa"/>
                            <w:left w:w="0" w:type="dxa"/>
                            <w:bottom w:w="0" w:type="dxa"/>
                            <w:right w:w="0" w:type="dxa"/>
                          </w:tcMar>
                        </w:tcPr>
                        <w:p w14:paraId="7E4F32EC" w14:textId="77777777" w:rsidR="008533B1" w:rsidRDefault="008533B1">
                          <w:pPr>
                            <w:pStyle w:val="Header"/>
                            <w:jc w:val="right"/>
                          </w:pPr>
                        </w:p>
                      </w:tc>
                    </w:tr>
                  </w:tbl>
                  <w:p w14:paraId="1CC28743" w14:textId="77777777" w:rsidR="008533B1" w:rsidRDefault="008533B1">
                    <w:r>
                      <w:t xml:space="preserve"> </w:t>
                    </w:r>
                  </w:p>
                </w:txbxContent>
              </v:textbox>
              <w10:wrap type="topAndBottom" anchorx="margin" anchory="page"/>
            </v:shape>
          </w:pict>
        </mc:Fallback>
      </mc:AlternateContent>
    </w:r>
    <w:r>
      <w:rPr>
        <w:noProof/>
        <w:sz w:val="32"/>
        <w:szCs w:val="32"/>
        <w:lang w:val="en-GB" w:eastAsia="en-GB"/>
      </w:rPr>
      <w:drawing>
        <wp:anchor distT="0" distB="0" distL="114300" distR="114300" simplePos="0" relativeHeight="251660288" behindDoc="1" locked="0" layoutInCell="1" allowOverlap="1" wp14:anchorId="2728EA0F" wp14:editId="67A7FBAB">
          <wp:simplePos x="0" y="0"/>
          <wp:positionH relativeFrom="margin">
            <wp:posOffset>5553708</wp:posOffset>
          </wp:positionH>
          <wp:positionV relativeFrom="paragraph">
            <wp:posOffset>-40005</wp:posOffset>
          </wp:positionV>
          <wp:extent cx="1133471" cy="1133471"/>
          <wp:effectExtent l="0" t="0" r="0" b="0"/>
          <wp:wrapNone/>
          <wp:docPr id="97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1" cy="11334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8A02062" w14:textId="77777777" w:rsidR="008533B1" w:rsidRDefault="008533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6411"/>
    <w:multiLevelType w:val="hybridMultilevel"/>
    <w:tmpl w:val="4DA88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0234E"/>
    <w:multiLevelType w:val="hybridMultilevel"/>
    <w:tmpl w:val="7FB498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E6F99"/>
    <w:multiLevelType w:val="hybridMultilevel"/>
    <w:tmpl w:val="3C4816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E1E03"/>
    <w:multiLevelType w:val="hybridMultilevel"/>
    <w:tmpl w:val="8F1E0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647C7"/>
    <w:multiLevelType w:val="hybridMultilevel"/>
    <w:tmpl w:val="B76635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3F5"/>
    <w:rsid w:val="00015B05"/>
    <w:rsid w:val="00016DFA"/>
    <w:rsid w:val="000227AE"/>
    <w:rsid w:val="000245B7"/>
    <w:rsid w:val="00026A2C"/>
    <w:rsid w:val="00030706"/>
    <w:rsid w:val="00030868"/>
    <w:rsid w:val="000512D3"/>
    <w:rsid w:val="00064701"/>
    <w:rsid w:val="00066639"/>
    <w:rsid w:val="00066F1D"/>
    <w:rsid w:val="00075442"/>
    <w:rsid w:val="00086723"/>
    <w:rsid w:val="0009549E"/>
    <w:rsid w:val="000A2AF4"/>
    <w:rsid w:val="000A74BE"/>
    <w:rsid w:val="000C0838"/>
    <w:rsid w:val="000C1E7B"/>
    <w:rsid w:val="000C523D"/>
    <w:rsid w:val="000D22E9"/>
    <w:rsid w:val="00102C32"/>
    <w:rsid w:val="00106683"/>
    <w:rsid w:val="00113571"/>
    <w:rsid w:val="00115C16"/>
    <w:rsid w:val="00130E9C"/>
    <w:rsid w:val="0014503C"/>
    <w:rsid w:val="001543C4"/>
    <w:rsid w:val="00163DF1"/>
    <w:rsid w:val="00172E5C"/>
    <w:rsid w:val="00177AE2"/>
    <w:rsid w:val="00180DD9"/>
    <w:rsid w:val="0018595C"/>
    <w:rsid w:val="00187D2E"/>
    <w:rsid w:val="00196763"/>
    <w:rsid w:val="001A05A8"/>
    <w:rsid w:val="001B59E4"/>
    <w:rsid w:val="001B79A0"/>
    <w:rsid w:val="001C26FE"/>
    <w:rsid w:val="001C356F"/>
    <w:rsid w:val="001D1338"/>
    <w:rsid w:val="001E252F"/>
    <w:rsid w:val="001F3AF4"/>
    <w:rsid w:val="001F509D"/>
    <w:rsid w:val="001F598D"/>
    <w:rsid w:val="001F6C8A"/>
    <w:rsid w:val="00204F09"/>
    <w:rsid w:val="00214FAF"/>
    <w:rsid w:val="00215912"/>
    <w:rsid w:val="00217EF8"/>
    <w:rsid w:val="00225E32"/>
    <w:rsid w:val="00226439"/>
    <w:rsid w:val="002332A0"/>
    <w:rsid w:val="00251F2C"/>
    <w:rsid w:val="002723A1"/>
    <w:rsid w:val="00274A4E"/>
    <w:rsid w:val="002817A3"/>
    <w:rsid w:val="00281D93"/>
    <w:rsid w:val="00287708"/>
    <w:rsid w:val="002A4FA9"/>
    <w:rsid w:val="002A62BE"/>
    <w:rsid w:val="002A7BD4"/>
    <w:rsid w:val="002C27D4"/>
    <w:rsid w:val="002C782C"/>
    <w:rsid w:val="002E102D"/>
    <w:rsid w:val="002E10D3"/>
    <w:rsid w:val="002E403C"/>
    <w:rsid w:val="002E6AAC"/>
    <w:rsid w:val="002F388A"/>
    <w:rsid w:val="003007F3"/>
    <w:rsid w:val="003010AD"/>
    <w:rsid w:val="003043B1"/>
    <w:rsid w:val="00305BF8"/>
    <w:rsid w:val="00305D56"/>
    <w:rsid w:val="003079FE"/>
    <w:rsid w:val="00311984"/>
    <w:rsid w:val="0031402E"/>
    <w:rsid w:val="0031444A"/>
    <w:rsid w:val="0032130F"/>
    <w:rsid w:val="003250B7"/>
    <w:rsid w:val="00330DA7"/>
    <w:rsid w:val="003346AE"/>
    <w:rsid w:val="00342F83"/>
    <w:rsid w:val="003440FB"/>
    <w:rsid w:val="00345E5B"/>
    <w:rsid w:val="003462BF"/>
    <w:rsid w:val="0034721F"/>
    <w:rsid w:val="00351C9E"/>
    <w:rsid w:val="00363140"/>
    <w:rsid w:val="00363900"/>
    <w:rsid w:val="003650F4"/>
    <w:rsid w:val="00367DF6"/>
    <w:rsid w:val="00373541"/>
    <w:rsid w:val="003748CC"/>
    <w:rsid w:val="00382CC3"/>
    <w:rsid w:val="003833CA"/>
    <w:rsid w:val="003919E3"/>
    <w:rsid w:val="003A164F"/>
    <w:rsid w:val="003A2EDD"/>
    <w:rsid w:val="003B541E"/>
    <w:rsid w:val="003C181F"/>
    <w:rsid w:val="003C1973"/>
    <w:rsid w:val="003C3012"/>
    <w:rsid w:val="003C76BB"/>
    <w:rsid w:val="003D33FD"/>
    <w:rsid w:val="003D57A6"/>
    <w:rsid w:val="003E0A08"/>
    <w:rsid w:val="003E36B4"/>
    <w:rsid w:val="003F545C"/>
    <w:rsid w:val="004077A6"/>
    <w:rsid w:val="0041401B"/>
    <w:rsid w:val="004319D5"/>
    <w:rsid w:val="00433E9A"/>
    <w:rsid w:val="00435A04"/>
    <w:rsid w:val="00435F81"/>
    <w:rsid w:val="004443B4"/>
    <w:rsid w:val="0044549B"/>
    <w:rsid w:val="00446EF9"/>
    <w:rsid w:val="00451B99"/>
    <w:rsid w:val="00453559"/>
    <w:rsid w:val="00457753"/>
    <w:rsid w:val="00463818"/>
    <w:rsid w:val="00464F83"/>
    <w:rsid w:val="004760F0"/>
    <w:rsid w:val="00491993"/>
    <w:rsid w:val="00496EA5"/>
    <w:rsid w:val="004B5FE7"/>
    <w:rsid w:val="004C0C34"/>
    <w:rsid w:val="004C137B"/>
    <w:rsid w:val="004C3C0D"/>
    <w:rsid w:val="004D0391"/>
    <w:rsid w:val="004D1323"/>
    <w:rsid w:val="004D7246"/>
    <w:rsid w:val="004F26A5"/>
    <w:rsid w:val="004F5D54"/>
    <w:rsid w:val="004F6073"/>
    <w:rsid w:val="005052CC"/>
    <w:rsid w:val="00532239"/>
    <w:rsid w:val="00535D0E"/>
    <w:rsid w:val="00537F43"/>
    <w:rsid w:val="00547251"/>
    <w:rsid w:val="00554768"/>
    <w:rsid w:val="00560439"/>
    <w:rsid w:val="005604A5"/>
    <w:rsid w:val="00565A2D"/>
    <w:rsid w:val="0057505B"/>
    <w:rsid w:val="005807CB"/>
    <w:rsid w:val="005930B2"/>
    <w:rsid w:val="005B531E"/>
    <w:rsid w:val="005C7C1F"/>
    <w:rsid w:val="005D710C"/>
    <w:rsid w:val="005D7258"/>
    <w:rsid w:val="005E16D7"/>
    <w:rsid w:val="005E16FF"/>
    <w:rsid w:val="005F5234"/>
    <w:rsid w:val="0061490E"/>
    <w:rsid w:val="00617C11"/>
    <w:rsid w:val="00617EFD"/>
    <w:rsid w:val="006230B3"/>
    <w:rsid w:val="006248D9"/>
    <w:rsid w:val="006336E0"/>
    <w:rsid w:val="00634256"/>
    <w:rsid w:val="00634768"/>
    <w:rsid w:val="00645877"/>
    <w:rsid w:val="00653877"/>
    <w:rsid w:val="00653EA4"/>
    <w:rsid w:val="00656780"/>
    <w:rsid w:val="006567A8"/>
    <w:rsid w:val="00666A85"/>
    <w:rsid w:val="00672D3C"/>
    <w:rsid w:val="006773C3"/>
    <w:rsid w:val="00683E09"/>
    <w:rsid w:val="006876C1"/>
    <w:rsid w:val="006968EA"/>
    <w:rsid w:val="006B06BB"/>
    <w:rsid w:val="006B1536"/>
    <w:rsid w:val="006B1CE8"/>
    <w:rsid w:val="006B75F6"/>
    <w:rsid w:val="006E1DD6"/>
    <w:rsid w:val="006E3054"/>
    <w:rsid w:val="006F2C16"/>
    <w:rsid w:val="007023A1"/>
    <w:rsid w:val="007027B0"/>
    <w:rsid w:val="0070432A"/>
    <w:rsid w:val="0070590E"/>
    <w:rsid w:val="00713780"/>
    <w:rsid w:val="007139FA"/>
    <w:rsid w:val="0072236F"/>
    <w:rsid w:val="00734EA2"/>
    <w:rsid w:val="007374BE"/>
    <w:rsid w:val="00740187"/>
    <w:rsid w:val="00740E19"/>
    <w:rsid w:val="007412DF"/>
    <w:rsid w:val="00742D02"/>
    <w:rsid w:val="00750CF5"/>
    <w:rsid w:val="00752C36"/>
    <w:rsid w:val="00755984"/>
    <w:rsid w:val="00755B86"/>
    <w:rsid w:val="00760F10"/>
    <w:rsid w:val="0078233F"/>
    <w:rsid w:val="0079370B"/>
    <w:rsid w:val="007952C9"/>
    <w:rsid w:val="007A0159"/>
    <w:rsid w:val="007A4ABF"/>
    <w:rsid w:val="007B0332"/>
    <w:rsid w:val="007C60AE"/>
    <w:rsid w:val="007C69C0"/>
    <w:rsid w:val="007D4DBB"/>
    <w:rsid w:val="007D76E1"/>
    <w:rsid w:val="007E0581"/>
    <w:rsid w:val="007F3623"/>
    <w:rsid w:val="007F7113"/>
    <w:rsid w:val="007F713D"/>
    <w:rsid w:val="00800603"/>
    <w:rsid w:val="008106DC"/>
    <w:rsid w:val="00810E2F"/>
    <w:rsid w:val="00811691"/>
    <w:rsid w:val="00825DBB"/>
    <w:rsid w:val="008533B1"/>
    <w:rsid w:val="00856C6A"/>
    <w:rsid w:val="00862774"/>
    <w:rsid w:val="00871439"/>
    <w:rsid w:val="00872919"/>
    <w:rsid w:val="00882EAB"/>
    <w:rsid w:val="00891761"/>
    <w:rsid w:val="00896478"/>
    <w:rsid w:val="008975AC"/>
    <w:rsid w:val="008A384B"/>
    <w:rsid w:val="008A7DE7"/>
    <w:rsid w:val="008B580D"/>
    <w:rsid w:val="008B5813"/>
    <w:rsid w:val="008C2BFF"/>
    <w:rsid w:val="008D19F2"/>
    <w:rsid w:val="008D2CE1"/>
    <w:rsid w:val="008E1C64"/>
    <w:rsid w:val="008E6EBA"/>
    <w:rsid w:val="00911839"/>
    <w:rsid w:val="009133E7"/>
    <w:rsid w:val="00917BA5"/>
    <w:rsid w:val="009249F8"/>
    <w:rsid w:val="00926E69"/>
    <w:rsid w:val="00927586"/>
    <w:rsid w:val="00931763"/>
    <w:rsid w:val="00936550"/>
    <w:rsid w:val="00946C94"/>
    <w:rsid w:val="00956680"/>
    <w:rsid w:val="00966D6F"/>
    <w:rsid w:val="0097752B"/>
    <w:rsid w:val="00977BD5"/>
    <w:rsid w:val="00992C8C"/>
    <w:rsid w:val="00993810"/>
    <w:rsid w:val="009A2C18"/>
    <w:rsid w:val="009A5108"/>
    <w:rsid w:val="009B7D22"/>
    <w:rsid w:val="009C4D03"/>
    <w:rsid w:val="009C56BB"/>
    <w:rsid w:val="009F2C8C"/>
    <w:rsid w:val="009F31E8"/>
    <w:rsid w:val="009F3873"/>
    <w:rsid w:val="00A06626"/>
    <w:rsid w:val="00A11B29"/>
    <w:rsid w:val="00A12BC7"/>
    <w:rsid w:val="00A16CE6"/>
    <w:rsid w:val="00A24502"/>
    <w:rsid w:val="00A30F3C"/>
    <w:rsid w:val="00A351ED"/>
    <w:rsid w:val="00A459B0"/>
    <w:rsid w:val="00A52B0F"/>
    <w:rsid w:val="00A5585B"/>
    <w:rsid w:val="00A60C8E"/>
    <w:rsid w:val="00A65DA7"/>
    <w:rsid w:val="00A805A8"/>
    <w:rsid w:val="00A91BC6"/>
    <w:rsid w:val="00AA33D3"/>
    <w:rsid w:val="00AC05F5"/>
    <w:rsid w:val="00AC1433"/>
    <w:rsid w:val="00AC14DD"/>
    <w:rsid w:val="00AC3864"/>
    <w:rsid w:val="00AE4199"/>
    <w:rsid w:val="00AF5451"/>
    <w:rsid w:val="00B00481"/>
    <w:rsid w:val="00B07A0C"/>
    <w:rsid w:val="00B10E2B"/>
    <w:rsid w:val="00B26A09"/>
    <w:rsid w:val="00B323A2"/>
    <w:rsid w:val="00B32C94"/>
    <w:rsid w:val="00B40FB2"/>
    <w:rsid w:val="00B51668"/>
    <w:rsid w:val="00B563F5"/>
    <w:rsid w:val="00B576B2"/>
    <w:rsid w:val="00B60C31"/>
    <w:rsid w:val="00B60F30"/>
    <w:rsid w:val="00B65D7C"/>
    <w:rsid w:val="00B6695C"/>
    <w:rsid w:val="00B74D9B"/>
    <w:rsid w:val="00B82B65"/>
    <w:rsid w:val="00B84986"/>
    <w:rsid w:val="00B854D7"/>
    <w:rsid w:val="00B91BED"/>
    <w:rsid w:val="00BC3FAE"/>
    <w:rsid w:val="00BC5FF7"/>
    <w:rsid w:val="00BD190B"/>
    <w:rsid w:val="00BD43C3"/>
    <w:rsid w:val="00BF562C"/>
    <w:rsid w:val="00BF66D0"/>
    <w:rsid w:val="00C0195C"/>
    <w:rsid w:val="00C0387C"/>
    <w:rsid w:val="00C171D7"/>
    <w:rsid w:val="00C22786"/>
    <w:rsid w:val="00C40518"/>
    <w:rsid w:val="00C42275"/>
    <w:rsid w:val="00C43EFE"/>
    <w:rsid w:val="00C453ED"/>
    <w:rsid w:val="00C46B2B"/>
    <w:rsid w:val="00C46DF9"/>
    <w:rsid w:val="00C5093E"/>
    <w:rsid w:val="00C50B57"/>
    <w:rsid w:val="00C5245E"/>
    <w:rsid w:val="00C75CDE"/>
    <w:rsid w:val="00C772E9"/>
    <w:rsid w:val="00C81FBD"/>
    <w:rsid w:val="00C85B8A"/>
    <w:rsid w:val="00C87A3A"/>
    <w:rsid w:val="00C913B2"/>
    <w:rsid w:val="00C91758"/>
    <w:rsid w:val="00CA2B47"/>
    <w:rsid w:val="00CA2E25"/>
    <w:rsid w:val="00CA38FF"/>
    <w:rsid w:val="00CA72E8"/>
    <w:rsid w:val="00CA74F3"/>
    <w:rsid w:val="00CB0221"/>
    <w:rsid w:val="00CC00EB"/>
    <w:rsid w:val="00CC6CCA"/>
    <w:rsid w:val="00CC7143"/>
    <w:rsid w:val="00CD1A77"/>
    <w:rsid w:val="00CD4B84"/>
    <w:rsid w:val="00CD5ECC"/>
    <w:rsid w:val="00CD5FA1"/>
    <w:rsid w:val="00CD7884"/>
    <w:rsid w:val="00CE7AF5"/>
    <w:rsid w:val="00D013CD"/>
    <w:rsid w:val="00D10B32"/>
    <w:rsid w:val="00D11EBF"/>
    <w:rsid w:val="00D3190D"/>
    <w:rsid w:val="00D32F53"/>
    <w:rsid w:val="00D35204"/>
    <w:rsid w:val="00D4133D"/>
    <w:rsid w:val="00D43658"/>
    <w:rsid w:val="00D57A7F"/>
    <w:rsid w:val="00D63839"/>
    <w:rsid w:val="00D65411"/>
    <w:rsid w:val="00D70FB8"/>
    <w:rsid w:val="00D72DFD"/>
    <w:rsid w:val="00D75360"/>
    <w:rsid w:val="00DA02DE"/>
    <w:rsid w:val="00DA2EEF"/>
    <w:rsid w:val="00DA38F9"/>
    <w:rsid w:val="00DA45B7"/>
    <w:rsid w:val="00DA478F"/>
    <w:rsid w:val="00DB3139"/>
    <w:rsid w:val="00DE3598"/>
    <w:rsid w:val="00DE36F4"/>
    <w:rsid w:val="00DF4226"/>
    <w:rsid w:val="00DF449A"/>
    <w:rsid w:val="00DF477A"/>
    <w:rsid w:val="00DF5356"/>
    <w:rsid w:val="00E20084"/>
    <w:rsid w:val="00E257C5"/>
    <w:rsid w:val="00E3205D"/>
    <w:rsid w:val="00E46445"/>
    <w:rsid w:val="00E53DE4"/>
    <w:rsid w:val="00E548B8"/>
    <w:rsid w:val="00E558A6"/>
    <w:rsid w:val="00E56E9B"/>
    <w:rsid w:val="00E60835"/>
    <w:rsid w:val="00E64453"/>
    <w:rsid w:val="00E64A9F"/>
    <w:rsid w:val="00E72FA4"/>
    <w:rsid w:val="00E917D7"/>
    <w:rsid w:val="00E96B70"/>
    <w:rsid w:val="00EA1091"/>
    <w:rsid w:val="00EB1C1D"/>
    <w:rsid w:val="00EB7917"/>
    <w:rsid w:val="00ED25CD"/>
    <w:rsid w:val="00ED2B34"/>
    <w:rsid w:val="00ED6D95"/>
    <w:rsid w:val="00EE4013"/>
    <w:rsid w:val="00EE7794"/>
    <w:rsid w:val="00EF1391"/>
    <w:rsid w:val="00EF6640"/>
    <w:rsid w:val="00F01867"/>
    <w:rsid w:val="00F04CA2"/>
    <w:rsid w:val="00F10D17"/>
    <w:rsid w:val="00F14A07"/>
    <w:rsid w:val="00F17B8D"/>
    <w:rsid w:val="00F211AF"/>
    <w:rsid w:val="00F24B0D"/>
    <w:rsid w:val="00F25D54"/>
    <w:rsid w:val="00F26D12"/>
    <w:rsid w:val="00F27837"/>
    <w:rsid w:val="00F417FC"/>
    <w:rsid w:val="00F45A5F"/>
    <w:rsid w:val="00F50BB3"/>
    <w:rsid w:val="00F51337"/>
    <w:rsid w:val="00F534E7"/>
    <w:rsid w:val="00F55871"/>
    <w:rsid w:val="00F66C43"/>
    <w:rsid w:val="00F673B2"/>
    <w:rsid w:val="00F700D1"/>
    <w:rsid w:val="00F74E8A"/>
    <w:rsid w:val="00F87FA2"/>
    <w:rsid w:val="00F905F8"/>
    <w:rsid w:val="00FA1287"/>
    <w:rsid w:val="00FA4F64"/>
    <w:rsid w:val="00FB05C6"/>
    <w:rsid w:val="00FB5012"/>
    <w:rsid w:val="00FB5929"/>
    <w:rsid w:val="00FD5222"/>
    <w:rsid w:val="00FD6BA7"/>
    <w:rsid w:val="00FD7E53"/>
    <w:rsid w:val="00FF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46243"/>
  <w15:docId w15:val="{7EBB9927-2B2C-4E2E-A551-8737C3675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color w:val="595959"/>
        <w:lang w:val="en-US" w:eastAsia="ja-JP" w:bidi="ar-SA"/>
      </w:rPr>
    </w:rPrDefault>
    <w:pPrDefault>
      <w:pPr>
        <w:autoSpaceDN w:val="0"/>
        <w:spacing w:before="40" w:after="160" w:line="288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kern w:val="3"/>
    </w:rPr>
  </w:style>
  <w:style w:type="paragraph" w:styleId="Heading1">
    <w:name w:val="heading 1"/>
    <w:basedOn w:val="Normal"/>
    <w:next w:val="Normal"/>
    <w:pPr>
      <w:pageBreakBefore/>
      <w:spacing w:before="0" w:after="360" w:line="240" w:lineRule="auto"/>
      <w:ind w:left="-360" w:right="-360"/>
      <w:outlineLvl w:val="0"/>
    </w:pPr>
    <w:rPr>
      <w:rFonts w:ascii="Calibri" w:eastAsia="Times New Roman" w:hAnsi="Calibri"/>
      <w:sz w:val="36"/>
    </w:rPr>
  </w:style>
  <w:style w:type="paragraph" w:styleId="Heading2">
    <w:name w:val="heading 2"/>
    <w:basedOn w:val="Normal"/>
    <w:next w:val="Normal"/>
    <w:pPr>
      <w:keepNext/>
      <w:keepLines/>
      <w:spacing w:before="360" w:after="60" w:line="240" w:lineRule="auto"/>
      <w:outlineLvl w:val="1"/>
    </w:pPr>
    <w:rPr>
      <w:rFonts w:ascii="Calibri" w:eastAsia="Times New Roman" w:hAnsi="Calibri"/>
      <w:caps/>
      <w:color w:val="577188"/>
      <w:sz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7E97A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i/>
      <w:iCs/>
      <w:color w:val="7E97A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Times New Roman" w:hAnsi="Calibri"/>
      <w:color w:val="394B5A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Times New Roman" w:hAnsi="Calibri"/>
      <w:i/>
      <w:iCs/>
      <w:color w:val="394B5A"/>
    </w:rPr>
  </w:style>
  <w:style w:type="paragraph" w:styleId="Heading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Times New Roman" w:hAnsi="Calibri"/>
      <w:i/>
      <w:iCs/>
      <w:color w:val="404040"/>
    </w:rPr>
  </w:style>
  <w:style w:type="paragraph" w:styleId="Heading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Times New Roman" w:hAnsi="Calibri"/>
      <w:color w:val="404040"/>
    </w:rPr>
  </w:style>
  <w:style w:type="paragraph" w:styleId="Heading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Times New Roman" w:hAnsi="Calibr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spacing w:after="0" w:line="240" w:lineRule="auto"/>
    </w:pPr>
  </w:style>
  <w:style w:type="character" w:customStyle="1" w:styleId="HeaderChar">
    <w:name w:val="Header Char"/>
    <w:basedOn w:val="DefaultParagraphFont"/>
    <w:rPr>
      <w:kern w:val="3"/>
    </w:rPr>
  </w:style>
  <w:style w:type="paragraph" w:styleId="Footer">
    <w:name w:val="footer"/>
    <w:basedOn w:val="Normal"/>
    <w:pPr>
      <w:pBdr>
        <w:top w:val="single" w:sz="4" w:space="6" w:color="B1C0CD"/>
        <w:left w:val="single" w:sz="2" w:space="4" w:color="FFFFFF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rPr>
      <w:kern w:val="3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Heading1Char">
    <w:name w:val="Heading 1 Char"/>
    <w:basedOn w:val="DefaultParagraphFont"/>
    <w:rPr>
      <w:rFonts w:ascii="Calibri" w:eastAsia="Times New Roman" w:hAnsi="Calibri" w:cs="Times New Roman"/>
      <w:kern w:val="3"/>
      <w:sz w:val="36"/>
    </w:rPr>
  </w:style>
  <w:style w:type="character" w:customStyle="1" w:styleId="Heading2Char">
    <w:name w:val="Heading 2 Char"/>
    <w:basedOn w:val="DefaultParagraphFont"/>
    <w:rPr>
      <w:rFonts w:ascii="Calibri" w:eastAsia="Times New Roman" w:hAnsi="Calibri" w:cs="Times New Roman"/>
      <w:caps/>
      <w:color w:val="577188"/>
      <w:kern w:val="3"/>
      <w:sz w:val="24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b/>
      <w:bCs/>
      <w:color w:val="7E97AD"/>
      <w:kern w:val="3"/>
    </w:rPr>
  </w:style>
  <w:style w:type="character" w:customStyle="1" w:styleId="Heading4Char">
    <w:name w:val="Heading 4 Char"/>
    <w:basedOn w:val="DefaultParagraphFont"/>
    <w:rPr>
      <w:rFonts w:ascii="Calibri" w:eastAsia="Times New Roman" w:hAnsi="Calibri" w:cs="Times New Roman"/>
      <w:b/>
      <w:bCs/>
      <w:i/>
      <w:iCs/>
      <w:color w:val="7E97AD"/>
      <w:kern w:val="3"/>
    </w:rPr>
  </w:style>
  <w:style w:type="character" w:customStyle="1" w:styleId="Heading5Char">
    <w:name w:val="Heading 5 Char"/>
    <w:basedOn w:val="DefaultParagraphFont"/>
    <w:rPr>
      <w:rFonts w:ascii="Calibri" w:eastAsia="Times New Roman" w:hAnsi="Calibri" w:cs="Times New Roman"/>
      <w:color w:val="394B5A"/>
      <w:kern w:val="3"/>
    </w:rPr>
  </w:style>
  <w:style w:type="character" w:customStyle="1" w:styleId="Heading6Char">
    <w:name w:val="Heading 6 Char"/>
    <w:basedOn w:val="DefaultParagraphFont"/>
    <w:rPr>
      <w:rFonts w:ascii="Calibri" w:eastAsia="Times New Roman" w:hAnsi="Calibri" w:cs="Times New Roman"/>
      <w:i/>
      <w:iCs/>
      <w:color w:val="394B5A"/>
      <w:kern w:val="3"/>
    </w:rPr>
  </w:style>
  <w:style w:type="character" w:customStyle="1" w:styleId="Heading7Char">
    <w:name w:val="Heading 7 Char"/>
    <w:basedOn w:val="DefaultParagraphFont"/>
    <w:rPr>
      <w:rFonts w:ascii="Calibri" w:eastAsia="Times New Roman" w:hAnsi="Calibri" w:cs="Times New Roman"/>
      <w:i/>
      <w:iCs/>
      <w:color w:val="404040"/>
      <w:kern w:val="3"/>
    </w:rPr>
  </w:style>
  <w:style w:type="character" w:customStyle="1" w:styleId="Heading8Char">
    <w:name w:val="Heading 8 Char"/>
    <w:basedOn w:val="DefaultParagraphFont"/>
    <w:rPr>
      <w:rFonts w:ascii="Calibri" w:eastAsia="Times New Roman" w:hAnsi="Calibri" w:cs="Times New Roman"/>
      <w:color w:val="404040"/>
      <w:kern w:val="3"/>
    </w:rPr>
  </w:style>
  <w:style w:type="character" w:customStyle="1" w:styleId="Heading9Char">
    <w:name w:val="Heading 9 Char"/>
    <w:basedOn w:val="DefaultParagraphFont"/>
    <w:rPr>
      <w:rFonts w:ascii="Calibri" w:eastAsia="Times New Roman" w:hAnsi="Calibri" w:cs="Times New Roman"/>
      <w:i/>
      <w:iCs/>
      <w:color w:val="404040"/>
      <w:kern w:val="3"/>
    </w:rPr>
  </w:style>
  <w:style w:type="paragraph" w:styleId="Date">
    <w:name w:val="Date"/>
    <w:basedOn w:val="Normal"/>
    <w:next w:val="Normal"/>
    <w:pPr>
      <w:spacing w:before="1200" w:after="360"/>
    </w:pPr>
    <w:rPr>
      <w:rFonts w:ascii="Calibri" w:eastAsia="Times New Roman" w:hAnsi="Calibri"/>
      <w:caps/>
      <w:color w:val="577188"/>
    </w:rPr>
  </w:style>
  <w:style w:type="character" w:customStyle="1" w:styleId="DateChar">
    <w:name w:val="Date Char"/>
    <w:basedOn w:val="DefaultParagraphFont"/>
    <w:rPr>
      <w:rFonts w:ascii="Calibri" w:eastAsia="Times New Roman" w:hAnsi="Calibri" w:cs="Times New Roman"/>
      <w:caps/>
      <w:color w:val="577188"/>
      <w:kern w:val="3"/>
    </w:rPr>
  </w:style>
  <w:style w:type="paragraph" w:customStyle="1" w:styleId="Recipient">
    <w:name w:val="Recipient"/>
    <w:basedOn w:val="Normal"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pPr>
      <w:spacing w:before="720"/>
    </w:pPr>
  </w:style>
  <w:style w:type="character" w:customStyle="1" w:styleId="SalutationChar">
    <w:name w:val="Salutation Char"/>
    <w:basedOn w:val="DefaultParagraphFont"/>
    <w:rPr>
      <w:kern w:val="3"/>
    </w:rPr>
  </w:style>
  <w:style w:type="paragraph" w:styleId="Closing">
    <w:name w:val="Closing"/>
    <w:basedOn w:val="Normal"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rPr>
      <w:kern w:val="3"/>
    </w:rPr>
  </w:style>
  <w:style w:type="paragraph" w:styleId="Signature">
    <w:name w:val="Signature"/>
    <w:basedOn w:val="Normal"/>
    <w:rPr>
      <w:b/>
      <w:bCs/>
    </w:rPr>
  </w:style>
  <w:style w:type="character" w:customStyle="1" w:styleId="SignatureChar">
    <w:name w:val="Signature Char"/>
    <w:basedOn w:val="DefaultParagraphFont"/>
    <w:rPr>
      <w:b/>
      <w:bCs/>
      <w:kern w:val="3"/>
    </w:rPr>
  </w:style>
  <w:style w:type="paragraph" w:styleId="Title">
    <w:name w:val="Title"/>
    <w:basedOn w:val="Normal"/>
    <w:next w:val="Normal"/>
    <w:pPr>
      <w:spacing w:after="480"/>
    </w:pPr>
    <w:rPr>
      <w:rFonts w:ascii="Calibri" w:eastAsia="Times New Roman" w:hAnsi="Calibri"/>
      <w:caps/>
      <w:color w:val="577188"/>
    </w:rPr>
  </w:style>
  <w:style w:type="character" w:customStyle="1" w:styleId="TitleChar">
    <w:name w:val="Title Char"/>
    <w:basedOn w:val="DefaultParagraphFont"/>
    <w:rPr>
      <w:rFonts w:ascii="Calibri" w:eastAsia="Times New Roman" w:hAnsi="Calibri" w:cs="Times New Roman"/>
      <w:caps/>
      <w:color w:val="577188"/>
      <w:kern w:val="3"/>
    </w:rPr>
  </w:style>
  <w:style w:type="paragraph" w:styleId="BalloonText">
    <w:name w:val="Balloon Text"/>
    <w:basedOn w:val="Normal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kern w:val="3"/>
      <w:sz w:val="18"/>
      <w:szCs w:val="18"/>
    </w:rPr>
  </w:style>
  <w:style w:type="paragraph" w:styleId="NoSpacing">
    <w:name w:val="No Spacing"/>
    <w:pPr>
      <w:suppressAutoHyphens/>
      <w:spacing w:before="0" w:after="0" w:line="240" w:lineRule="auto"/>
    </w:pPr>
    <w:rPr>
      <w:kern w:val="3"/>
    </w:rPr>
  </w:style>
  <w:style w:type="paragraph" w:styleId="TOCHeading">
    <w:name w:val="TOC Heading"/>
    <w:basedOn w:val="Heading1"/>
    <w:next w:val="Normal"/>
    <w:uiPriority w:val="39"/>
    <w:unhideWhenUsed/>
    <w:qFormat/>
    <w:rsid w:val="00B40FB2"/>
    <w:pPr>
      <w:keepNext/>
      <w:keepLines/>
      <w:pageBreakBefore w:val="0"/>
      <w:suppressAutoHyphens w:val="0"/>
      <w:autoSpaceDN/>
      <w:spacing w:before="240" w:after="0" w:line="259" w:lineRule="auto"/>
      <w:ind w:left="0" w:right="0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40F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0FB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40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534E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8106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6DC"/>
    <w:rPr>
      <w:i/>
      <w:iCs/>
      <w:color w:val="404040" w:themeColor="text1" w:themeTint="BF"/>
      <w:kern w:val="3"/>
    </w:rPr>
  </w:style>
  <w:style w:type="paragraph" w:styleId="ListParagraph">
    <w:name w:val="List Paragraph"/>
    <w:basedOn w:val="Normal"/>
    <w:uiPriority w:val="34"/>
    <w:qFormat/>
    <w:rsid w:val="00226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E02CE-5370-4D72-B2A3-0390E09C0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rois</dc:creator>
  <cp:lastModifiedBy>Dimitris Georgiou</cp:lastModifiedBy>
  <cp:revision>14</cp:revision>
  <cp:lastPrinted>2017-05-03T07:32:00Z</cp:lastPrinted>
  <dcterms:created xsi:type="dcterms:W3CDTF">2017-08-07T12:24:00Z</dcterms:created>
  <dcterms:modified xsi:type="dcterms:W3CDTF">2018-01-25T11:58:00Z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TC028350569991</vt:lpwstr>
  </property>
</Properties>
</file>