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 و سامانهٔ بافتی؛ ص۷۹–۸۹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گیاه؛ یاختهٔ گیاهی و سامانهٔ بافتی؛ ص۷۹–۸۹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و جذب و انتقال مواد در گیاهان؛ ص۹۰–۱۰۱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و جذب و انتقال مواد در گیاهان؛ ص۹۰–۱۰۱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ص۱۰۸–۱۲۲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جانداران مؤثر در تغذیه و انتقال مواد؛ ص۱۰۲–۱۱۱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ص۱۱۸–۱۷۰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جذب و انتقال مواد در گیاهان؛ جانداران مؤثر در تغذیه و انتقال مواد؛ ص۱۰۲–۱۱۱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ص۸۷–۱۲۰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دما و دماسنجی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ص۹۳–۱۲۲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و جذب و انتقال مواد در گیاهان؛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و جایگشت؛ ص۱۱۸–۱۷۰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