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حسی؛ ص۱۹–۲۲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حسی؛ ص۱۹–۲۲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ص۱۴–۲۱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ص۱۳–۲۷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ص۱۴–۲۱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حواس ویژه؛ ص۲۳–۳۲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گویا و رادیکالی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حواس ویژه؛ ص۲۳–۳۲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ص۱۳–۲۷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ذرهٔ باردار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ص۲۲–۲۹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جانوران؛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گویا و رادیکالی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جانوران؛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ص۱۳–۲۷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ذرهٔ باردار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ص۱۴–۲۹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معدنی و ذخایر انرژی؛ ص۲۳–۳۹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حسی، حواس ویژه و گیرنده‌های حسی جانوران؛ ص۱۹–۳۶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معدنی و ذخایر انرژی؛ ص۲۳–۳۹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۲۲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گیرنده‌های حسی؛ ص۱۹–۲۲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حسی؛ ص۱۹–۲۲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ص۱۴–۲۱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ص۱۳–۲۷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ص۱۴–۲۱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حواس ویژه؛ ص۲۳–۳۲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گویا و رادیکالی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حواس ویژه؛ ص۲۳–۳۲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ص۱۳–۲۷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ذرهٔ باردار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ص۲۲–۲۹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گیرنده‌های حسی جانوران؛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گویا و رادیکالی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جانوران؛ ص۳۳–۳۶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ص۱۳–۲۷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ذرهٔ باردار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ص۱۴–۲۹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منابع معدنی و ذخایر انرژی؛ ص۲۳–۳۹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گیرنده‌های حسی و حواس ویژه؛ ص۱۹–۳۶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منابع معدنی و ذخایر انرژی؛ ص۲۳–۳۹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معادلات گویا و رادیکالی و ترسیم‌های هندسی؛ ص۱۹–۴۱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۲۹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۲۹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۲۹ آبان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