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از تخم تا گیاه؛ ص۱۳۰–۱۳۶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از تخم تا گیاه؛ ص۱۳۰–۱۳۶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 و استقلال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فاراده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ص۱۱۵–۱۲۳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 و استقلال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فاراده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ص۱۰۷–۱۲۳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ایران؛ ص۱۰۹–۱۲۵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 و پاسخ گیاهان به محرک؛ ص۱۳۰–۱۵۲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ایران؛ ص۱۰۹–۱۲۵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از تخم تا گیاه؛ ص۱۳۰–۱۳۶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از تخم تا گیاه؛ ص۱۳۰–۱۳۶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 و استقلال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تنظیم رشد؛ ص۱۳۷–۱۴۵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فاراده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ص۱۱۵–۱۲۳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احتمال شرطی و استقلال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ص۹۱–۱۰۴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فاراده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ص۱۰۷–۱۲۳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زمین‌شناسی ایران؛ ص۱۰۹–۱۲۵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 و پاسخ گیاهان به محرک؛ ص۱۳۰–۱۵۲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ایران؛ ص۱۰۹–۱۲۵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احتمال شرطی و استقلال و آمار توصیفی؛ ص۱۴۳–۱۶۶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