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فایل برآیندی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اول: شنبه تا دوشنبه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۱ ـ سه پایه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۲۲ خرداد تا ۲۸ خرداد ۱۴۰۶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سه پایه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شنبه | ۲۲ خرداد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فصل‌های ۱–7؛ همهٔ گفتارها، شکل‌ها و خطاهای قبلی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ریاضی سه پایه؛ مفاهیم و خطاهای ثبت‌شده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درسنامه و مثال‌های اصلی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فصل‌های ۱–7؛ همهٔ گفتارها، شکل‌ها و خطاهای قبلی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نشان‌دار + تحلیل خطاهای جامع قبلی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جبر، معادله، مجموعه و دنباله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نشان‌دار + تحلیل خطاهای جامع قبلی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فصل‌های ۱–7؛ همهٔ گفتارها، شکل‌ها و خطاهای قبلی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نشان‌دار + تحلیل خطاهای جامع قبلی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یکشنبه | ۲۳ خرداد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۵۵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سه پایه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فیزیک سه پایه؛ فرمول‌ها و الگوهای خطا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 ساعت مرور درسنامه و مثال‌ها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همهٔ فصل‌ها؛ حفظیات، مفاهیم و مسائل نشان‌دار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دهم؛ فصل‌های۱–۴، همهٔ مباحث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نشان‌دار + تحلیل خطاهای جامع قبلی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همهٔ فصل‌ها؛ حفظیات، مفاهیم و مسائل نشان‌دار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نشان‌دار + تحلیل خطاهای جامع قبلی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دوشنبه | ۲۴ خرداد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فصل‌های ۱–9؛ همهٔ گفتارها، شکل‌ها و خطاهای قبلی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تابع، مثلثات، نمایی و لگاریتمی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نشان‌دار + تحلیل خطاهای جامع قبلی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فصل‌های ۱–9؛ همهٔ گفتارها، شکل‌ها و خطاهای قبلی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نشان‌دار + تحلیل خطاهای جامع قبلی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حد، مشتق و کاربرد مشتق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نشان‌دار + تحلیل خطاهای جامع قبلی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فصل‌های ۱–9؛ همهٔ گفتارها، شکل‌ها و خطاهای قبلی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نشان‌دار + تحلیل خطاهای جامع قبلی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۱ / ۲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فایل برآیندی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دوم: سه‌شنبه تا جمعه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۱ ـ سه پایه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۲۲ خرداد تا ۲۸ خرداد ۱۴۰۶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سه پایه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سه‌شنبه | ۲۵ خرداد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یازدهم؛ الکتریسیتهٔ ساکن و مدار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نشان‌دار + تحلیل خطاهای جامع قبلی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همهٔ فصل‌ها؛ حفظیات، مفاهیم و مسائل نشان‌دار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یازدهم؛ مغناطیس و القا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نشان‌دار + تحلیل خطاهای جامع قبلی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همهٔ فصل‌ها؛ حفظیات، مفاهیم و مسائل نشان‌دار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نشان‌دار + تحلیل خطاهای جامع قبلی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چهارشنبه | ۲۶ خرداد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فصل‌های ۱–8؛ همهٔ گفتارها، شکل‌ها و خطاهای قبلی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هندسهٔ تحلیلی، مسطحه و تجسمی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نشان‌دار + تحلیل خطاهای جامع قبلی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فصل‌های ۱–8؛ همهٔ گفتارها، شکل‌ها و خطاهای قبلی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نشان‌دار + تحلیل خطاهای جامع قبلی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شمارش، احتمال و آمار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نشان‌دار + تحلیل خطاهای جامع قبلی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فصل‌های ۱–8؛ همهٔ گفتارها، شکل‌ها و خطاهای قبلی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نشان‌دار + تحلیل خطاهای جامع قبلی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پنجشنبه | ۲۷ خرداد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دوازدهم؛ حرکت و دینامیک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نشان‌دار + تحلیل خطاهای جامع قبلی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همهٔ فصل‌ها؛ حفظیات، مفاهیم و مسائل نشان‌دار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دوازدهم؛ نوسان، موج، اتمی و هسته‌ای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نشان‌دار + تحلیل خطاهای جامع قبلی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همهٔ فصل‌ها؛ حفظیات، مفاهیم و مسائل نشان‌دار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نشان‌دار + تحلیل خطاهای جامع قبلی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Exam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11452"/>
      </w:tblGrid>
      <w:tr>
        <w:trPr>
          <w:cantSplit/>
          <w:trHeight w:hRule="exact" w:val="397"/>
        </w:trPr>
        <w:tc>
          <w:tcPr>
            <w:tcW w:type="dxa" w:w="11452"/>
            <w:tcBorders>
              <w:top w:val="single" w:sz="4" w:color="222222"/>
              <w:bottom w:val="single" w:sz="4" w:color="222222"/>
              <w:left w:val="single" w:sz="4" w:color="222222"/>
              <w:right w:val="single" w:sz="4" w:color="222222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جمعه | ۲۸ خرداد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آزمون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134"/>
        </w:trPr>
        <w:tc>
          <w:tcPr>
            <w:tcW w:type="dxa" w:w="11452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درس، آزمون یا مبحث: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8"/>
                <w:szCs w:val="18"/>
                <w:rtl w:val="1"/>
              </w:rPr>
              <w:t>شرکت در آزمون و تحلیل غلط‌ها و نزده‌ها؛ ثبت علت خطا و مباحث نیازمند مرور.</w:t>
            </w:r>
          </w:p>
        </w:tc>
      </w:tr>
      <w:tr>
        <w:trPr>
          <w:cantSplit/>
          <w:trHeight w:hRule="exact" w:val="312"/>
        </w:trPr>
        <w:tc>
          <w:tcPr>
            <w:tcW w:type="dxa" w:w="11452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91"/>
              <w:gridCol w:w="1814"/>
              <w:gridCol w:w="850"/>
              <w:gridCol w:w="1191"/>
              <w:gridCol w:w="1814"/>
              <w:gridCol w:w="850"/>
              <w:gridCol w:w="1814"/>
              <w:gridCol w:w="1814"/>
            </w:tblGrid>
            <w:tr>
              <w:trPr>
                <w:cantSplit/>
                <w:trHeight w:hRule="exact" w:val="244"/>
              </w:trPr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 مطالعه: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تعداد تست: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تراز / درصد آزمون: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۲ / ۲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sectPr w:rsidR="00FC693F" w:rsidRPr="0006063C" w:rsidSect="00034616">
      <w:pgSz w:w="11906" w:h="16838"/>
      <w:pgMar w:top="227" w:right="227" w:bottom="227" w:left="227" w:header="720" w:footer="5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Vazirmatn">
    <w:embedRegular r:id="rIdRegular" w:fontKey="{BBA43FB6-CF37-5959-A1DD-4E45498820F4}" w:subsetted="0"/>
    <w:embedBold r:id="rIdBold" w:fontKey="{573835CA-5D5D-58F4-9974-5E0A59EC51BD}" w:subsetted="0"/>
  </w:font>
  <w:font w:name="DejaVu Sans">
    <w:embedRegular r:id="rIdSymbols" w:fontKey="{9A39EAC9-A4D8-562B-9433-6477D7CCD1BB}" w:subsetted="1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embedTrueTypeFonts/>
  <w:saveSubsetFonts w:val="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 w:val="0"/>
      <w:spacing w:before="0" w:after="0" w:line="260" w:lineRule="exact"/>
    </w:pPr>
    <w:rPr>
      <w:rFonts w:ascii="Vazirmatn" w:hAnsi="Vazirmatn" w:eastAsia="Vazirmatn" w:cs="Vazirmatn"/>
      <w:sz w:val="18"/>
      <w:szCs w:val="18"/>
      <w:lang w:val="fa-IR" w:bidi="fa-I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PlannerHeader">
    <w:name w:val="Planner Header"/>
  </w:style>
  <w:style w:type="table" w:customStyle="1" w:styleId="PlannerDay">
    <w:name w:val="Planner Day"/>
  </w:style>
  <w:style w:type="table" w:customStyle="1" w:styleId="PlannerExam">
    <w:name w:val="Planner Exam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Regular" Type="http://schemas.openxmlformats.org/officeDocument/2006/relationships/font" Target="fonts/Vazirmatn-Regular.odttf"/><Relationship Id="rIdBold" Type="http://schemas.openxmlformats.org/officeDocument/2006/relationships/font" Target="fonts/Vazirmatn-Bold.odttf"/><Relationship Id="rIdSymbols" Type="http://schemas.openxmlformats.org/officeDocument/2006/relationships/font" Target="fonts/Vazirmatn-Symbols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برنامهٔ آزمون ۲۸ خرداد ۱۴۰۶ — فایل برآیندی</dc:title>
  <dc:subject>برنامهٔ مطالعاتی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