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خرداد تا ۴ تیر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خرداد تا ۴ تیر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۴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۴ تیر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