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سینوسی و کسینوسی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ص۱۵–۳۷؛ قبل از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۲۴–۳۰؛ از pH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شتاب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۲۴–۳۰؛ از pH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تانژانت و روابط تبدیل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جواب عمومی و جواب در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نمودارهای حرکت شتاب‌دار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۳۱–۳۶ / آسایش و رفاه در سایه شیمی؛ ص 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۳۱–۳۶ / آسایش و رفاه در سایه شیمی؛ ص 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نسبت‌ها و توابع مثلثاتی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معادلات مثلثاتی و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وزن، عمودی و کشش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۳۸–۴۴؛ تا قبل از سفر الکترون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حرکت و نیرو؛ بدون اصطکاک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۳۸–۴۴؛ تا قبل از سفر الکترون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هم‌ایستایی و کلیه + تشکیل و تخلیهٔ ادرار + تنوع دفع؛ فصل ۵، گفتار ۱–۳؛ ص 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هم‌ایستایی و کلیه + تشکیل و تخلیهٔ ادرار + تنوع دفع؛ فصل ۵، گفتار ۱–۳؛ ص 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نمایی و ویژگی‌ها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هم‌ایستایی و کلیه + تشکیل و تخلیهٔ ادرار + تنوع دفع؛ فصل ۵، گفتار ۱–۳؛ ص 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ص۸۳–۱۰۳؛ قبل از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۷۰–۷۹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دماسنجی و مقیاس‌ها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۷۰–۷۹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یاختهٔ گیاهی؛ فصل ۶، گفتار ۱؛ ص 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توان و معادلات نمایی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یاختهٔ گیاهی؛ فصل ۶، گفتار ۱؛ ص 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تعریف لگاریتم و قوانین آن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یاختهٔ گیاهی؛ فصل ۶، گفتار ۱؛ ص 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انبساط طولی و سطحی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۸۰–۸۴ / آب، آهنگ زندگی؛ ص ۸۵–۸۹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انبساط حجمی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۸۰–۸۴ / آب، آهنگ زندگی؛ ص ۸۵–۸۹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سامانهٔ بافتی؛ فصل ۶، گفتار ۲؛ ص 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نمودار و معادلات لگاریتمی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سامانهٔ بافتی؛ فصل ۶، گفتار ۲؛ ص 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کاربردها و ترکیبی نمایی و لگاریتمی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سامانهٔ بافتی؛ فصل ۶، گفتار ۲؛ ص 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گرما، ظرفیت گرمایی و تعادل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۹۰–۹۸؛ ص۹۸ فقط تا قبل از غلظت مولی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دما و گرما؛ بدون تغییر حالت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۹۰–۹۸؛ ص۹۸ فقط تا قبل از غلظت مولی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۲۹ آبان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