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اردیبهشت تا ۱۰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 شمارش و احتمال؛ ریاضی۱ ص۱۱۸–۱۵۱، ریاضی۲ ص۱۴۳–۱۵۲، ریاضی۳ ص۱۴۳–۱۴۸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جایگشت و ترکیب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هسته تا پایان فصل۴؛ ص۱۱۲–۱۲۵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۱۱۱–۱۱۵؛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هسته و آغاز پرتوزایی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۱۱۱–۱۱۵؛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پایه و 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اردیبهشت تا ۱۰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هسته؛ ص۱۱۲ به بعد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۱۱۶–۱۱۹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پرتوزایی طبیعی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۱۱۶–۱۱۹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استقلال و احتمال کل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 و احتمال سه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نیمه‌عمر و کاربردها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۱۲۰–۱۲۳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هسته‌ای و مسئله‌های پایان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۱۲۰–۱۲۳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اردیبهشت تا ۱۷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 شمارش و احتمال؛ ریاضی۱ ص۱۱۸–۱۵۱، ریاضی۲ ص۱۴۳–۱۵۲، ریاضی۳ ص۱۴۳–۱۴۸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جایگشت و ترکیب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محاسبات؛ موازنه و استوکیومتری؛ فصل۲ دهم و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محاسبات؛ موازنه و استوکیومتری؛ فصل۲ دهم و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پایه و 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اردیبهشت تا ۱۷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غلظت، انحلال‌پذیری و هنری؛ فصل۳ دهم؛ هیدروکربن‌ها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غلظت، انحلال‌پذیری و هنری؛ فصل۳ دهم؛ هیدروکربن‌ها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استقلال و احتمال کل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 و احتمال سه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ترمودینامیک و سینتیک فصل۲؛ مسائل ترکیب‌های آلی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ترمودینامیک و سینتیک فصل۲؛ مسائل ترکیب‌های آلی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