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 | 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۱۸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انواع، اعمال جبری، یکنوایی، ترکیب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مفهوم، دامنه و برد، انواع و اعمال جبری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نوکلئیک‌اسیدها؛ فصل ۱، گفتار ۱؛ ص ۱–۸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۱۹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بر خط راست؛ مکان، جابه‌جایی، سرعت، شتاب و حرکت با سرعت ثابت؛ ص ۱–۱۵، قبل از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مکان، جابه‌جایی و سرعت متوسط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۱–۸؛ پاکیزگی، انحلال و صابون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۲۰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چندجمله‌ای و یکنوایی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ترکیب و تبدیل نمودار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همانندسازی دنا؛ فصل ۱، گفتار ۲؛ ص ۹–۱۴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۱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۱ ـ دوازدهم | ۱۸ تا ۲۴ مهر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دوازدهم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۲۱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سرعت لحظه‌ای و نمودار مکان–زمان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شتاب متوسط و لحظه‌ای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۹–۱۶؛ شوینده‌ها و اسید و باز آرنیوس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۲۲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یک‌به‌یک و وارون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تابع؛ آزمونک ترکیبی کل بودجه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پروتئین‌ها؛ فصل ۱، گفتار ۳؛ ص ۱۵–۲۰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۲۳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حرکت با سرعت ثابت و نمودارها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حرکت؛ بدون حرکت با شتاب ثابت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دوازدهم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مولکول‌ها در خدمت تندرستی؛ ص ۱۷–۲۴ تا قبل از pH؛ رسانایی، یونش و قدرت اسیدی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۲۴ مهر — آزمون تمرینی هفتهٔ دوازدهم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۲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 | 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شنبه | ۲۵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۶   مجموع تست: ۷۰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روش‌های حل، سهمی و روابط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درسنامهٔ مبحث؛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روش‌های حل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جذب و تنظیم گوارش + تنوع گوارش؛ فصل ۲، گفتارهای ۲ و ۳؛ ص ۲۵–۳۲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یکشنبه | ۲۶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۵۵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ویژگی‌های فیزیکی مواد؛ حالت‌ها، نیروهای بین‌مولکولی، فشار، شناوری و برنولی؛ فصل ۲، ص ۲۳–۵۲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 ساعت درسنامه و مثال؛ تنها باکس درسنامهٔ فیزیک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حالت‌های ماده و نیروهای بین‌مولکولی؛ ص ۲۳–۳۲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غیرزمان‌دار؛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۱۹–۲۸؛ محاسبات مول، نور، طیف و ساختار اتم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دوشنبه | ۲۷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درجهٔ دوم؛ سهمی و رأس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2013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دلتا و تعداد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سازوکار تنفس + تهویهٔ ششی؛ فصل ۳، گفتارهای ۱ و ۲؛ ص ۳۳–۴۴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۳ / ۴</w:t>
      </w:r>
    </w:p>
    <w:p>
      <w:pPr>
        <w:spacing w:line="20" w:lineRule="exact"/>
      </w:pPr>
      <w:r>
        <w:br w:type="page"/>
      </w:r>
    </w:p>
    <w:tbl>
      <w:tblPr>
        <w:tblStyle w:val="PlannerHeader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7087"/>
        <w:gridCol w:w="4365"/>
      </w:tblGrid>
      <w:tr>
        <w:trPr>
          <w:cantSplit/>
          <w:trHeight w:hRule="exact" w:val="454"/>
        </w:trPr>
        <w:tc>
          <w:tcPr>
            <w:tcW w:type="dxa" w:w="7087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406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28"/>
                <w:rtl w:val="1"/>
                <w:szCs w:val="28"/>
                <w:bCs w:val="1"/>
              </w:rPr>
              <w:t>برنامه‌ریزی هفتگی | آزمون ۱ آبان</w:t>
            </w:r>
          </w:p>
        </w:tc>
        <w:tc>
          <w:tcPr>
            <w:tcW w:type="dxa" w:w="4365"/>
            <w:tcBorders>
              <w:bottom w:val="single" w:sz="4" w:color="222222"/>
              <w:top w:val="nil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هفته: ۲ ـ دهم | ۲۵ مهر تا ۱ آبان ۱۴۰۵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gridSpan w:val="2"/>
            <w:tcBorders>
              <w:top w:val="single" w:sz="4" w:color="222222"/>
              <w:bottom w:val="single" w:sz="4" w:color="222222"/>
              <w:left w:val="nil" w:sz="4" w:color="222222"/>
              <w:right w:val="nil" w:sz="4" w:color="222222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نام داوطلب: ................    رشته / پایه: تجربی / دهم    مشاور: ................    هدف ساعت: ۴۱*    هدف تست: ۴۹۵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سه‌شنبه | ۲۸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فشار در شاره‌ها؛ ص ۳۲–۴۰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شناوری و اصل ارشمیدس؛ ص ۴۰–۴۳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۲۹–۳۷؛ آرایش الکترونی، ظرفیت و پایداری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چهارشنبه | ۲۹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زیست و ریاضی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۱۰۰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متن، شکل‌ها و قیدهای کتاب؛ مطالعهٔ دقیق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معادلهٔ درجهٔ دوم؛ مجموع و حاصل‌ضرب ریشه‌ها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ریاضی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تابع و معادلهٔ درجهٔ دوم؛ ترکیبی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زیست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تنوع تبادلات گازی؛ فصل ۳، گفتار ۳؛ ص ۴۵–۴۶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۲۰ تست تکمیلی + تحلیل و ثبت خطاها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۲۰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3817"/>
        <w:gridCol w:w="3817"/>
        <w:gridCol w:w="3817"/>
      </w:tblGrid>
      <w:tr>
        <w:trPr>
          <w:cantSplit/>
          <w:trHeight w:hRule="exact" w:val="340"/>
        </w:trPr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پنجشنبه | ۳۰ مهر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اهداف: فیزیک و شیمی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6"/>
                <w:rtl w:val="1"/>
                <w:szCs w:val="16"/>
                <w:bCs w:val="1"/>
              </w:rPr>
              <w:t>مجموع ساعت: ۷   مجموع تست: ۸۵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شاره در حرکت و اصل برنولی؛ ص ۴۳–۴۷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۱ ساعت متن کتاب، شکل‌ها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فیزیک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ترکیبی ویژگی‌های فیزیکی مواد؛ ص ۲۳–۵۲ با تمرین‌های ص ۴۸–۵۲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ترجیحاً زمان‌دار؛ ۳۰ تست + تحلیل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۱                       تست: ۰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۳۰</w:t>
            </w:r>
          </w:p>
        </w:tc>
      </w:tr>
      <w:tr>
        <w:trPr>
          <w:cantSplit/>
          <w:trHeight w:hRule="exact" w:val="1672"/>
        </w:trPr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☐ شیمی دهم</w:t>
            </w:r>
          </w:p>
          <w:p>
            <w:pPr>
              <w:keepNext w:val="0"/>
              <w:widowControl w:val="0"/>
              <w:bidi w:val="1"/>
              <w:spacing w:before="10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کیهان؛ ص ۳۸–۴۶؛ ترکیب‌های یونی و مولکولی و تمرین‌ها</w:t>
            </w:r>
          </w:p>
          <w:p>
            <w:pPr>
              <w:keepNext w:val="0"/>
              <w:widowControl w:val="0"/>
              <w:bidi w:val="1"/>
              <w:spacing w:before="10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rtl w:val="1"/>
                <w:szCs w:val="17"/>
              </w:rPr>
              <w:t>۲۵ تست مرتبط + تحلیل کامل در همین باکس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 و مبحث:</w:t>
            </w:r>
          </w:p>
        </w:tc>
      </w:tr>
      <w:tr>
        <w:trPr>
          <w:cantSplit/>
          <w:trHeight w:hRule="exact" w:val="255"/>
        </w:trPr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۲                       تست: ۲۵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rtl w:val="1"/>
                <w:szCs w:val="14"/>
              </w:rPr>
              <w:t>ساعت: ..............           تست: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tblW w:type="dxa" w:w="11452"/>
        <w:jc w:val="center"/>
        <w:tblLayout w:type="fixed"/>
        <w:tblLook w:firstColumn="1" w:firstRow="1" w:lastColumn="0" w:lastRow="0" w:noHBand="0" w:noVBand="1" w:val="04A0"/>
        <w:bidiVisual w:val="1"/>
        <w:tblCellMar>
          <w:top w:w="35" w:type="dxa"/>
          <w:bottom w:w="25" w:type="dxa"/>
          <w:left w:w="55" w:type="dxa"/>
          <w:right w:w="55" w:type="dxa"/>
        </w:tblCellMar>
      </w:tblPr>
      <w:tblGrid>
        <w:gridCol w:w="11452"/>
      </w:tblGrid>
      <w:tr>
        <w:trPr>
          <w:cantSplit/>
          <w:trHeight w:hRule="exact" w:val="340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EEEEEA"/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sz w:val="18"/>
                <w:rtl w:val="1"/>
                <w:szCs w:val="18"/>
                <w:bCs w:val="1"/>
              </w:rPr>
              <w:t>جمعه | ۱ آبان — آزمون ماز ۱ آبان ۱۴۰۵</w:t>
            </w:r>
          </w:p>
        </w:tc>
      </w:tr>
      <w:tr>
        <w:trPr>
          <w:cantSplit/>
          <w:trHeight w:hRule="exact" w:val="96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☐ درس، آزمون یا مبحث:</w:t>
            </w:r>
          </w:p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rtl w:val="1"/>
                <w:szCs w:val="18"/>
              </w:rPr>
              <w:t>شرکت در آزمون و سپس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283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rtl w:val="1"/>
                <w:szCs w:val="16"/>
              </w:rPr>
              <w:t>ساعت مطالعه: ..............       تعداد تست: ..............       تراز / درصد آزمون: 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203" w:lineRule="exact"/>
        <w:jc w:val="start"/>
      </w:pPr>
      <w:r>
        <w:rPr>
          <w:rFonts w:ascii="Vazirmatn" w:hAnsi="Vazirmatn" w:eastAsia="Vazirmatn" w:cs="Vazirmatn"/>
          <w:b w:val="0"/>
          <w:sz w:val="14"/>
          <w:rtl w:val="1"/>
          <w:szCs w:val="14"/>
        </w:rPr>
        <w:t>* تست زیست: هر باکس ۱ ساعت پیشنهادی با تحلیل؛ استراحت و آزمون در جمع ساعت نیست. | ۴ / ۴</w:t>
      </w:r>
    </w:p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 آبان ۱۴۰۵</dc:title>
  <dc:subject>فرم چهاربرگی قابل‌ویرایش با جدول ثابت و فونت تعبیه‌شده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