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1BE54" w14:textId="1071A79D" w:rsidR="004E5548" w:rsidRPr="0032028F" w:rsidRDefault="0032028F" w:rsidP="0032028F">
      <w:pPr>
        <w:pStyle w:val="Heading1"/>
        <w:spacing w:before="120" w:after="120" w:line="360" w:lineRule="auto"/>
        <w:rPr>
          <w:rFonts w:ascii="Palatino" w:hAnsi="Palatino"/>
          <w:color w:val="000000" w:themeColor="text1"/>
        </w:rPr>
      </w:pPr>
      <w:r w:rsidRPr="0032028F">
        <w:rPr>
          <w:rFonts w:ascii="Palatino" w:hAnsi="Palatino"/>
          <w:color w:val="000000" w:themeColor="text1"/>
        </w:rPr>
        <w:t>H</w:t>
      </w:r>
      <w:r w:rsidR="004E5548" w:rsidRPr="0032028F">
        <w:rPr>
          <w:rFonts w:ascii="Palatino" w:hAnsi="Palatino"/>
          <w:color w:val="000000" w:themeColor="text1"/>
        </w:rPr>
        <w:t>ooked: How pokies are designed to be addictive</w:t>
      </w:r>
    </w:p>
    <w:p w14:paraId="04274D72" w14:textId="6970FE27" w:rsidR="004E5548" w:rsidRPr="0032028F" w:rsidRDefault="004E5548" w:rsidP="0032028F">
      <w:pPr>
        <w:pStyle w:val="PlainText"/>
        <w:spacing w:before="120" w:after="120" w:line="360" w:lineRule="auto"/>
        <w:rPr>
          <w:rFonts w:ascii="Palatino" w:hAnsi="Palatino" w:cs="Courier New"/>
        </w:rPr>
      </w:pPr>
      <w:r w:rsidRPr="0032028F">
        <w:rPr>
          <w:rFonts w:ascii="Palatino" w:hAnsi="Palatino" w:cs="Courier New"/>
        </w:rPr>
        <w:t xml:space="preserve">Australians gamble and lose more than any other nation on Earth, an estimated $24 billion every year. More than $15 </w:t>
      </w:r>
      <w:proofErr w:type="spellStart"/>
      <w:r w:rsidRPr="0032028F">
        <w:rPr>
          <w:rFonts w:ascii="Palatino" w:hAnsi="Palatino" w:cs="Courier New"/>
        </w:rPr>
        <w:t>billion</w:t>
      </w:r>
      <w:proofErr w:type="spellEnd"/>
      <w:r w:rsidRPr="0032028F">
        <w:rPr>
          <w:rFonts w:ascii="Palatino" w:hAnsi="Palatino" w:cs="Courier New"/>
        </w:rPr>
        <w:t xml:space="preserve"> of these loses occur on poker machines alone. But why are the pokies so attractive? And why do people spend so much on them?</w:t>
      </w:r>
    </w:p>
    <w:p w14:paraId="72D2C3FC" w14:textId="54D3B940" w:rsidR="004E5548" w:rsidRPr="0032028F" w:rsidRDefault="004E5548" w:rsidP="0032028F">
      <w:pPr>
        <w:pStyle w:val="PlainText"/>
        <w:spacing w:before="120" w:after="120" w:line="360" w:lineRule="auto"/>
        <w:rPr>
          <w:rFonts w:ascii="Palatino" w:hAnsi="Palatino" w:cs="Courier New"/>
        </w:rPr>
      </w:pPr>
      <w:r w:rsidRPr="0032028F">
        <w:rPr>
          <w:rFonts w:ascii="Palatino" w:hAnsi="Palatino" w:cs="Courier New"/>
        </w:rPr>
        <w:t xml:space="preserve">Poker machines have been carefully engineered for over a century to keep gamblers hooked. These seemingly simple devices have been perfected by an army of engineers, programmers, </w:t>
      </w:r>
      <w:proofErr w:type="gramStart"/>
      <w:r w:rsidRPr="0032028F">
        <w:rPr>
          <w:rFonts w:ascii="Palatino" w:hAnsi="Palatino" w:cs="Courier New"/>
        </w:rPr>
        <w:t>mathematicians</w:t>
      </w:r>
      <w:proofErr w:type="gramEnd"/>
      <w:r w:rsidRPr="0032028F">
        <w:rPr>
          <w:rFonts w:ascii="Palatino" w:hAnsi="Palatino" w:cs="Courier New"/>
        </w:rPr>
        <w:t xml:space="preserve"> and graphic artists, yielding ever more inventive methods to encourage punters to spend more and keep gambling. Including a number of </w:t>
      </w:r>
      <w:proofErr w:type="gramStart"/>
      <w:r w:rsidRPr="0032028F">
        <w:rPr>
          <w:rFonts w:ascii="Palatino" w:hAnsi="Palatino" w:cs="Courier New"/>
        </w:rPr>
        <w:t>sleight</w:t>
      </w:r>
      <w:proofErr w:type="gramEnd"/>
      <w:r w:rsidRPr="0032028F">
        <w:rPr>
          <w:rFonts w:ascii="Palatino" w:hAnsi="Palatino" w:cs="Courier New"/>
        </w:rPr>
        <w:t xml:space="preserve"> of hand tactics to enhance gambling</w:t>
      </w:r>
      <w:r w:rsidR="0032028F">
        <w:rPr>
          <w:rFonts w:ascii="Palatino" w:hAnsi="Palatino" w:cs="Courier New"/>
        </w:rPr>
        <w:t>’</w:t>
      </w:r>
      <w:r w:rsidRPr="0032028F">
        <w:rPr>
          <w:rFonts w:ascii="Palatino" w:hAnsi="Palatino" w:cs="Courier New"/>
        </w:rPr>
        <w:t>s addictive potential.</w:t>
      </w:r>
    </w:p>
    <w:p w14:paraId="1AB595E2" w14:textId="6CD9B3C8" w:rsidR="004E5548" w:rsidRPr="0032028F" w:rsidRDefault="004E5548" w:rsidP="0032028F">
      <w:pPr>
        <w:pStyle w:val="PlainText"/>
        <w:spacing w:before="120" w:after="120" w:line="360" w:lineRule="auto"/>
        <w:rPr>
          <w:rFonts w:ascii="Palatino" w:hAnsi="Palatino" w:cs="Courier New"/>
        </w:rPr>
      </w:pPr>
      <w:r w:rsidRPr="0032028F">
        <w:rPr>
          <w:rFonts w:ascii="Palatino" w:hAnsi="Palatino" w:cs="Courier New"/>
        </w:rPr>
        <w:t>This has prompted gambling researchers and mental health professionals to sound the alarm that this design feature contributes to the addictive power of poker machines.</w:t>
      </w:r>
    </w:p>
    <w:p w14:paraId="4343B1FA" w14:textId="2FAAD8E7" w:rsidR="004E5548" w:rsidRPr="0032028F" w:rsidRDefault="004E5548" w:rsidP="0032028F">
      <w:pPr>
        <w:pStyle w:val="PlainText"/>
        <w:spacing w:before="120" w:after="120" w:line="360" w:lineRule="auto"/>
        <w:rPr>
          <w:rFonts w:ascii="Palatino" w:hAnsi="Palatino" w:cs="Courier New"/>
        </w:rPr>
      </w:pPr>
      <w:r w:rsidRPr="0032028F">
        <w:rPr>
          <w:rFonts w:ascii="Palatino" w:hAnsi="Palatino" w:cs="Courier New"/>
        </w:rPr>
        <w:t>The anthropologist Natasha Sch</w:t>
      </w:r>
      <w:r w:rsidR="00C3385B">
        <w:rPr>
          <w:rFonts w:ascii="Palatino" w:hAnsi="Palatino" w:cs="Courier New"/>
        </w:rPr>
        <w:t>ü</w:t>
      </w:r>
      <w:r w:rsidRPr="0032028F">
        <w:rPr>
          <w:rFonts w:ascii="Palatino" w:hAnsi="Palatino" w:cs="Courier New"/>
        </w:rPr>
        <w:t xml:space="preserve">ll has spent decades studying the rise of slot machine gambling. In her book </w:t>
      </w:r>
      <w:r w:rsidRPr="00C3385B">
        <w:rPr>
          <w:rFonts w:ascii="Palatino" w:hAnsi="Palatino" w:cs="Courier New"/>
          <w:i/>
          <w:iCs/>
        </w:rPr>
        <w:t>Addiction by Design</w:t>
      </w:r>
      <w:r w:rsidRPr="0032028F">
        <w:rPr>
          <w:rFonts w:ascii="Palatino" w:hAnsi="Palatino" w:cs="Courier New"/>
        </w:rPr>
        <w:t>, Sch</w:t>
      </w:r>
      <w:r w:rsidR="00C3385B">
        <w:rPr>
          <w:rFonts w:ascii="Palatino" w:hAnsi="Palatino" w:cs="Courier New"/>
        </w:rPr>
        <w:t>ü</w:t>
      </w:r>
      <w:r w:rsidRPr="0032028F">
        <w:rPr>
          <w:rFonts w:ascii="Palatino" w:hAnsi="Palatino" w:cs="Courier New"/>
        </w:rPr>
        <w:t xml:space="preserve">ll documents the efforts by the gambling industry to deliberately design pokies that keep people gambling </w:t>
      </w:r>
      <w:proofErr w:type="gramStart"/>
      <w:r w:rsidRPr="0032028F">
        <w:rPr>
          <w:rFonts w:ascii="Palatino" w:hAnsi="Palatino" w:cs="Courier New"/>
        </w:rPr>
        <w:t>as long as</w:t>
      </w:r>
      <w:proofErr w:type="gramEnd"/>
      <w:r w:rsidRPr="0032028F">
        <w:rPr>
          <w:rFonts w:ascii="Palatino" w:hAnsi="Palatino" w:cs="Courier New"/>
        </w:rPr>
        <w:t xml:space="preserve"> possible.</w:t>
      </w:r>
    </w:p>
    <w:p w14:paraId="170FAA7A" w14:textId="22D4B78D" w:rsidR="004E5548" w:rsidRPr="0032028F" w:rsidRDefault="004E5548" w:rsidP="0032028F">
      <w:pPr>
        <w:pStyle w:val="PlainText"/>
        <w:spacing w:before="120" w:after="120" w:line="360" w:lineRule="auto"/>
        <w:rPr>
          <w:rFonts w:ascii="Palatino" w:hAnsi="Palatino" w:cs="Courier New"/>
        </w:rPr>
      </w:pPr>
      <w:r w:rsidRPr="0032028F">
        <w:rPr>
          <w:rFonts w:ascii="Palatino" w:hAnsi="Palatino" w:cs="Courier New"/>
        </w:rPr>
        <w:t>How long someone gambles, or what insiders call‚</w:t>
      </w:r>
      <w:r w:rsidR="00296DEA">
        <w:rPr>
          <w:rFonts w:ascii="Palatino" w:hAnsi="Palatino" w:cs="Courier New"/>
        </w:rPr>
        <w:t xml:space="preserve"> </w:t>
      </w:r>
      <w:r w:rsidRPr="00296DEA">
        <w:rPr>
          <w:rFonts w:ascii="Palatino" w:hAnsi="Palatino" w:cs="Courier New"/>
          <w:i/>
          <w:iCs/>
        </w:rPr>
        <w:t>time on device</w:t>
      </w:r>
      <w:r w:rsidRPr="0032028F">
        <w:rPr>
          <w:rFonts w:ascii="Palatino" w:hAnsi="Palatino" w:cs="Courier New"/>
        </w:rPr>
        <w:t xml:space="preserve">, is the key to maximising revenue. The longer someone gambles </w:t>
      </w:r>
      <w:proofErr w:type="gramStart"/>
      <w:r w:rsidRPr="0032028F">
        <w:rPr>
          <w:rFonts w:ascii="Palatino" w:hAnsi="Palatino" w:cs="Courier New"/>
        </w:rPr>
        <w:t>determines</w:t>
      </w:r>
      <w:proofErr w:type="gramEnd"/>
      <w:r w:rsidRPr="0032028F">
        <w:rPr>
          <w:rFonts w:ascii="Palatino" w:hAnsi="Palatino" w:cs="Courier New"/>
        </w:rPr>
        <w:t xml:space="preserve"> how much the house takes in overall.</w:t>
      </w:r>
    </w:p>
    <w:p w14:paraId="4F0BB7F3" w14:textId="369DD5A9" w:rsidR="004E5548" w:rsidRPr="0032028F" w:rsidRDefault="004E5548" w:rsidP="0032028F">
      <w:pPr>
        <w:pStyle w:val="PlainText"/>
        <w:spacing w:before="120" w:after="120" w:line="360" w:lineRule="auto"/>
        <w:rPr>
          <w:rFonts w:ascii="Palatino" w:hAnsi="Palatino" w:cs="Courier New"/>
        </w:rPr>
      </w:pPr>
      <w:r w:rsidRPr="0032028F">
        <w:rPr>
          <w:rFonts w:ascii="Palatino" w:hAnsi="Palatino" w:cs="Courier New"/>
        </w:rPr>
        <w:t>As one gambling industry insider explained to Sch</w:t>
      </w:r>
      <w:r w:rsidR="00A5724F">
        <w:rPr>
          <w:rFonts w:ascii="Palatino" w:hAnsi="Palatino" w:cs="Courier New"/>
        </w:rPr>
        <w:t>ü</w:t>
      </w:r>
      <w:r w:rsidRPr="0032028F">
        <w:rPr>
          <w:rFonts w:ascii="Palatino" w:hAnsi="Palatino" w:cs="Courier New"/>
        </w:rPr>
        <w:t xml:space="preserve">ll, </w:t>
      </w:r>
      <w:r w:rsidR="003F4410">
        <w:rPr>
          <w:rFonts w:ascii="Palatino" w:hAnsi="Palatino" w:cs="Courier New"/>
        </w:rPr>
        <w:t>“</w:t>
      </w:r>
      <w:r w:rsidRPr="00A5724F">
        <w:rPr>
          <w:rFonts w:ascii="Palatino" w:hAnsi="Palatino" w:cs="Courier New"/>
          <w:i/>
          <w:iCs/>
        </w:rPr>
        <w:t>the key is duration of play</w:t>
      </w:r>
      <w:r w:rsidRPr="0032028F">
        <w:rPr>
          <w:rFonts w:ascii="Palatino" w:hAnsi="Palatino" w:cs="Courier New"/>
        </w:rPr>
        <w:t>.</w:t>
      </w:r>
      <w:r w:rsidRPr="00A5724F">
        <w:rPr>
          <w:rFonts w:ascii="Palatino" w:hAnsi="Palatino" w:cs="Courier New"/>
          <w:i/>
          <w:iCs/>
        </w:rPr>
        <w:t xml:space="preserve"> I want to keep you there </w:t>
      </w:r>
      <w:proofErr w:type="gramStart"/>
      <w:r w:rsidRPr="00A5724F">
        <w:rPr>
          <w:rFonts w:ascii="Palatino" w:hAnsi="Palatino" w:cs="Courier New"/>
          <w:i/>
          <w:iCs/>
        </w:rPr>
        <w:t>as long as</w:t>
      </w:r>
      <w:proofErr w:type="gramEnd"/>
      <w:r w:rsidRPr="00A5724F">
        <w:rPr>
          <w:rFonts w:ascii="Palatino" w:hAnsi="Palatino" w:cs="Courier New"/>
          <w:i/>
          <w:iCs/>
        </w:rPr>
        <w:t xml:space="preserve"> humanly possible, that</w:t>
      </w:r>
      <w:r w:rsidR="00A5724F">
        <w:rPr>
          <w:rFonts w:ascii="Palatino" w:hAnsi="Palatino" w:cs="Courier New"/>
          <w:i/>
          <w:iCs/>
        </w:rPr>
        <w:t>’</w:t>
      </w:r>
      <w:r w:rsidRPr="00A5724F">
        <w:rPr>
          <w:rFonts w:ascii="Palatino" w:hAnsi="Palatino" w:cs="Courier New"/>
          <w:i/>
          <w:iCs/>
        </w:rPr>
        <w:t>s the whole trick</w:t>
      </w:r>
      <w:r w:rsidR="00A5724F">
        <w:rPr>
          <w:rFonts w:ascii="Palatino" w:hAnsi="Palatino" w:cs="Courier New"/>
          <w:i/>
          <w:iCs/>
        </w:rPr>
        <w:t>”.</w:t>
      </w:r>
    </w:p>
    <w:p w14:paraId="0F9CD6DF" w14:textId="43E8EE2C" w:rsidR="004E5548" w:rsidRPr="0032028F" w:rsidRDefault="004E5548" w:rsidP="0032028F">
      <w:pPr>
        <w:pStyle w:val="PlainText"/>
        <w:spacing w:before="120" w:after="120" w:line="360" w:lineRule="auto"/>
        <w:rPr>
          <w:rFonts w:ascii="Palatino" w:hAnsi="Palatino" w:cs="Courier New"/>
        </w:rPr>
      </w:pPr>
      <w:r w:rsidRPr="0032028F">
        <w:rPr>
          <w:rFonts w:ascii="Palatino" w:hAnsi="Palatino" w:cs="Courier New"/>
        </w:rPr>
        <w:t>One of the most insidious tactics for keeping players glued to their seats emerged with modern poker machines that allow the user to place simultaneous bets across multiple lines.</w:t>
      </w:r>
    </w:p>
    <w:p w14:paraId="0EEBEA94" w14:textId="5F0DF2F9" w:rsidR="004E5548" w:rsidRPr="0032028F" w:rsidRDefault="004E5548" w:rsidP="0032028F">
      <w:pPr>
        <w:pStyle w:val="PlainText"/>
        <w:spacing w:before="120" w:after="120" w:line="360" w:lineRule="auto"/>
        <w:rPr>
          <w:rFonts w:ascii="Palatino" w:hAnsi="Palatino" w:cs="Courier New"/>
        </w:rPr>
      </w:pPr>
      <w:r w:rsidRPr="0032028F">
        <w:rPr>
          <w:rFonts w:ascii="Palatino" w:hAnsi="Palatino" w:cs="Courier New"/>
        </w:rPr>
        <w:t>Betting on multiple lines increases the chance that a win will be displayed somewhere on the screen, creating a vastly more exciting experience and an urge to keep gambling, especially in problem gamblers.</w:t>
      </w:r>
    </w:p>
    <w:p w14:paraId="0B92E0C6" w14:textId="6C9FFCF5" w:rsidR="004E5548" w:rsidRPr="0032028F" w:rsidRDefault="004E5548" w:rsidP="0032028F">
      <w:pPr>
        <w:pStyle w:val="PlainText"/>
        <w:spacing w:before="120" w:after="120" w:line="360" w:lineRule="auto"/>
        <w:rPr>
          <w:rFonts w:ascii="Palatino" w:hAnsi="Palatino" w:cs="Courier New"/>
        </w:rPr>
      </w:pPr>
      <w:r w:rsidRPr="0032028F">
        <w:rPr>
          <w:rFonts w:ascii="Palatino" w:hAnsi="Palatino" w:cs="Courier New"/>
        </w:rPr>
        <w:t>But each line played also increases the total cost of the bet so that the punter will still lose about the same amount of money overall, regardless of whether they chose to gamble on 25 lines or a single line.</w:t>
      </w:r>
    </w:p>
    <w:p w14:paraId="1CC5B777" w14:textId="521260A1" w:rsidR="004E5548" w:rsidRPr="0032028F" w:rsidRDefault="004E5548" w:rsidP="0032028F">
      <w:pPr>
        <w:pStyle w:val="PlainText"/>
        <w:spacing w:before="120" w:after="120" w:line="360" w:lineRule="auto"/>
        <w:rPr>
          <w:rFonts w:ascii="Palatino" w:hAnsi="Palatino" w:cs="Courier New"/>
        </w:rPr>
      </w:pPr>
      <w:r w:rsidRPr="0032028F">
        <w:rPr>
          <w:rFonts w:ascii="Palatino" w:hAnsi="Palatino" w:cs="Courier New"/>
        </w:rPr>
        <w:t xml:space="preserve">Multiline betting also enables what Professor Mike Dixon at the University of Waterloo in Canada calls </w:t>
      </w:r>
      <w:r w:rsidR="000533FC">
        <w:rPr>
          <w:rFonts w:ascii="Palatino" w:hAnsi="Palatino" w:cs="Courier New"/>
        </w:rPr>
        <w:t>“</w:t>
      </w:r>
      <w:r w:rsidRPr="0032028F">
        <w:rPr>
          <w:rFonts w:ascii="Palatino" w:hAnsi="Palatino" w:cs="Courier New"/>
        </w:rPr>
        <w:t>losses disguised as wins</w:t>
      </w:r>
      <w:r w:rsidR="000533FC">
        <w:rPr>
          <w:rFonts w:ascii="Palatino" w:hAnsi="Palatino" w:cs="Courier New"/>
        </w:rPr>
        <w:t>”.</w:t>
      </w:r>
    </w:p>
    <w:p w14:paraId="681C1829" w14:textId="0BBA651B" w:rsidR="004E5548" w:rsidRPr="0032028F" w:rsidRDefault="004E5548" w:rsidP="0032028F">
      <w:pPr>
        <w:pStyle w:val="PlainText"/>
        <w:spacing w:before="120" w:after="120" w:line="360" w:lineRule="auto"/>
        <w:rPr>
          <w:rFonts w:ascii="Palatino" w:hAnsi="Palatino" w:cs="Courier New"/>
        </w:rPr>
      </w:pPr>
      <w:r w:rsidRPr="0032028F">
        <w:rPr>
          <w:rFonts w:ascii="Palatino" w:hAnsi="Palatino" w:cs="Courier New"/>
        </w:rPr>
        <w:t xml:space="preserve">Say you bet 10 cents per line across 20 lines for a total bet of $2.00 (20 lines x $0.10 = $2.00). The reels spin and stop one at a time to reveal a small win of $1.50. The machine flashes with lights and sounds to indicate that you have won. But in this case, you have </w:t>
      </w:r>
      <w:proofErr w:type="gramStart"/>
      <w:r w:rsidRPr="0032028F">
        <w:rPr>
          <w:rFonts w:ascii="Palatino" w:hAnsi="Palatino" w:cs="Courier New"/>
        </w:rPr>
        <w:t xml:space="preserve">actually </w:t>
      </w:r>
      <w:r w:rsidRPr="00D775A2">
        <w:rPr>
          <w:rFonts w:ascii="Palatino" w:hAnsi="Palatino" w:cs="Courier New"/>
          <w:i/>
          <w:iCs/>
        </w:rPr>
        <w:t>lost</w:t>
      </w:r>
      <w:proofErr w:type="gramEnd"/>
      <w:r w:rsidRPr="0032028F">
        <w:rPr>
          <w:rFonts w:ascii="Palatino" w:hAnsi="Palatino" w:cs="Courier New"/>
        </w:rPr>
        <w:t xml:space="preserve"> $0.50.</w:t>
      </w:r>
    </w:p>
    <w:p w14:paraId="6CDD592A" w14:textId="2616E8C6" w:rsidR="00EE2EC6" w:rsidRDefault="00EE2EC6" w:rsidP="0032028F">
      <w:pPr>
        <w:pStyle w:val="PlainText"/>
        <w:spacing w:before="120" w:after="120" w:line="360" w:lineRule="auto"/>
        <w:rPr>
          <w:rFonts w:ascii="Palatino" w:hAnsi="Palatino" w:cs="Courier New"/>
        </w:rPr>
      </w:pPr>
    </w:p>
    <w:p w14:paraId="57ECC4ED" w14:textId="3D32BE74" w:rsidR="007274CD" w:rsidRDefault="007274CD" w:rsidP="0032028F">
      <w:pPr>
        <w:pStyle w:val="PlainText"/>
        <w:spacing w:before="120" w:after="120" w:line="360" w:lineRule="auto"/>
        <w:rPr>
          <w:rFonts w:ascii="Palatino" w:hAnsi="Palatino" w:cs="Courier New"/>
        </w:rPr>
      </w:pPr>
      <w:r>
        <w:rPr>
          <w:rFonts w:ascii="Palatino" w:hAnsi="Palatino" w:cs="Courier New"/>
          <w:noProof/>
        </w:rPr>
        <w:lastRenderedPageBreak/>
        <w:drawing>
          <wp:inline distT="0" distB="0" distL="0" distR="0" wp14:anchorId="5EC13085" wp14:editId="37D285D8">
            <wp:extent cx="5865495" cy="3296285"/>
            <wp:effectExtent l="0" t="0" r="1905" b="5715"/>
            <wp:docPr id="1"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am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65495" cy="3296285"/>
                    </a:xfrm>
                    <a:prstGeom prst="rect">
                      <a:avLst/>
                    </a:prstGeom>
                  </pic:spPr>
                </pic:pic>
              </a:graphicData>
            </a:graphic>
          </wp:inline>
        </w:drawing>
      </w:r>
    </w:p>
    <w:p w14:paraId="0117A909" w14:textId="14EEEFC1" w:rsidR="004E5548" w:rsidRPr="00A10038" w:rsidRDefault="004E5548" w:rsidP="0032028F">
      <w:pPr>
        <w:pStyle w:val="PlainText"/>
        <w:spacing w:before="120" w:after="120" w:line="360" w:lineRule="auto"/>
        <w:rPr>
          <w:rFonts w:ascii="Palatino" w:hAnsi="Palatino" w:cs="Courier New"/>
          <w:sz w:val="16"/>
          <w:szCs w:val="16"/>
        </w:rPr>
      </w:pPr>
      <w:r w:rsidRPr="00A10038">
        <w:rPr>
          <w:rFonts w:ascii="Palatino" w:hAnsi="Palatino" w:cs="Courier New"/>
          <w:sz w:val="16"/>
          <w:szCs w:val="16"/>
        </w:rPr>
        <w:t>An example of a loss disguised as a win. Although the machine has celebrated a ‚</w:t>
      </w:r>
      <w:r w:rsidR="007274CD" w:rsidRPr="00A10038">
        <w:rPr>
          <w:rFonts w:ascii="Palatino" w:hAnsi="Palatino" w:cs="Courier New"/>
          <w:sz w:val="16"/>
          <w:szCs w:val="16"/>
        </w:rPr>
        <w:t xml:space="preserve"> “</w:t>
      </w:r>
      <w:r w:rsidRPr="00A10038">
        <w:rPr>
          <w:rFonts w:ascii="Palatino" w:hAnsi="Palatino" w:cs="Courier New"/>
          <w:sz w:val="16"/>
          <w:szCs w:val="16"/>
        </w:rPr>
        <w:t>win</w:t>
      </w:r>
      <w:r w:rsidR="007274CD" w:rsidRPr="00A10038">
        <w:rPr>
          <w:rFonts w:ascii="Palatino" w:hAnsi="Palatino" w:cs="Courier New"/>
          <w:sz w:val="16"/>
          <w:szCs w:val="16"/>
        </w:rPr>
        <w:t>”</w:t>
      </w:r>
      <w:r w:rsidRPr="00A10038">
        <w:rPr>
          <w:rFonts w:ascii="Palatino" w:hAnsi="Palatino" w:cs="Courier New"/>
          <w:sz w:val="16"/>
          <w:szCs w:val="16"/>
        </w:rPr>
        <w:t xml:space="preserve"> of $1.50 on the three starfish, the total bet was $2.00, making for an overall loss of $0.50</w:t>
      </w:r>
      <w:r w:rsidR="007274CD" w:rsidRPr="00A10038">
        <w:rPr>
          <w:rFonts w:ascii="Palatino" w:hAnsi="Palatino" w:cs="Courier New"/>
          <w:sz w:val="16"/>
          <w:szCs w:val="16"/>
        </w:rPr>
        <w:t>.</w:t>
      </w:r>
    </w:p>
    <w:p w14:paraId="03BC5F18" w14:textId="77777777" w:rsidR="004E5548" w:rsidRPr="0032028F" w:rsidRDefault="004E5548" w:rsidP="0032028F">
      <w:pPr>
        <w:pStyle w:val="PlainText"/>
        <w:spacing w:before="120" w:after="120" w:line="360" w:lineRule="auto"/>
        <w:rPr>
          <w:rFonts w:ascii="Palatino" w:hAnsi="Palatino" w:cs="Courier New"/>
        </w:rPr>
      </w:pPr>
    </w:p>
    <w:p w14:paraId="6C98BE42" w14:textId="08353A41" w:rsidR="004E5548" w:rsidRPr="0032028F" w:rsidRDefault="004E5548" w:rsidP="0032028F">
      <w:pPr>
        <w:pStyle w:val="PlainText"/>
        <w:spacing w:before="120" w:after="120" w:line="360" w:lineRule="auto"/>
        <w:rPr>
          <w:rFonts w:ascii="Palatino" w:hAnsi="Palatino" w:cs="Courier New"/>
        </w:rPr>
      </w:pPr>
      <w:r w:rsidRPr="0032028F">
        <w:rPr>
          <w:rFonts w:ascii="Palatino" w:hAnsi="Palatino" w:cs="Courier New"/>
        </w:rPr>
        <w:t>These "losses disguised as wins" can occur as often as true wins, which means they could drastically increase the addictive potential of pokies gambling. Professor Dixon and his colleagues have found that many gamblers appear to mistakenly view these losses as real wins, and that physiological markers such as heartrate or perspiration indicate the same level of excitement that occurs following a small win.</w:t>
      </w:r>
    </w:p>
    <w:p w14:paraId="3AC7EB90" w14:textId="71BAEC9E" w:rsidR="004E5548" w:rsidRPr="0032028F" w:rsidRDefault="004E5548" w:rsidP="0032028F">
      <w:pPr>
        <w:pStyle w:val="PlainText"/>
        <w:spacing w:before="120" w:after="120" w:line="360" w:lineRule="auto"/>
        <w:rPr>
          <w:rFonts w:ascii="Palatino" w:hAnsi="Palatino" w:cs="Courier New"/>
        </w:rPr>
      </w:pPr>
      <w:proofErr w:type="spellStart"/>
      <w:r w:rsidRPr="0032028F">
        <w:rPr>
          <w:rFonts w:ascii="Palatino" w:hAnsi="Palatino" w:cs="Courier New"/>
        </w:rPr>
        <w:t>Sch</w:t>
      </w:r>
      <w:r w:rsidR="00954550">
        <w:rPr>
          <w:rFonts w:ascii="Palatino" w:hAnsi="Palatino" w:cs="Courier New"/>
        </w:rPr>
        <w:t>ü</w:t>
      </w:r>
      <w:r w:rsidRPr="0032028F">
        <w:rPr>
          <w:rFonts w:ascii="Palatino" w:hAnsi="Palatino" w:cs="Courier New"/>
        </w:rPr>
        <w:t>ll</w:t>
      </w:r>
      <w:r w:rsidR="00954550">
        <w:rPr>
          <w:rFonts w:ascii="Palatino" w:hAnsi="Palatino" w:cs="Courier New"/>
        </w:rPr>
        <w:t>’</w:t>
      </w:r>
      <w:r w:rsidRPr="0032028F">
        <w:rPr>
          <w:rFonts w:ascii="Palatino" w:hAnsi="Palatino" w:cs="Courier New"/>
        </w:rPr>
        <w:t>s</w:t>
      </w:r>
      <w:proofErr w:type="spellEnd"/>
      <w:r w:rsidRPr="0032028F">
        <w:rPr>
          <w:rFonts w:ascii="Palatino" w:hAnsi="Palatino" w:cs="Courier New"/>
        </w:rPr>
        <w:t xml:space="preserve"> interviews with the engineers who designed these machines make it clear that losses disguised as wins are a deliberate design feature to maximise time spent gambling and therefore industry profits. Perhaps the most blatant example is an interview with Randy Adams of Anchor Gaming, who explains the feature to Sch</w:t>
      </w:r>
      <w:r w:rsidR="001113AB">
        <w:rPr>
          <w:rFonts w:ascii="Palatino" w:hAnsi="Palatino" w:cs="Courier New"/>
        </w:rPr>
        <w:t>ü</w:t>
      </w:r>
      <w:r w:rsidRPr="0032028F">
        <w:rPr>
          <w:rFonts w:ascii="Palatino" w:hAnsi="Palatino" w:cs="Courier New"/>
        </w:rPr>
        <w:t>ll:</w:t>
      </w:r>
    </w:p>
    <w:p w14:paraId="22A4B806" w14:textId="21531C2F" w:rsidR="004E5548" w:rsidRPr="0032028F" w:rsidRDefault="0013531A" w:rsidP="0032028F">
      <w:pPr>
        <w:pStyle w:val="PlainText"/>
        <w:spacing w:before="120" w:after="120" w:line="360" w:lineRule="auto"/>
        <w:rPr>
          <w:rFonts w:ascii="Palatino" w:hAnsi="Palatino" w:cs="Courier New"/>
        </w:rPr>
      </w:pPr>
      <w:r>
        <w:rPr>
          <w:rFonts w:ascii="Palatino" w:hAnsi="Palatino" w:cs="Courier New"/>
        </w:rPr>
        <w:t>“</w:t>
      </w:r>
      <w:r w:rsidR="004E5548" w:rsidRPr="0032028F">
        <w:rPr>
          <w:rFonts w:ascii="Palatino" w:hAnsi="Palatino" w:cs="Courier New"/>
        </w:rPr>
        <w:t>The perception is that you</w:t>
      </w:r>
      <w:r>
        <w:rPr>
          <w:rFonts w:ascii="Palatino" w:hAnsi="Palatino" w:cs="Courier New"/>
        </w:rPr>
        <w:t>’</w:t>
      </w:r>
      <w:r w:rsidR="004E5548" w:rsidRPr="0032028F">
        <w:rPr>
          <w:rFonts w:ascii="Palatino" w:hAnsi="Palatino" w:cs="Courier New"/>
        </w:rPr>
        <w:t>re winning all the time, when you</w:t>
      </w:r>
      <w:r>
        <w:rPr>
          <w:rFonts w:ascii="Palatino" w:hAnsi="Palatino" w:cs="Courier New"/>
        </w:rPr>
        <w:t>’</w:t>
      </w:r>
      <w:r w:rsidR="004E5548" w:rsidRPr="0032028F">
        <w:rPr>
          <w:rFonts w:ascii="Palatino" w:hAnsi="Palatino" w:cs="Courier New"/>
        </w:rPr>
        <w:t>re really not‚</w:t>
      </w:r>
      <w:r>
        <w:rPr>
          <w:rFonts w:ascii="Palatino" w:hAnsi="Palatino" w:cs="Courier New"/>
        </w:rPr>
        <w:t xml:space="preserve"> </w:t>
      </w:r>
      <w:r w:rsidR="004E5548" w:rsidRPr="0032028F">
        <w:rPr>
          <w:rFonts w:ascii="Palatino" w:hAnsi="Palatino" w:cs="Courier New"/>
        </w:rPr>
        <w:t>you</w:t>
      </w:r>
      <w:r>
        <w:rPr>
          <w:rFonts w:ascii="Palatino" w:hAnsi="Palatino" w:cs="Courier New"/>
        </w:rPr>
        <w:t>’</w:t>
      </w:r>
      <w:r w:rsidR="004E5548" w:rsidRPr="0032028F">
        <w:rPr>
          <w:rFonts w:ascii="Palatino" w:hAnsi="Palatino" w:cs="Courier New"/>
        </w:rPr>
        <w:t>re putting 25 in and winning 15 back, 45 in and 30 back, over and over.</w:t>
      </w:r>
      <w:r>
        <w:rPr>
          <w:rFonts w:ascii="Palatino" w:hAnsi="Palatino" w:cs="Courier New"/>
        </w:rPr>
        <w:t>”</w:t>
      </w:r>
    </w:p>
    <w:p w14:paraId="0CC05C2F" w14:textId="517D9C6D" w:rsidR="004E5548" w:rsidRPr="0032028F" w:rsidRDefault="004E5548" w:rsidP="00570E86">
      <w:pPr>
        <w:pStyle w:val="PlainText"/>
        <w:spacing w:before="120" w:after="120" w:line="360" w:lineRule="auto"/>
        <w:rPr>
          <w:rFonts w:ascii="Palatino" w:hAnsi="Palatino" w:cs="Courier New"/>
        </w:rPr>
      </w:pPr>
      <w:r w:rsidRPr="0032028F">
        <w:rPr>
          <w:rFonts w:ascii="Palatino" w:hAnsi="Palatino" w:cs="Courier New"/>
        </w:rPr>
        <w:t>The evidence clearly suggests that pokies are not only addictive, but that they have been intentionally designed to be addictive in pursuit of enormous private profits. Those revenues are larger here in Australia than anywhere else in the world. Given what we now know‚ it might be time to kick the habit.</w:t>
      </w:r>
    </w:p>
    <w:p w14:paraId="4A9D3E7B" w14:textId="77777777" w:rsidR="004E5548" w:rsidRPr="0032028F" w:rsidRDefault="004E5548" w:rsidP="0032028F">
      <w:pPr>
        <w:pStyle w:val="PlainText"/>
        <w:spacing w:before="120" w:after="120" w:line="360" w:lineRule="auto"/>
        <w:rPr>
          <w:rFonts w:ascii="Palatino" w:hAnsi="Palatino" w:cs="Courier New"/>
        </w:rPr>
      </w:pPr>
    </w:p>
    <w:sectPr w:rsidR="004E5548" w:rsidRPr="0032028F" w:rsidSect="00B945B7">
      <w:pgSz w:w="11900" w:h="16840"/>
      <w:pgMar w:top="1440" w:right="1332" w:bottom="1440" w:left="13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001"/>
    <w:rsid w:val="0002108E"/>
    <w:rsid w:val="000533FC"/>
    <w:rsid w:val="000D0B6F"/>
    <w:rsid w:val="001113AB"/>
    <w:rsid w:val="0013531A"/>
    <w:rsid w:val="00204A4A"/>
    <w:rsid w:val="00296DEA"/>
    <w:rsid w:val="0032028F"/>
    <w:rsid w:val="00363942"/>
    <w:rsid w:val="003F4410"/>
    <w:rsid w:val="00446EE6"/>
    <w:rsid w:val="004A3E36"/>
    <w:rsid w:val="004D0D0B"/>
    <w:rsid w:val="004E5548"/>
    <w:rsid w:val="00570E86"/>
    <w:rsid w:val="005B020A"/>
    <w:rsid w:val="006C0298"/>
    <w:rsid w:val="006E557E"/>
    <w:rsid w:val="007274CD"/>
    <w:rsid w:val="00842B26"/>
    <w:rsid w:val="00882E76"/>
    <w:rsid w:val="00954550"/>
    <w:rsid w:val="00A10038"/>
    <w:rsid w:val="00A5724F"/>
    <w:rsid w:val="00C3385B"/>
    <w:rsid w:val="00D775A2"/>
    <w:rsid w:val="00D82A43"/>
    <w:rsid w:val="00DE7001"/>
    <w:rsid w:val="00E8037A"/>
    <w:rsid w:val="00EA1825"/>
    <w:rsid w:val="00EE2EC6"/>
    <w:rsid w:val="00F86140"/>
    <w:rsid w:val="00FA2F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9021580"/>
  <w15:chartTrackingRefBased/>
  <w15:docId w15:val="{11196083-795C-6646-ADF8-14C121469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28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945B7"/>
    <w:rPr>
      <w:rFonts w:ascii="Consolas" w:hAnsi="Consolas" w:cs="Consolas"/>
      <w:sz w:val="21"/>
      <w:szCs w:val="21"/>
    </w:rPr>
  </w:style>
  <w:style w:type="character" w:customStyle="1" w:styleId="PlainTextChar">
    <w:name w:val="Plain Text Char"/>
    <w:basedOn w:val="DefaultParagraphFont"/>
    <w:link w:val="PlainText"/>
    <w:uiPriority w:val="99"/>
    <w:rsid w:val="00B945B7"/>
    <w:rPr>
      <w:rFonts w:ascii="Consolas" w:hAnsi="Consolas" w:cs="Consolas"/>
      <w:sz w:val="21"/>
      <w:szCs w:val="21"/>
    </w:rPr>
  </w:style>
  <w:style w:type="character" w:customStyle="1" w:styleId="Heading1Char">
    <w:name w:val="Heading 1 Char"/>
    <w:basedOn w:val="DefaultParagraphFont"/>
    <w:link w:val="Heading1"/>
    <w:uiPriority w:val="9"/>
    <w:rsid w:val="0032028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568</Words>
  <Characters>3291</Characters>
  <Application>Microsoft Office Word</Application>
  <DocSecurity>0</DocSecurity>
  <Lines>48</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Myles</dc:creator>
  <cp:keywords/>
  <dc:description/>
  <cp:lastModifiedBy>Dan Myles</cp:lastModifiedBy>
  <cp:revision>20</cp:revision>
  <dcterms:created xsi:type="dcterms:W3CDTF">2022-06-03T06:56:00Z</dcterms:created>
  <dcterms:modified xsi:type="dcterms:W3CDTF">2022-06-03T07:02:00Z</dcterms:modified>
</cp:coreProperties>
</file>