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B44" w:rsidRDefault="00921AE5" w:rsidP="00921AE5">
      <w:pPr>
        <w:pStyle w:val="Heading1"/>
      </w:pPr>
      <w:r>
        <w:t>1. Introduction</w:t>
      </w:r>
    </w:p>
    <w:p w:rsidR="00921AE5" w:rsidRDefault="00921AE5" w:rsidP="00921AE5">
      <w:r>
        <w:tab/>
        <w:t>LifDoff is a turn-based strategy game in which both players select moves simultaneously.  The game puts two players against each other as they maneuver underwater ships to destroy oncoming enemies and collect resources, winning when the other player's ships have been destroyed.</w:t>
      </w:r>
    </w:p>
    <w:p w:rsidR="00921AE5" w:rsidRDefault="00921AE5" w:rsidP="00921AE5">
      <w:pPr>
        <w:pStyle w:val="Heading2"/>
      </w:pPr>
      <w:r>
        <w:t>1.1 Purpose</w:t>
      </w:r>
    </w:p>
    <w:p w:rsidR="00921AE5" w:rsidRDefault="00921AE5" w:rsidP="00921AE5">
      <w:r>
        <w:tab/>
        <w:t xml:space="preserve">This Software Requirements Specification (SRS) is a description of all functions and specifications of LifDoff.  It gives a comprehensive look at all aspects of the game.  This document is based on the IEEE 830 Standard.  </w:t>
      </w:r>
    </w:p>
    <w:p w:rsidR="00921AE5" w:rsidRDefault="00921AE5" w:rsidP="00921AE5">
      <w:pPr>
        <w:pStyle w:val="Heading2"/>
      </w:pPr>
      <w:r>
        <w:t>1.2 Scope</w:t>
      </w:r>
    </w:p>
    <w:p w:rsidR="000C5158" w:rsidRDefault="00921AE5" w:rsidP="00921AE5">
      <w:r>
        <w:tab/>
      </w:r>
      <w:r w:rsidR="00B52723">
        <w:t>This project has two main components</w:t>
      </w:r>
      <w:r w:rsidR="00B52723" w:rsidRPr="00B52723">
        <w:t xml:space="preserve">: </w:t>
      </w:r>
      <w:r w:rsidR="00B52723" w:rsidRPr="00B52723">
        <w:rPr>
          <w:i/>
        </w:rPr>
        <w:t>Clients</w:t>
      </w:r>
      <w:r w:rsidR="00B52723" w:rsidRPr="00B52723">
        <w:t xml:space="preserve"> and the </w:t>
      </w:r>
      <w:r w:rsidR="00B52723" w:rsidRPr="00B52723">
        <w:rPr>
          <w:i/>
        </w:rPr>
        <w:t>Server</w:t>
      </w:r>
      <w:r w:rsidR="00B52723">
        <w:t xml:space="preserve">.  The </w:t>
      </w:r>
      <w:r w:rsidR="00B52723">
        <w:rPr>
          <w:i/>
        </w:rPr>
        <w:t>Server</w:t>
      </w:r>
      <w:r w:rsidR="00B52723">
        <w:t xml:space="preserve"> exists on one machine only.  Its task is to do all game computations.  </w:t>
      </w:r>
      <w:r w:rsidR="00B52723">
        <w:rPr>
          <w:i/>
        </w:rPr>
        <w:t>Clients</w:t>
      </w:r>
      <w:r w:rsidR="00B52723">
        <w:t xml:space="preserve"> are the individual instances of the game - one for each player.  The </w:t>
      </w:r>
      <w:r w:rsidR="00B52723">
        <w:rPr>
          <w:i/>
        </w:rPr>
        <w:t>Client</w:t>
      </w:r>
      <w:r w:rsidR="00B52723">
        <w:t xml:space="preserve"> relays information to the </w:t>
      </w:r>
      <w:r w:rsidR="00B52723">
        <w:rPr>
          <w:i/>
        </w:rPr>
        <w:t>Server</w:t>
      </w:r>
      <w:r w:rsidR="00B52723">
        <w:t xml:space="preserve">, which performs calculations and sends information back to the </w:t>
      </w:r>
      <w:r w:rsidR="00B52723">
        <w:rPr>
          <w:i/>
        </w:rPr>
        <w:t>Client.</w:t>
      </w:r>
      <w:r w:rsidR="00B52723">
        <w:t xml:space="preserve">  The </w:t>
      </w:r>
      <w:r w:rsidR="00B52723">
        <w:rPr>
          <w:i/>
        </w:rPr>
        <w:t>Player</w:t>
      </w:r>
      <w:r w:rsidR="00B52723">
        <w:t xml:space="preserve"> makes decisions and actions, inputs these into the </w:t>
      </w:r>
      <w:r w:rsidR="00B52723">
        <w:rPr>
          <w:i/>
        </w:rPr>
        <w:t>Client</w:t>
      </w:r>
      <w:r w:rsidR="00B52723">
        <w:t xml:space="preserve">, which then sends this information to the </w:t>
      </w:r>
      <w:r w:rsidR="00B52723">
        <w:rPr>
          <w:i/>
        </w:rPr>
        <w:t>Server</w:t>
      </w:r>
      <w:r w:rsidR="00B52723">
        <w:t xml:space="preserve">.  </w:t>
      </w:r>
      <w:r w:rsidR="00D91101">
        <w:t xml:space="preserve">This means there are two types of interactions: </w:t>
      </w:r>
      <w:r w:rsidR="00D91101">
        <w:rPr>
          <w:i/>
        </w:rPr>
        <w:t xml:space="preserve">Player-Client </w:t>
      </w:r>
      <w:r w:rsidR="00D91101">
        <w:t xml:space="preserve"> where the user is inputting commands to the game, and </w:t>
      </w:r>
      <w:r w:rsidR="00D91101">
        <w:rPr>
          <w:i/>
        </w:rPr>
        <w:t>Client-Server</w:t>
      </w:r>
      <w:r w:rsidR="00D91101">
        <w:t xml:space="preserve">, where the local game is sending or receiving information from the hosted </w:t>
      </w:r>
      <w:r w:rsidR="00D91101">
        <w:rPr>
          <w:i/>
        </w:rPr>
        <w:t>Server</w:t>
      </w:r>
      <w:r w:rsidR="00D91101">
        <w:t xml:space="preserve">. </w:t>
      </w:r>
    </w:p>
    <w:p w:rsidR="00921AE5" w:rsidRDefault="000C5158" w:rsidP="000C5158">
      <w:pPr>
        <w:pStyle w:val="Heading2"/>
      </w:pPr>
      <w:r>
        <w:t>1.</w:t>
      </w:r>
      <w:r w:rsidRPr="00272A80">
        <w:t>3 Definitions</w:t>
      </w:r>
      <w:r>
        <w:t>, acronyms, abbreviations</w:t>
      </w:r>
    </w:p>
    <w:p w:rsidR="000C5158" w:rsidRDefault="000C5158" w:rsidP="000C5158">
      <w:pPr>
        <w:pStyle w:val="Heading3"/>
      </w:pPr>
      <w:r>
        <w:tab/>
        <w:t>1.3.1 Definitions</w:t>
      </w:r>
    </w:p>
    <w:p w:rsidR="000C5158" w:rsidRDefault="000C5158" w:rsidP="000C5158">
      <w:pPr>
        <w:pStyle w:val="ListParagraph"/>
        <w:numPr>
          <w:ilvl w:val="0"/>
          <w:numId w:val="1"/>
        </w:numPr>
      </w:pPr>
      <w:r>
        <w:rPr>
          <w:b/>
        </w:rPr>
        <w:t xml:space="preserve">Client:  </w:t>
      </w:r>
      <w:r>
        <w:t>The local instance of the game GUI on a player's machine.</w:t>
      </w:r>
    </w:p>
    <w:p w:rsidR="000C5158" w:rsidRDefault="000C5158" w:rsidP="000C5158">
      <w:pPr>
        <w:pStyle w:val="ListParagraph"/>
        <w:numPr>
          <w:ilvl w:val="0"/>
          <w:numId w:val="1"/>
        </w:numPr>
      </w:pPr>
      <w:r>
        <w:rPr>
          <w:b/>
        </w:rPr>
        <w:t xml:space="preserve">Server: </w:t>
      </w:r>
      <w:r>
        <w:t>The unique hosted game to which other clients connect.</w:t>
      </w:r>
    </w:p>
    <w:p w:rsidR="000C5158" w:rsidRDefault="000C5158" w:rsidP="000C5158">
      <w:pPr>
        <w:pStyle w:val="ListParagraph"/>
        <w:numPr>
          <w:ilvl w:val="0"/>
          <w:numId w:val="1"/>
        </w:numPr>
      </w:pPr>
      <w:r>
        <w:rPr>
          <w:b/>
        </w:rPr>
        <w:t xml:space="preserve">Player: </w:t>
      </w:r>
      <w:r>
        <w:t>The user playing the game using the client GUI.</w:t>
      </w:r>
    </w:p>
    <w:p w:rsidR="000C5158" w:rsidRDefault="000C5158" w:rsidP="000C5158">
      <w:pPr>
        <w:pStyle w:val="ListParagraph"/>
        <w:numPr>
          <w:ilvl w:val="0"/>
          <w:numId w:val="1"/>
        </w:numPr>
      </w:pPr>
      <w:r>
        <w:rPr>
          <w:b/>
        </w:rPr>
        <w:t xml:space="preserve">Host: </w:t>
      </w:r>
      <w:r>
        <w:t>The player who is running the server in addition to running their client.</w:t>
      </w:r>
    </w:p>
    <w:p w:rsidR="000C5158" w:rsidRDefault="000C5158" w:rsidP="000C5158">
      <w:pPr>
        <w:pStyle w:val="ListParagraph"/>
        <w:numPr>
          <w:ilvl w:val="0"/>
          <w:numId w:val="1"/>
        </w:numPr>
      </w:pPr>
      <w:r>
        <w:rPr>
          <w:b/>
        </w:rPr>
        <w:t xml:space="preserve">Action: </w:t>
      </w:r>
      <w:r>
        <w:t xml:space="preserve"> A command that players can choose to issue during their turn.</w:t>
      </w:r>
    </w:p>
    <w:p w:rsidR="00D9734B" w:rsidRDefault="00D9734B" w:rsidP="00D9734B">
      <w:pPr>
        <w:pStyle w:val="Heading3"/>
      </w:pPr>
      <w:r>
        <w:tab/>
        <w:t>1.3.2 Acronyms</w:t>
      </w:r>
    </w:p>
    <w:tbl>
      <w:tblPr>
        <w:tblStyle w:val="TableGrid"/>
        <w:tblW w:w="0" w:type="auto"/>
        <w:tblInd w:w="1440" w:type="dxa"/>
        <w:tblLook w:val="04A0"/>
      </w:tblPr>
      <w:tblGrid>
        <w:gridCol w:w="4024"/>
        <w:gridCol w:w="4112"/>
      </w:tblGrid>
      <w:tr w:rsidR="00D9734B" w:rsidTr="00D9734B">
        <w:tc>
          <w:tcPr>
            <w:tcW w:w="4788" w:type="dxa"/>
          </w:tcPr>
          <w:p w:rsidR="00D9734B" w:rsidRPr="00D9734B" w:rsidRDefault="00D9734B" w:rsidP="00D9734B">
            <w:pPr>
              <w:pStyle w:val="ListParagraph"/>
              <w:ind w:left="0"/>
              <w:rPr>
                <w:b/>
              </w:rPr>
            </w:pPr>
            <w:r>
              <w:rPr>
                <w:b/>
              </w:rPr>
              <w:t>Acronym</w:t>
            </w:r>
          </w:p>
        </w:tc>
        <w:tc>
          <w:tcPr>
            <w:tcW w:w="4788" w:type="dxa"/>
          </w:tcPr>
          <w:p w:rsidR="00D9734B" w:rsidRPr="00D9734B" w:rsidRDefault="00D9734B" w:rsidP="00D9734B">
            <w:pPr>
              <w:pStyle w:val="ListParagraph"/>
              <w:ind w:left="0"/>
            </w:pPr>
            <w:r>
              <w:rPr>
                <w:b/>
              </w:rPr>
              <w:t>Definition</w:t>
            </w:r>
          </w:p>
        </w:tc>
      </w:tr>
      <w:tr w:rsidR="00D9734B" w:rsidTr="00D9734B">
        <w:tc>
          <w:tcPr>
            <w:tcW w:w="4788" w:type="dxa"/>
          </w:tcPr>
          <w:p w:rsidR="00D9734B" w:rsidRDefault="00D9734B" w:rsidP="00D9734B">
            <w:pPr>
              <w:pStyle w:val="ListParagraph"/>
              <w:ind w:left="0"/>
            </w:pPr>
            <w:r>
              <w:t>AI</w:t>
            </w:r>
          </w:p>
        </w:tc>
        <w:tc>
          <w:tcPr>
            <w:tcW w:w="4788" w:type="dxa"/>
          </w:tcPr>
          <w:p w:rsidR="00D9734B" w:rsidRDefault="00D9734B" w:rsidP="00D9734B">
            <w:pPr>
              <w:pStyle w:val="ListParagraph"/>
              <w:ind w:left="0"/>
            </w:pPr>
            <w:r>
              <w:t xml:space="preserve">Artificial Intelligence </w:t>
            </w:r>
          </w:p>
        </w:tc>
      </w:tr>
      <w:tr w:rsidR="00D9734B" w:rsidTr="00D9734B">
        <w:tc>
          <w:tcPr>
            <w:tcW w:w="4788" w:type="dxa"/>
          </w:tcPr>
          <w:p w:rsidR="00D9734B" w:rsidRDefault="00D9734B" w:rsidP="00D9734B">
            <w:pPr>
              <w:pStyle w:val="ListParagraph"/>
              <w:ind w:left="0"/>
            </w:pPr>
            <w:r>
              <w:t>(G)UI</w:t>
            </w:r>
          </w:p>
        </w:tc>
        <w:tc>
          <w:tcPr>
            <w:tcW w:w="4788" w:type="dxa"/>
          </w:tcPr>
          <w:p w:rsidR="00D9734B" w:rsidRDefault="00D9734B" w:rsidP="00D9734B">
            <w:pPr>
              <w:pStyle w:val="ListParagraph"/>
              <w:ind w:left="0"/>
            </w:pPr>
            <w:r>
              <w:t>(Graphical) User Interface</w:t>
            </w:r>
          </w:p>
        </w:tc>
      </w:tr>
      <w:tr w:rsidR="00D9734B" w:rsidTr="00D9734B">
        <w:tc>
          <w:tcPr>
            <w:tcW w:w="4788" w:type="dxa"/>
          </w:tcPr>
          <w:p w:rsidR="00D9734B" w:rsidRDefault="00D9734B" w:rsidP="00D9734B">
            <w:pPr>
              <w:pStyle w:val="ListParagraph"/>
              <w:ind w:left="0"/>
            </w:pPr>
            <w:r>
              <w:t>IEEE</w:t>
            </w:r>
          </w:p>
        </w:tc>
        <w:tc>
          <w:tcPr>
            <w:tcW w:w="4788" w:type="dxa"/>
          </w:tcPr>
          <w:p w:rsidR="00D9734B" w:rsidRDefault="00D9734B" w:rsidP="00D9734B">
            <w:pPr>
              <w:pStyle w:val="ListParagraph"/>
              <w:ind w:left="0"/>
            </w:pPr>
            <w:r>
              <w:t>Institute of Electrical and Electronics Engineers</w:t>
            </w:r>
          </w:p>
        </w:tc>
      </w:tr>
      <w:tr w:rsidR="00D9734B" w:rsidTr="00D9734B">
        <w:tc>
          <w:tcPr>
            <w:tcW w:w="4788" w:type="dxa"/>
          </w:tcPr>
          <w:p w:rsidR="00D9734B" w:rsidRDefault="00D9734B" w:rsidP="00D9734B">
            <w:pPr>
              <w:pStyle w:val="ListParagraph"/>
              <w:ind w:left="0"/>
            </w:pPr>
            <w:r>
              <w:t>LAN</w:t>
            </w:r>
          </w:p>
        </w:tc>
        <w:tc>
          <w:tcPr>
            <w:tcW w:w="4788" w:type="dxa"/>
          </w:tcPr>
          <w:p w:rsidR="00D9734B" w:rsidRDefault="00D9734B" w:rsidP="00D9734B">
            <w:pPr>
              <w:pStyle w:val="ListParagraph"/>
              <w:ind w:left="0"/>
            </w:pPr>
            <w:r>
              <w:t>Local Area Network</w:t>
            </w:r>
          </w:p>
        </w:tc>
      </w:tr>
      <w:tr w:rsidR="00D9734B" w:rsidTr="00D9734B">
        <w:tc>
          <w:tcPr>
            <w:tcW w:w="4788" w:type="dxa"/>
          </w:tcPr>
          <w:p w:rsidR="00D9734B" w:rsidRDefault="00D9734B" w:rsidP="00D9734B">
            <w:pPr>
              <w:pStyle w:val="ListParagraph"/>
              <w:ind w:left="0"/>
            </w:pPr>
            <w:r>
              <w:t>SRS</w:t>
            </w:r>
          </w:p>
        </w:tc>
        <w:tc>
          <w:tcPr>
            <w:tcW w:w="4788" w:type="dxa"/>
          </w:tcPr>
          <w:p w:rsidR="00D9734B" w:rsidRDefault="00D9734B" w:rsidP="00D9734B">
            <w:pPr>
              <w:pStyle w:val="ListParagraph"/>
              <w:ind w:left="0"/>
            </w:pPr>
            <w:r>
              <w:t>Software Requirements Specification</w:t>
            </w:r>
          </w:p>
        </w:tc>
      </w:tr>
      <w:tr w:rsidR="00D9734B" w:rsidTr="00D9734B">
        <w:tc>
          <w:tcPr>
            <w:tcW w:w="4788" w:type="dxa"/>
          </w:tcPr>
          <w:p w:rsidR="00D9734B" w:rsidRDefault="00711A76" w:rsidP="00D9734B">
            <w:pPr>
              <w:pStyle w:val="ListParagraph"/>
              <w:ind w:left="0"/>
            </w:pPr>
            <w:r>
              <w:t>TCP</w:t>
            </w:r>
          </w:p>
        </w:tc>
        <w:tc>
          <w:tcPr>
            <w:tcW w:w="4788" w:type="dxa"/>
          </w:tcPr>
          <w:p w:rsidR="00D9734B" w:rsidRDefault="00711A76" w:rsidP="00D9734B">
            <w:pPr>
              <w:pStyle w:val="ListParagraph"/>
              <w:ind w:left="0"/>
            </w:pPr>
            <w:r>
              <w:t>Transfer Control Protocol</w:t>
            </w:r>
          </w:p>
        </w:tc>
      </w:tr>
      <w:tr w:rsidR="00711A76" w:rsidTr="00D9734B">
        <w:tc>
          <w:tcPr>
            <w:tcW w:w="4788" w:type="dxa"/>
          </w:tcPr>
          <w:p w:rsidR="00711A76" w:rsidRDefault="00711A76" w:rsidP="00D9734B">
            <w:pPr>
              <w:pStyle w:val="ListParagraph"/>
              <w:ind w:left="0"/>
            </w:pPr>
            <w:r>
              <w:t>UML</w:t>
            </w:r>
          </w:p>
        </w:tc>
        <w:tc>
          <w:tcPr>
            <w:tcW w:w="4788" w:type="dxa"/>
          </w:tcPr>
          <w:p w:rsidR="00711A76" w:rsidRDefault="00711A76" w:rsidP="00D9734B">
            <w:pPr>
              <w:pStyle w:val="ListParagraph"/>
              <w:ind w:left="0"/>
            </w:pPr>
            <w:r>
              <w:t>Unified Modeling Language</w:t>
            </w:r>
          </w:p>
        </w:tc>
      </w:tr>
    </w:tbl>
    <w:p w:rsidR="00D9734B" w:rsidRPr="00D9734B" w:rsidRDefault="00D9734B" w:rsidP="00D9734B">
      <w:pPr>
        <w:pStyle w:val="ListParagraph"/>
        <w:ind w:left="1440"/>
      </w:pPr>
    </w:p>
    <w:p w:rsidR="00921AE5" w:rsidRDefault="00921AE5" w:rsidP="006A6A61">
      <w:pPr>
        <w:pStyle w:val="Heading2"/>
      </w:pPr>
      <w:r>
        <w:lastRenderedPageBreak/>
        <w:t xml:space="preserve"> </w:t>
      </w:r>
      <w:r w:rsidR="006A6A61">
        <w:t>1.4 Ref</w:t>
      </w:r>
      <w:r w:rsidR="006A6A61" w:rsidRPr="00272A80">
        <w:t>erences</w:t>
      </w:r>
    </w:p>
    <w:p w:rsidR="006A6A61" w:rsidRDefault="006A6A61" w:rsidP="006A6A61">
      <w:pPr>
        <w:pStyle w:val="ListParagraph"/>
        <w:numPr>
          <w:ilvl w:val="0"/>
          <w:numId w:val="3"/>
        </w:numPr>
      </w:pPr>
      <w:r w:rsidRPr="006A6A61">
        <w:t>IEEE Recommended Practice for Software Requirements Specifications. New York: Institute of Electrical  and Electronics Engineers, 1998.</w:t>
      </w:r>
    </w:p>
    <w:p w:rsidR="006A6A61" w:rsidRDefault="00272A80" w:rsidP="00272A80">
      <w:pPr>
        <w:pStyle w:val="Heading2"/>
      </w:pPr>
      <w:r>
        <w:t>1.5 Overview</w:t>
      </w:r>
    </w:p>
    <w:p w:rsidR="00272A80" w:rsidRPr="00272A80" w:rsidRDefault="00272A80" w:rsidP="00272A80">
      <w:r>
        <w:tab/>
        <w:t>Chapter 2 provides</w:t>
      </w:r>
      <w:r w:rsidR="004F49DD">
        <w:t xml:space="preserve"> a description of the game itself, w</w:t>
      </w:r>
      <w:r w:rsidR="00E22442">
        <w:t xml:space="preserve">ith textual explanations of the </w:t>
      </w:r>
      <w:r w:rsidR="004F49DD">
        <w:t>possible interactions a player can have with the game</w:t>
      </w:r>
      <w:r w:rsidR="00595D36">
        <w:t>, such as actions, victory conditions, and basic gameplay</w:t>
      </w:r>
      <w:r w:rsidR="004F49DD">
        <w:t>.</w:t>
      </w:r>
      <w:r w:rsidR="00C603E6">
        <w:t xml:space="preserve">  Chapter 3 contains diagrams that follow UML 2.0 specifications to detail all processes explained in Chapter 2.</w:t>
      </w:r>
    </w:p>
    <w:sectPr w:rsidR="00272A80" w:rsidRPr="00272A80" w:rsidSect="009141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E552D"/>
    <w:multiLevelType w:val="hybridMultilevel"/>
    <w:tmpl w:val="CC265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0C4070"/>
    <w:multiLevelType w:val="hybridMultilevel"/>
    <w:tmpl w:val="A11E7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C487709"/>
    <w:multiLevelType w:val="hybridMultilevel"/>
    <w:tmpl w:val="DC089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21AE5"/>
    <w:rsid w:val="000C5158"/>
    <w:rsid w:val="00272A80"/>
    <w:rsid w:val="00402E50"/>
    <w:rsid w:val="004F49DD"/>
    <w:rsid w:val="00595D36"/>
    <w:rsid w:val="006A6A61"/>
    <w:rsid w:val="0070792F"/>
    <w:rsid w:val="00711A76"/>
    <w:rsid w:val="00914192"/>
    <w:rsid w:val="00921AE5"/>
    <w:rsid w:val="00B52723"/>
    <w:rsid w:val="00C603E6"/>
    <w:rsid w:val="00D91101"/>
    <w:rsid w:val="00D9734B"/>
    <w:rsid w:val="00E224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192"/>
  </w:style>
  <w:style w:type="paragraph" w:styleId="Heading1">
    <w:name w:val="heading 1"/>
    <w:basedOn w:val="Normal"/>
    <w:next w:val="Normal"/>
    <w:link w:val="Heading1Char"/>
    <w:uiPriority w:val="9"/>
    <w:qFormat/>
    <w:rsid w:val="00921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1A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51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73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A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1A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515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C5158"/>
    <w:pPr>
      <w:ind w:left="720"/>
      <w:contextualSpacing/>
    </w:pPr>
  </w:style>
  <w:style w:type="character" w:customStyle="1" w:styleId="Heading4Char">
    <w:name w:val="Heading 4 Char"/>
    <w:basedOn w:val="DefaultParagraphFont"/>
    <w:link w:val="Heading4"/>
    <w:uiPriority w:val="9"/>
    <w:rsid w:val="00D9734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D973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6373147">
      <w:bodyDiv w:val="1"/>
      <w:marLeft w:val="0"/>
      <w:marRight w:val="0"/>
      <w:marTop w:val="0"/>
      <w:marBottom w:val="0"/>
      <w:divBdr>
        <w:top w:val="none" w:sz="0" w:space="0" w:color="auto"/>
        <w:left w:val="none" w:sz="0" w:space="0" w:color="auto"/>
        <w:bottom w:val="none" w:sz="0" w:space="0" w:color="auto"/>
        <w:right w:val="none" w:sz="0" w:space="0" w:color="auto"/>
      </w:divBdr>
      <w:divsChild>
        <w:div w:id="1999310262">
          <w:marLeft w:val="0"/>
          <w:marRight w:val="0"/>
          <w:marTop w:val="0"/>
          <w:marBottom w:val="0"/>
          <w:divBdr>
            <w:top w:val="none" w:sz="0" w:space="0" w:color="auto"/>
            <w:left w:val="none" w:sz="0" w:space="0" w:color="auto"/>
            <w:bottom w:val="none" w:sz="0" w:space="0" w:color="auto"/>
            <w:right w:val="none" w:sz="0" w:space="0" w:color="auto"/>
          </w:divBdr>
        </w:div>
      </w:divsChild>
    </w:div>
    <w:div w:id="468981019">
      <w:bodyDiv w:val="1"/>
      <w:marLeft w:val="0"/>
      <w:marRight w:val="0"/>
      <w:marTop w:val="0"/>
      <w:marBottom w:val="0"/>
      <w:divBdr>
        <w:top w:val="none" w:sz="0" w:space="0" w:color="auto"/>
        <w:left w:val="none" w:sz="0" w:space="0" w:color="auto"/>
        <w:bottom w:val="none" w:sz="0" w:space="0" w:color="auto"/>
        <w:right w:val="none" w:sz="0" w:space="0" w:color="auto"/>
      </w:divBdr>
      <w:divsChild>
        <w:div w:id="700322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10</cp:revision>
  <dcterms:created xsi:type="dcterms:W3CDTF">2011-10-29T18:51:00Z</dcterms:created>
  <dcterms:modified xsi:type="dcterms:W3CDTF">2011-10-29T19:42:00Z</dcterms:modified>
</cp:coreProperties>
</file>