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0CD59" w14:textId="77777777" w:rsidR="00733246" w:rsidRPr="00553B96" w:rsidRDefault="00733246" w:rsidP="00193100">
      <w:pPr>
        <w:jc w:val="center"/>
        <w:rPr>
          <w:rFonts w:eastAsia="Times New Roman"/>
          <w:b/>
          <w:bCs/>
          <w:sz w:val="24"/>
          <w:szCs w:val="24"/>
          <w:shd w:val="clear" w:color="auto" w:fill="FFFFFF"/>
          <w:lang w:val="en-US"/>
        </w:rPr>
      </w:pPr>
    </w:p>
    <w:p w14:paraId="12A288CE" w14:textId="77777777" w:rsidR="00733246" w:rsidRPr="00553B96" w:rsidRDefault="00733246" w:rsidP="00193100">
      <w:pPr>
        <w:jc w:val="center"/>
        <w:rPr>
          <w:rFonts w:eastAsia="Times New Roman"/>
          <w:b/>
          <w:bCs/>
          <w:sz w:val="24"/>
          <w:szCs w:val="24"/>
          <w:shd w:val="clear" w:color="auto" w:fill="FFFFFF"/>
          <w:lang w:val="es-ES_tradnl"/>
        </w:rPr>
      </w:pPr>
    </w:p>
    <w:p w14:paraId="00670687" w14:textId="77777777" w:rsidR="00733246" w:rsidRPr="00553B96" w:rsidRDefault="00733246" w:rsidP="00193100">
      <w:pPr>
        <w:jc w:val="center"/>
        <w:rPr>
          <w:rFonts w:eastAsia="Times New Roman"/>
          <w:b/>
          <w:bCs/>
          <w:sz w:val="24"/>
          <w:szCs w:val="24"/>
          <w:shd w:val="clear" w:color="auto" w:fill="FFFFFF"/>
          <w:lang w:val="en-US"/>
        </w:rPr>
      </w:pPr>
    </w:p>
    <w:p w14:paraId="0B722BA8" w14:textId="77777777" w:rsidR="00733246" w:rsidRPr="00553B96" w:rsidRDefault="00733246" w:rsidP="00193100">
      <w:pPr>
        <w:jc w:val="center"/>
        <w:rPr>
          <w:rFonts w:eastAsia="Times New Roman"/>
          <w:b/>
          <w:bCs/>
          <w:sz w:val="24"/>
          <w:szCs w:val="24"/>
          <w:shd w:val="clear" w:color="auto" w:fill="FFFFFF"/>
          <w:lang w:val="en-US"/>
        </w:rPr>
      </w:pPr>
    </w:p>
    <w:p w14:paraId="360191DE" w14:textId="77777777" w:rsidR="00733246" w:rsidRPr="00553B96" w:rsidRDefault="00733246" w:rsidP="00193100">
      <w:pPr>
        <w:jc w:val="center"/>
        <w:rPr>
          <w:rFonts w:eastAsia="Times New Roman"/>
          <w:sz w:val="24"/>
          <w:szCs w:val="24"/>
          <w:lang w:val="en-US"/>
        </w:rPr>
      </w:pPr>
      <w:r w:rsidRPr="00553B96">
        <w:rPr>
          <w:rFonts w:eastAsia="Times New Roman"/>
          <w:b/>
          <w:bCs/>
          <w:sz w:val="24"/>
          <w:szCs w:val="24"/>
          <w:shd w:val="clear" w:color="auto" w:fill="FFFFFF"/>
          <w:lang w:val="en-US"/>
        </w:rPr>
        <w:t>Project</w:t>
      </w:r>
    </w:p>
    <w:p w14:paraId="7545BE96" w14:textId="77777777" w:rsidR="00733246" w:rsidRPr="00553B96" w:rsidRDefault="00733246" w:rsidP="00193100">
      <w:pPr>
        <w:rPr>
          <w:rFonts w:eastAsia="Times New Roman"/>
          <w:sz w:val="24"/>
          <w:szCs w:val="24"/>
          <w:lang w:val="en-US"/>
        </w:rPr>
      </w:pPr>
    </w:p>
    <w:p w14:paraId="0FAD8651" w14:textId="77777777" w:rsidR="00733246" w:rsidRPr="00553B96" w:rsidRDefault="00733246" w:rsidP="00193100">
      <w:pPr>
        <w:jc w:val="center"/>
        <w:rPr>
          <w:rFonts w:eastAsia="Helvetica Neue"/>
          <w:sz w:val="24"/>
          <w:szCs w:val="24"/>
          <w:lang w:val="en-US"/>
        </w:rPr>
      </w:pPr>
      <w:r w:rsidRPr="00553B96">
        <w:rPr>
          <w:rFonts w:eastAsia="Helvetica Neue"/>
          <w:sz w:val="24"/>
          <w:szCs w:val="24"/>
          <w:lang w:val="en-US"/>
        </w:rPr>
        <w:t>Characterization of the cerebral visual physiology of healthy subjects and patients with neuro-ophthalmological disorders secondary to stroke and traumatic brain injury using portable and low-cost electroencephalography</w:t>
      </w:r>
    </w:p>
    <w:p w14:paraId="0F0694CA" w14:textId="77777777" w:rsidR="00C2020E" w:rsidRPr="00553B96" w:rsidRDefault="00C2020E" w:rsidP="00193100">
      <w:pPr>
        <w:spacing w:after="240"/>
        <w:rPr>
          <w:rFonts w:eastAsia="Times New Roman"/>
          <w:sz w:val="24"/>
          <w:szCs w:val="24"/>
          <w:lang w:val="en-US"/>
        </w:rPr>
      </w:pPr>
    </w:p>
    <w:p w14:paraId="0A86C82D" w14:textId="77777777" w:rsidR="00733246" w:rsidRPr="00553B96" w:rsidRDefault="00733246" w:rsidP="00193100">
      <w:pPr>
        <w:spacing w:after="240"/>
        <w:rPr>
          <w:rFonts w:eastAsia="Times New Roman"/>
          <w:sz w:val="24"/>
          <w:szCs w:val="24"/>
          <w:lang w:val="en-US"/>
        </w:rPr>
      </w:pPr>
    </w:p>
    <w:p w14:paraId="6FBA2210" w14:textId="77777777" w:rsidR="00C2020E" w:rsidRPr="00553B96" w:rsidRDefault="00552739" w:rsidP="00193100">
      <w:pPr>
        <w:jc w:val="center"/>
        <w:rPr>
          <w:rFonts w:eastAsia="Times New Roman"/>
          <w:sz w:val="24"/>
          <w:szCs w:val="24"/>
        </w:rPr>
      </w:pPr>
      <w:r w:rsidRPr="00553B96">
        <w:rPr>
          <w:rFonts w:eastAsia="Times New Roman"/>
          <w:sz w:val="24"/>
          <w:szCs w:val="24"/>
          <w:shd w:val="clear" w:color="auto" w:fill="FFFFFF"/>
        </w:rPr>
        <w:t>Daniela Alejandra Ortega Rosero</w:t>
      </w:r>
    </w:p>
    <w:p w14:paraId="52B9B719" w14:textId="77777777" w:rsidR="00C2020E" w:rsidRPr="00553B96" w:rsidRDefault="00552739" w:rsidP="00193100">
      <w:pPr>
        <w:jc w:val="center"/>
        <w:rPr>
          <w:rFonts w:eastAsia="Times New Roman"/>
          <w:sz w:val="24"/>
          <w:szCs w:val="24"/>
        </w:rPr>
      </w:pPr>
      <w:proofErr w:type="spellStart"/>
      <w:r w:rsidRPr="00553B96">
        <w:rPr>
          <w:rFonts w:eastAsia="Times New Roman"/>
          <w:sz w:val="24"/>
          <w:szCs w:val="24"/>
          <w:shd w:val="clear" w:color="auto" w:fill="FFFFFF"/>
        </w:rPr>
        <w:t>BSc</w:t>
      </w:r>
      <w:proofErr w:type="spellEnd"/>
      <w:r w:rsidRPr="00553B96">
        <w:rPr>
          <w:rFonts w:eastAsia="Times New Roman"/>
          <w:sz w:val="24"/>
          <w:szCs w:val="24"/>
          <w:shd w:val="clear" w:color="auto" w:fill="FFFFFF"/>
        </w:rPr>
        <w:t xml:space="preserve"> </w:t>
      </w:r>
      <w:proofErr w:type="spellStart"/>
      <w:r w:rsidRPr="00553B96">
        <w:rPr>
          <w:rFonts w:eastAsia="Times New Roman"/>
          <w:sz w:val="24"/>
          <w:szCs w:val="24"/>
          <w:shd w:val="clear" w:color="auto" w:fill="FFFFFF"/>
        </w:rPr>
        <w:t>Bioengineer</w:t>
      </w:r>
      <w:proofErr w:type="spellEnd"/>
    </w:p>
    <w:p w14:paraId="39B21A84" w14:textId="77777777" w:rsidR="00C2020E" w:rsidRPr="00553B96" w:rsidRDefault="00D213E0" w:rsidP="00193100">
      <w:pPr>
        <w:jc w:val="center"/>
        <w:rPr>
          <w:rFonts w:eastAsia="Times New Roman"/>
          <w:sz w:val="24"/>
          <w:szCs w:val="24"/>
          <w:lang w:val="en-US"/>
        </w:rPr>
      </w:pPr>
      <w:r w:rsidRPr="00553B96">
        <w:rPr>
          <w:rFonts w:eastAsia="Times New Roman"/>
          <w:sz w:val="24"/>
          <w:szCs w:val="24"/>
          <w:shd w:val="clear" w:color="auto" w:fill="FFFFFF"/>
          <w:lang w:val="en-US"/>
        </w:rPr>
        <w:t xml:space="preserve">Master's project </w:t>
      </w:r>
    </w:p>
    <w:p w14:paraId="00B00B08" w14:textId="77777777" w:rsidR="00C2020E" w:rsidRPr="00553B96" w:rsidRDefault="00552739" w:rsidP="00193100">
      <w:pPr>
        <w:jc w:val="center"/>
        <w:rPr>
          <w:rFonts w:eastAsia="Times New Roman"/>
          <w:sz w:val="24"/>
          <w:szCs w:val="24"/>
          <w:lang w:val="en-US"/>
        </w:rPr>
      </w:pPr>
      <w:r w:rsidRPr="00553B96">
        <w:rPr>
          <w:rFonts w:eastAsia="Times New Roman"/>
          <w:sz w:val="24"/>
          <w:szCs w:val="24"/>
          <w:shd w:val="clear" w:color="auto" w:fill="FFFFFF"/>
          <w:lang w:val="en-US"/>
        </w:rPr>
        <w:t>Research group in bioinstrumentation and clinical engineering (GIBIC)</w:t>
      </w:r>
    </w:p>
    <w:p w14:paraId="7CA3D38C" w14:textId="77777777" w:rsidR="00C2020E" w:rsidRPr="00553B96" w:rsidRDefault="00552739" w:rsidP="00193100">
      <w:pPr>
        <w:jc w:val="center"/>
        <w:rPr>
          <w:rFonts w:eastAsia="Times New Roman"/>
          <w:sz w:val="24"/>
          <w:szCs w:val="24"/>
        </w:rPr>
      </w:pPr>
      <w:r w:rsidRPr="00553B96">
        <w:rPr>
          <w:rFonts w:eastAsia="Times New Roman"/>
          <w:sz w:val="24"/>
          <w:szCs w:val="24"/>
          <w:shd w:val="clear" w:color="auto" w:fill="FFFFFF"/>
        </w:rPr>
        <w:t xml:space="preserve">Universidad de Antioquia </w:t>
      </w:r>
    </w:p>
    <w:p w14:paraId="33F7910E" w14:textId="77777777" w:rsidR="00C2020E" w:rsidRPr="00553B96" w:rsidRDefault="00C2020E" w:rsidP="00193100">
      <w:pPr>
        <w:spacing w:after="240"/>
        <w:rPr>
          <w:rFonts w:eastAsia="Times New Roman"/>
          <w:sz w:val="24"/>
          <w:szCs w:val="24"/>
        </w:rPr>
      </w:pPr>
    </w:p>
    <w:p w14:paraId="3B849A62" w14:textId="77777777" w:rsidR="00C2020E" w:rsidRPr="00553B96" w:rsidRDefault="00552739" w:rsidP="00193100">
      <w:pPr>
        <w:jc w:val="center"/>
        <w:rPr>
          <w:rFonts w:eastAsia="Times New Roman"/>
          <w:sz w:val="24"/>
          <w:szCs w:val="24"/>
        </w:rPr>
      </w:pPr>
      <w:r w:rsidRPr="00553B96">
        <w:rPr>
          <w:rFonts w:eastAsia="Times New Roman"/>
          <w:sz w:val="24"/>
          <w:szCs w:val="24"/>
          <w:shd w:val="clear" w:color="auto" w:fill="FFFFFF"/>
        </w:rPr>
        <w:t>dalejandra.ortega@udea.edu.co - danni9310@gmail.com</w:t>
      </w:r>
    </w:p>
    <w:p w14:paraId="69236256" w14:textId="77777777" w:rsidR="00C2020E" w:rsidRPr="00553B96" w:rsidRDefault="00C2020E" w:rsidP="00193100">
      <w:pPr>
        <w:rPr>
          <w:rFonts w:eastAsia="Times New Roman"/>
          <w:sz w:val="24"/>
          <w:szCs w:val="24"/>
        </w:rPr>
      </w:pPr>
    </w:p>
    <w:p w14:paraId="0D807B0D" w14:textId="77777777" w:rsidR="00C2020E" w:rsidRPr="00553B96" w:rsidRDefault="00C2020E" w:rsidP="00193100">
      <w:pPr>
        <w:jc w:val="center"/>
        <w:rPr>
          <w:rFonts w:eastAsia="Times New Roman"/>
          <w:sz w:val="24"/>
          <w:szCs w:val="24"/>
        </w:rPr>
      </w:pPr>
    </w:p>
    <w:p w14:paraId="14FD543A" w14:textId="77777777" w:rsidR="00C2020E" w:rsidRPr="00553B96" w:rsidRDefault="00552739" w:rsidP="00193100">
      <w:pPr>
        <w:jc w:val="center"/>
        <w:rPr>
          <w:rFonts w:eastAsia="Times New Roman"/>
          <w:sz w:val="24"/>
          <w:szCs w:val="24"/>
          <w:lang w:val="en-US"/>
        </w:rPr>
      </w:pPr>
      <w:r w:rsidRPr="00553B96">
        <w:rPr>
          <w:rFonts w:eastAsia="Times New Roman"/>
          <w:b/>
          <w:bCs/>
          <w:sz w:val="24"/>
          <w:szCs w:val="24"/>
          <w:lang w:val="en-US"/>
        </w:rPr>
        <w:t>Advisors</w:t>
      </w:r>
    </w:p>
    <w:p w14:paraId="5594F8E1" w14:textId="77777777" w:rsidR="00C2020E" w:rsidRPr="00553B96" w:rsidRDefault="00C2020E" w:rsidP="00193100">
      <w:pPr>
        <w:rPr>
          <w:rFonts w:eastAsia="Times New Roman"/>
          <w:sz w:val="24"/>
          <w:szCs w:val="24"/>
          <w:lang w:val="en-US"/>
        </w:rPr>
      </w:pPr>
    </w:p>
    <w:p w14:paraId="4F1CB856" w14:textId="77777777" w:rsidR="00C2020E" w:rsidRPr="00553B96" w:rsidRDefault="00552739" w:rsidP="00193100">
      <w:pPr>
        <w:ind w:firstLine="720"/>
        <w:rPr>
          <w:rFonts w:eastAsia="Times New Roman"/>
          <w:sz w:val="24"/>
          <w:szCs w:val="24"/>
          <w:lang w:val="en-US"/>
        </w:rPr>
      </w:pPr>
      <w:r w:rsidRPr="00553B96">
        <w:rPr>
          <w:rFonts w:eastAsia="Times New Roman"/>
          <w:sz w:val="24"/>
          <w:szCs w:val="24"/>
          <w:lang w:val="en-US"/>
        </w:rPr>
        <w:t xml:space="preserve">John </w:t>
      </w:r>
      <w:proofErr w:type="spellStart"/>
      <w:r w:rsidR="00115158" w:rsidRPr="00553B96">
        <w:rPr>
          <w:rFonts w:eastAsia="Times New Roman"/>
          <w:sz w:val="24"/>
          <w:szCs w:val="24"/>
          <w:lang w:val="en-US"/>
        </w:rPr>
        <w:t>Fredy</w:t>
      </w:r>
      <w:proofErr w:type="spellEnd"/>
      <w:r w:rsidR="00115158" w:rsidRPr="00553B96">
        <w:rPr>
          <w:rFonts w:eastAsia="Times New Roman"/>
          <w:sz w:val="24"/>
          <w:szCs w:val="24"/>
          <w:lang w:val="en-US"/>
        </w:rPr>
        <w:t xml:space="preserve"> Ochoa </w:t>
      </w:r>
      <w:r w:rsidR="00115158" w:rsidRPr="00553B96">
        <w:rPr>
          <w:rFonts w:eastAsia="Times New Roman"/>
          <w:sz w:val="24"/>
          <w:szCs w:val="24"/>
          <w:lang w:val="en-US"/>
        </w:rPr>
        <w:tab/>
      </w:r>
      <w:r w:rsidR="00115158" w:rsidRPr="00553B96">
        <w:rPr>
          <w:rFonts w:eastAsia="Times New Roman"/>
          <w:sz w:val="24"/>
          <w:szCs w:val="24"/>
          <w:lang w:val="en-US"/>
        </w:rPr>
        <w:tab/>
      </w:r>
      <w:r w:rsidR="00115158" w:rsidRPr="00553B96">
        <w:rPr>
          <w:rFonts w:eastAsia="Times New Roman"/>
          <w:sz w:val="24"/>
          <w:szCs w:val="24"/>
          <w:lang w:val="en-US"/>
        </w:rPr>
        <w:tab/>
      </w:r>
      <w:r w:rsidR="00115158" w:rsidRPr="00553B96">
        <w:rPr>
          <w:rFonts w:eastAsia="Times New Roman"/>
          <w:sz w:val="24"/>
          <w:szCs w:val="24"/>
          <w:lang w:val="en-US"/>
        </w:rPr>
        <w:tab/>
      </w:r>
      <w:r w:rsidR="00115158" w:rsidRPr="00553B96">
        <w:rPr>
          <w:rFonts w:eastAsia="Times New Roman"/>
          <w:sz w:val="24"/>
          <w:szCs w:val="24"/>
          <w:lang w:val="en-US"/>
        </w:rPr>
        <w:tab/>
        <w:t>Juan Camilo Suá</w:t>
      </w:r>
      <w:r w:rsidRPr="00553B96">
        <w:rPr>
          <w:rFonts w:eastAsia="Times New Roman"/>
          <w:sz w:val="24"/>
          <w:szCs w:val="24"/>
          <w:lang w:val="en-US"/>
        </w:rPr>
        <w:t xml:space="preserve">rez </w:t>
      </w:r>
    </w:p>
    <w:p w14:paraId="1BD8AAF6" w14:textId="77777777" w:rsidR="00C2020E" w:rsidRPr="00553B96" w:rsidRDefault="00552739" w:rsidP="00193100">
      <w:pPr>
        <w:rPr>
          <w:rFonts w:eastAsia="Times New Roman"/>
          <w:sz w:val="24"/>
          <w:szCs w:val="24"/>
          <w:lang w:val="en-US"/>
        </w:rPr>
      </w:pPr>
      <w:r w:rsidRPr="00553B96">
        <w:rPr>
          <w:rFonts w:eastAsia="Times New Roman"/>
          <w:sz w:val="24"/>
          <w:szCs w:val="24"/>
          <w:lang w:val="en-US"/>
        </w:rPr>
        <w:t>Ph.D. in electronic engineering</w:t>
      </w:r>
      <w:r w:rsidRPr="00553B96">
        <w:rPr>
          <w:rFonts w:eastAsia="Times New Roman"/>
          <w:sz w:val="24"/>
          <w:szCs w:val="24"/>
          <w:lang w:val="en-US"/>
        </w:rPr>
        <w:tab/>
      </w:r>
      <w:r w:rsidRPr="00553B96">
        <w:rPr>
          <w:rFonts w:eastAsia="Times New Roman"/>
          <w:sz w:val="24"/>
          <w:szCs w:val="24"/>
          <w:lang w:val="en-US"/>
        </w:rPr>
        <w:tab/>
        <w:t xml:space="preserve"> </w:t>
      </w:r>
      <w:r w:rsidR="00D213E0" w:rsidRPr="00553B96">
        <w:rPr>
          <w:rFonts w:eastAsia="Times New Roman"/>
          <w:sz w:val="24"/>
          <w:szCs w:val="24"/>
          <w:lang w:val="en-US"/>
        </w:rPr>
        <w:t xml:space="preserve">         </w:t>
      </w:r>
      <w:r w:rsidRPr="00553B96">
        <w:rPr>
          <w:rFonts w:eastAsia="Times New Roman"/>
          <w:sz w:val="24"/>
          <w:szCs w:val="24"/>
          <w:lang w:val="en-US"/>
        </w:rPr>
        <w:t xml:space="preserve">Ph.D. candidate in medical sciences </w:t>
      </w:r>
    </w:p>
    <w:p w14:paraId="62237289" w14:textId="77777777" w:rsidR="00854CDC" w:rsidRPr="00553B96" w:rsidRDefault="00552739" w:rsidP="00193100">
      <w:pPr>
        <w:rPr>
          <w:rFonts w:eastAsia="Times New Roman"/>
          <w:sz w:val="24"/>
          <w:szCs w:val="24"/>
          <w:lang w:val="en-US"/>
        </w:rPr>
      </w:pPr>
      <w:r w:rsidRPr="00553B96">
        <w:rPr>
          <w:rFonts w:eastAsia="Times New Roman"/>
          <w:sz w:val="24"/>
          <w:szCs w:val="24"/>
          <w:lang w:val="en-US"/>
        </w:rPr>
        <w:t xml:space="preserve">    </w:t>
      </w:r>
      <w:hyperlink r:id="rId8" w:history="1">
        <w:r w:rsidRPr="00553B96">
          <w:rPr>
            <w:sz w:val="24"/>
            <w:szCs w:val="24"/>
            <w:lang w:val="en-US"/>
          </w:rPr>
          <w:t>john.ochoa@udea.edu.co</w:t>
        </w:r>
      </w:hyperlink>
      <w:r w:rsidRPr="00553B96">
        <w:rPr>
          <w:rFonts w:eastAsia="Times New Roman"/>
          <w:sz w:val="24"/>
          <w:szCs w:val="24"/>
          <w:lang w:val="en-US"/>
        </w:rPr>
        <w:t xml:space="preserve">                                          </w:t>
      </w:r>
      <w:hyperlink r:id="rId9" w:history="1">
        <w:r w:rsidRPr="00553B96">
          <w:rPr>
            <w:sz w:val="24"/>
            <w:szCs w:val="24"/>
            <w:lang w:val="en-US"/>
          </w:rPr>
          <w:t>juanca.suarez@upb.edu.co</w:t>
        </w:r>
      </w:hyperlink>
      <w:r w:rsidRPr="00553B96">
        <w:rPr>
          <w:rFonts w:eastAsia="Times New Roman"/>
          <w:sz w:val="24"/>
          <w:szCs w:val="24"/>
          <w:lang w:val="en-US"/>
        </w:rPr>
        <w:t xml:space="preserve"> </w:t>
      </w:r>
    </w:p>
    <w:p w14:paraId="04EDE371" w14:textId="77777777" w:rsidR="00854CDC" w:rsidRPr="00553B96" w:rsidRDefault="00854CDC" w:rsidP="00193100">
      <w:pPr>
        <w:jc w:val="center"/>
        <w:rPr>
          <w:rFonts w:eastAsia="Times New Roman"/>
          <w:sz w:val="24"/>
          <w:szCs w:val="24"/>
          <w:lang w:val="en-US"/>
        </w:rPr>
      </w:pPr>
    </w:p>
    <w:p w14:paraId="353B0838" w14:textId="77777777" w:rsidR="00733246" w:rsidRPr="00553B96" w:rsidRDefault="00733246" w:rsidP="00193100">
      <w:pPr>
        <w:jc w:val="center"/>
        <w:rPr>
          <w:rFonts w:eastAsia="Times New Roman"/>
          <w:sz w:val="24"/>
          <w:szCs w:val="24"/>
          <w:lang w:val="en-US"/>
        </w:rPr>
      </w:pPr>
    </w:p>
    <w:p w14:paraId="34B71F97" w14:textId="77777777" w:rsidR="00733246" w:rsidRPr="00553B96" w:rsidRDefault="00733246" w:rsidP="00193100">
      <w:pPr>
        <w:jc w:val="center"/>
        <w:rPr>
          <w:rFonts w:eastAsia="Times New Roman"/>
          <w:sz w:val="24"/>
          <w:szCs w:val="24"/>
          <w:lang w:val="en-US"/>
        </w:rPr>
      </w:pPr>
    </w:p>
    <w:p w14:paraId="7043B620" w14:textId="77777777" w:rsidR="00C2020E" w:rsidRPr="00553B96" w:rsidRDefault="00552739" w:rsidP="00193100">
      <w:pPr>
        <w:jc w:val="center"/>
        <w:rPr>
          <w:rFonts w:eastAsia="Times New Roman"/>
          <w:sz w:val="24"/>
          <w:szCs w:val="24"/>
          <w:lang w:val="en-US"/>
        </w:rPr>
      </w:pPr>
      <w:r w:rsidRPr="00553B96">
        <w:rPr>
          <w:rFonts w:eastAsia="Times New Roman"/>
          <w:sz w:val="24"/>
          <w:szCs w:val="24"/>
          <w:shd w:val="clear" w:color="auto" w:fill="FFFFFF"/>
          <w:lang w:val="en-US"/>
        </w:rPr>
        <w:t xml:space="preserve">Engineering - </w:t>
      </w:r>
      <w:r w:rsidR="00F029FB" w:rsidRPr="00553B96">
        <w:rPr>
          <w:rFonts w:eastAsia="Times New Roman"/>
          <w:sz w:val="24"/>
          <w:szCs w:val="24"/>
          <w:shd w:val="clear" w:color="auto" w:fill="FFFFFF"/>
          <w:lang w:val="en-US"/>
        </w:rPr>
        <w:t xml:space="preserve">Neurological rehabilitation - Vision disorders - </w:t>
      </w:r>
      <w:r w:rsidR="00D213E0" w:rsidRPr="00553B96">
        <w:rPr>
          <w:rFonts w:eastAsia="Helvetica Neue"/>
          <w:sz w:val="24"/>
          <w:szCs w:val="24"/>
          <w:lang w:val="en-US"/>
        </w:rPr>
        <w:t>Electroencephalography</w:t>
      </w:r>
    </w:p>
    <w:p w14:paraId="70AED465" w14:textId="77777777" w:rsidR="00C2020E" w:rsidRPr="00553B96" w:rsidRDefault="00552739" w:rsidP="00193100">
      <w:pPr>
        <w:rPr>
          <w:rFonts w:eastAsia="Helvetica Neue"/>
          <w:b/>
          <w:sz w:val="24"/>
          <w:szCs w:val="24"/>
          <w:highlight w:val="white"/>
          <w:lang w:val="en-US"/>
        </w:rPr>
      </w:pPr>
      <w:r w:rsidRPr="00553B96">
        <w:rPr>
          <w:rFonts w:eastAsia="Helvetica Neue"/>
          <w:b/>
          <w:sz w:val="24"/>
          <w:szCs w:val="24"/>
          <w:highlight w:val="white"/>
          <w:lang w:val="en-US"/>
        </w:rPr>
        <w:br w:type="page"/>
      </w:r>
    </w:p>
    <w:p w14:paraId="7E1720BF" w14:textId="77777777" w:rsidR="008007FD" w:rsidRPr="00553B96" w:rsidRDefault="008007FD" w:rsidP="00193100">
      <w:pPr>
        <w:jc w:val="center"/>
        <w:rPr>
          <w:rFonts w:eastAsia="Helvetica Neue"/>
          <w:b/>
          <w:sz w:val="24"/>
          <w:szCs w:val="24"/>
          <w:highlight w:val="white"/>
          <w:lang w:val="en-US"/>
        </w:rPr>
      </w:pPr>
      <w:r w:rsidRPr="00553B96">
        <w:rPr>
          <w:rFonts w:eastAsia="Helvetica Neue"/>
          <w:b/>
          <w:sz w:val="24"/>
          <w:szCs w:val="24"/>
          <w:lang w:val="en-US"/>
        </w:rPr>
        <w:lastRenderedPageBreak/>
        <w:t>Acknowledgements</w:t>
      </w:r>
    </w:p>
    <w:p w14:paraId="58503B8B" w14:textId="77777777" w:rsidR="008007FD" w:rsidRPr="00553B96" w:rsidRDefault="008007FD" w:rsidP="00193100">
      <w:pPr>
        <w:rPr>
          <w:rFonts w:eastAsia="Helvetica Neue"/>
          <w:b/>
          <w:sz w:val="24"/>
          <w:szCs w:val="24"/>
          <w:highlight w:val="white"/>
          <w:lang w:val="en-US"/>
        </w:rPr>
      </w:pPr>
      <w:r w:rsidRPr="00553B96">
        <w:rPr>
          <w:rFonts w:eastAsia="Helvetica Neue"/>
          <w:b/>
          <w:sz w:val="24"/>
          <w:szCs w:val="24"/>
          <w:highlight w:val="white"/>
          <w:lang w:val="en-US"/>
        </w:rPr>
        <w:br w:type="page"/>
      </w:r>
    </w:p>
    <w:p w14:paraId="19091C97" w14:textId="77777777" w:rsidR="00624435" w:rsidRPr="00553B96" w:rsidRDefault="00552739" w:rsidP="00193100">
      <w:pPr>
        <w:rPr>
          <w:rFonts w:eastAsia="Helvetica Neue"/>
          <w:b/>
          <w:sz w:val="24"/>
          <w:szCs w:val="24"/>
          <w:highlight w:val="white"/>
          <w:lang w:val="en-US"/>
        </w:rPr>
      </w:pPr>
      <w:r w:rsidRPr="00553B96">
        <w:rPr>
          <w:rFonts w:eastAsia="Helvetica Neue"/>
          <w:b/>
          <w:sz w:val="24"/>
          <w:szCs w:val="24"/>
          <w:highlight w:val="white"/>
          <w:lang w:val="en-US"/>
        </w:rPr>
        <w:lastRenderedPageBreak/>
        <w:t xml:space="preserve">Contents </w:t>
      </w:r>
    </w:p>
    <w:p w14:paraId="0D9A7F36" w14:textId="77777777" w:rsidR="003A4FB4" w:rsidRPr="00553B96" w:rsidRDefault="003A4FB4" w:rsidP="00193100">
      <w:pPr>
        <w:rPr>
          <w:rFonts w:eastAsia="Helvetica Neue"/>
          <w:b/>
          <w:sz w:val="24"/>
          <w:szCs w:val="24"/>
          <w:highlight w:val="white"/>
          <w:lang w:val="en-US"/>
        </w:rPr>
      </w:pPr>
    </w:p>
    <w:p w14:paraId="574B7111" w14:textId="24BD1E40" w:rsidR="007F09AA" w:rsidRPr="00553B96" w:rsidRDefault="00552739" w:rsidP="00193100">
      <w:pPr>
        <w:pStyle w:val="TDC1"/>
        <w:tabs>
          <w:tab w:val="right" w:leader="dot" w:pos="9019"/>
        </w:tabs>
        <w:rPr>
          <w:rFonts w:eastAsiaTheme="minorEastAsia"/>
          <w:noProof/>
          <w:sz w:val="24"/>
          <w:szCs w:val="24"/>
        </w:rPr>
      </w:pPr>
      <w:r w:rsidRPr="00553B96">
        <w:rPr>
          <w:rFonts w:eastAsia="Helvetica Neue"/>
          <w:b/>
          <w:sz w:val="24"/>
          <w:szCs w:val="24"/>
          <w:highlight w:val="white"/>
          <w:lang w:val="en-US"/>
        </w:rPr>
        <w:fldChar w:fldCharType="begin"/>
      </w:r>
      <w:r w:rsidRPr="00553B96">
        <w:rPr>
          <w:rFonts w:eastAsia="Helvetica Neue"/>
          <w:b/>
          <w:sz w:val="24"/>
          <w:szCs w:val="24"/>
          <w:highlight w:val="white"/>
          <w:lang w:val="en-US"/>
        </w:rPr>
        <w:instrText xml:space="preserve"> TOC \o "1-4" \h \z \u </w:instrText>
      </w:r>
      <w:r w:rsidRPr="00553B96">
        <w:rPr>
          <w:rFonts w:eastAsia="Helvetica Neue"/>
          <w:b/>
          <w:sz w:val="24"/>
          <w:szCs w:val="24"/>
          <w:highlight w:val="white"/>
          <w:lang w:val="en-US"/>
        </w:rPr>
        <w:fldChar w:fldCharType="separate"/>
      </w:r>
      <w:hyperlink w:anchor="_Toc12691615" w:history="1">
        <w:r w:rsidR="007F09AA" w:rsidRPr="00553B96">
          <w:rPr>
            <w:rStyle w:val="Hipervnculo"/>
            <w:rFonts w:eastAsia="Helvetica Neue"/>
            <w:b/>
            <w:noProof/>
            <w:sz w:val="24"/>
            <w:szCs w:val="24"/>
            <w:highlight w:val="white"/>
            <w:lang w:val="en-US"/>
          </w:rPr>
          <w:t>List of tables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5</w:t>
        </w:r>
        <w:r w:rsidR="007F09AA" w:rsidRPr="00553B96">
          <w:rPr>
            <w:noProof/>
            <w:webHidden/>
            <w:sz w:val="24"/>
            <w:szCs w:val="24"/>
          </w:rPr>
          <w:fldChar w:fldCharType="end"/>
        </w:r>
      </w:hyperlink>
    </w:p>
    <w:p w14:paraId="043D8B72" w14:textId="408DD9D7" w:rsidR="007F09AA" w:rsidRPr="00553B96" w:rsidRDefault="00786A43" w:rsidP="00193100">
      <w:pPr>
        <w:pStyle w:val="TDC1"/>
        <w:tabs>
          <w:tab w:val="right" w:leader="dot" w:pos="9019"/>
        </w:tabs>
        <w:rPr>
          <w:rFonts w:eastAsiaTheme="minorEastAsia"/>
          <w:noProof/>
          <w:sz w:val="24"/>
          <w:szCs w:val="24"/>
        </w:rPr>
      </w:pPr>
      <w:hyperlink w:anchor="_Toc12691616" w:history="1">
        <w:r w:rsidR="007F09AA" w:rsidRPr="00553B96">
          <w:rPr>
            <w:rStyle w:val="Hipervnculo"/>
            <w:rFonts w:eastAsia="Helvetica Neue"/>
            <w:b/>
            <w:noProof/>
            <w:sz w:val="24"/>
            <w:szCs w:val="24"/>
            <w:highlight w:val="white"/>
            <w:lang w:val="en-US"/>
          </w:rPr>
          <w:t>List of figures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6</w:t>
        </w:r>
        <w:r w:rsidR="007F09AA" w:rsidRPr="00553B96">
          <w:rPr>
            <w:noProof/>
            <w:webHidden/>
            <w:sz w:val="24"/>
            <w:szCs w:val="24"/>
          </w:rPr>
          <w:fldChar w:fldCharType="end"/>
        </w:r>
      </w:hyperlink>
    </w:p>
    <w:p w14:paraId="481B47F7" w14:textId="22F3CA3C" w:rsidR="007F09AA" w:rsidRPr="00553B96" w:rsidRDefault="00786A43" w:rsidP="00193100">
      <w:pPr>
        <w:pStyle w:val="TDC1"/>
        <w:tabs>
          <w:tab w:val="left" w:pos="440"/>
          <w:tab w:val="right" w:leader="dot" w:pos="9019"/>
        </w:tabs>
        <w:rPr>
          <w:rFonts w:eastAsiaTheme="minorEastAsia"/>
          <w:noProof/>
          <w:sz w:val="24"/>
          <w:szCs w:val="24"/>
        </w:rPr>
      </w:pPr>
      <w:hyperlink w:anchor="_Toc12691617" w:history="1">
        <w:r w:rsidR="007F09AA" w:rsidRPr="00553B96">
          <w:rPr>
            <w:rStyle w:val="Hipervnculo"/>
            <w:rFonts w:eastAsia="Helvetica Neue"/>
            <w:b/>
            <w:noProof/>
            <w:sz w:val="24"/>
            <w:szCs w:val="24"/>
            <w:highlight w:val="white"/>
            <w:lang w:val="en-US"/>
          </w:rPr>
          <w:t>1.</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Abstract</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7</w:t>
        </w:r>
        <w:r w:rsidR="007F09AA" w:rsidRPr="00553B96">
          <w:rPr>
            <w:noProof/>
            <w:webHidden/>
            <w:sz w:val="24"/>
            <w:szCs w:val="24"/>
          </w:rPr>
          <w:fldChar w:fldCharType="end"/>
        </w:r>
      </w:hyperlink>
    </w:p>
    <w:p w14:paraId="59A4A75F" w14:textId="246455B4" w:rsidR="007F09AA" w:rsidRPr="00553B96" w:rsidRDefault="00786A43" w:rsidP="00193100">
      <w:pPr>
        <w:pStyle w:val="TDC1"/>
        <w:tabs>
          <w:tab w:val="left" w:pos="440"/>
          <w:tab w:val="right" w:leader="dot" w:pos="9019"/>
        </w:tabs>
        <w:rPr>
          <w:rFonts w:eastAsiaTheme="minorEastAsia"/>
          <w:noProof/>
          <w:sz w:val="24"/>
          <w:szCs w:val="24"/>
        </w:rPr>
      </w:pPr>
      <w:hyperlink w:anchor="_Toc12691618" w:history="1">
        <w:r w:rsidR="007F09AA" w:rsidRPr="00553B96">
          <w:rPr>
            <w:rStyle w:val="Hipervnculo"/>
            <w:rFonts w:eastAsia="Helvetica Neue"/>
            <w:b/>
            <w:noProof/>
            <w:sz w:val="24"/>
            <w:szCs w:val="24"/>
            <w:highlight w:val="white"/>
            <w:lang w:val="en-US"/>
          </w:rPr>
          <w:t>2.</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Introduction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8</w:t>
        </w:r>
        <w:r w:rsidR="007F09AA" w:rsidRPr="00553B96">
          <w:rPr>
            <w:noProof/>
            <w:webHidden/>
            <w:sz w:val="24"/>
            <w:szCs w:val="24"/>
          </w:rPr>
          <w:fldChar w:fldCharType="end"/>
        </w:r>
      </w:hyperlink>
    </w:p>
    <w:p w14:paraId="1CB5BCC8" w14:textId="2658B1D8" w:rsidR="007F09AA" w:rsidRPr="00553B96" w:rsidRDefault="00786A43" w:rsidP="00193100">
      <w:pPr>
        <w:pStyle w:val="TDC2"/>
        <w:tabs>
          <w:tab w:val="right" w:leader="dot" w:pos="9019"/>
        </w:tabs>
        <w:rPr>
          <w:rFonts w:eastAsiaTheme="minorEastAsia"/>
          <w:noProof/>
          <w:sz w:val="24"/>
          <w:szCs w:val="24"/>
        </w:rPr>
      </w:pPr>
      <w:hyperlink w:anchor="_Toc12691619" w:history="1">
        <w:r w:rsidR="007F09AA" w:rsidRPr="00553B96">
          <w:rPr>
            <w:rStyle w:val="Hipervnculo"/>
            <w:b/>
            <w:noProof/>
            <w:sz w:val="24"/>
            <w:szCs w:val="24"/>
            <w:lang w:val="en-US"/>
          </w:rPr>
          <w:t>2.1  Motivation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8</w:t>
        </w:r>
        <w:r w:rsidR="007F09AA" w:rsidRPr="00553B96">
          <w:rPr>
            <w:noProof/>
            <w:webHidden/>
            <w:sz w:val="24"/>
            <w:szCs w:val="24"/>
          </w:rPr>
          <w:fldChar w:fldCharType="end"/>
        </w:r>
      </w:hyperlink>
    </w:p>
    <w:p w14:paraId="03181343" w14:textId="68778AD1" w:rsidR="007F09AA" w:rsidRPr="00553B96" w:rsidRDefault="00786A43" w:rsidP="00193100">
      <w:pPr>
        <w:pStyle w:val="TDC2"/>
        <w:tabs>
          <w:tab w:val="left" w:pos="880"/>
          <w:tab w:val="right" w:leader="dot" w:pos="9019"/>
        </w:tabs>
        <w:rPr>
          <w:rFonts w:eastAsiaTheme="minorEastAsia"/>
          <w:noProof/>
          <w:sz w:val="24"/>
          <w:szCs w:val="24"/>
        </w:rPr>
      </w:pPr>
      <w:hyperlink w:anchor="_Toc12691620" w:history="1">
        <w:r w:rsidR="007F09AA" w:rsidRPr="00553B96">
          <w:rPr>
            <w:rStyle w:val="Hipervnculo"/>
            <w:rFonts w:eastAsia="Helvetica Neue"/>
            <w:b/>
            <w:noProof/>
            <w:sz w:val="24"/>
            <w:szCs w:val="24"/>
            <w:highlight w:val="white"/>
            <w:lang w:val="en-US"/>
          </w:rPr>
          <w:t>2.2</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Objectives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9</w:t>
        </w:r>
        <w:r w:rsidR="007F09AA" w:rsidRPr="00553B96">
          <w:rPr>
            <w:noProof/>
            <w:webHidden/>
            <w:sz w:val="24"/>
            <w:szCs w:val="24"/>
          </w:rPr>
          <w:fldChar w:fldCharType="end"/>
        </w:r>
      </w:hyperlink>
    </w:p>
    <w:p w14:paraId="4DA79335" w14:textId="22944A7C" w:rsidR="007F09AA" w:rsidRPr="00553B96" w:rsidRDefault="00786A43" w:rsidP="00193100">
      <w:pPr>
        <w:pStyle w:val="TDC2"/>
        <w:tabs>
          <w:tab w:val="left" w:pos="880"/>
          <w:tab w:val="right" w:leader="dot" w:pos="9019"/>
        </w:tabs>
        <w:rPr>
          <w:rFonts w:eastAsiaTheme="minorEastAsia"/>
          <w:noProof/>
          <w:sz w:val="24"/>
          <w:szCs w:val="24"/>
        </w:rPr>
      </w:pPr>
      <w:hyperlink w:anchor="_Toc12691621" w:history="1">
        <w:r w:rsidR="007F09AA" w:rsidRPr="00553B96">
          <w:rPr>
            <w:rStyle w:val="Hipervnculo"/>
            <w:b/>
            <w:noProof/>
            <w:sz w:val="24"/>
            <w:szCs w:val="24"/>
            <w:lang w:val="en-US"/>
          </w:rPr>
          <w:t>2.3</w:t>
        </w:r>
        <w:r w:rsidR="007F09AA" w:rsidRPr="00553B96">
          <w:rPr>
            <w:rFonts w:eastAsiaTheme="minorEastAsia"/>
            <w:noProof/>
            <w:sz w:val="24"/>
            <w:szCs w:val="24"/>
          </w:rPr>
          <w:tab/>
        </w:r>
        <w:r w:rsidR="007F09AA" w:rsidRPr="00553B96">
          <w:rPr>
            <w:rStyle w:val="Hipervnculo"/>
            <w:b/>
            <w:noProof/>
            <w:sz w:val="24"/>
            <w:szCs w:val="24"/>
            <w:lang w:val="en-US"/>
          </w:rPr>
          <w:t>Thesis outline</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10</w:t>
        </w:r>
        <w:r w:rsidR="007F09AA" w:rsidRPr="00553B96">
          <w:rPr>
            <w:noProof/>
            <w:webHidden/>
            <w:sz w:val="24"/>
            <w:szCs w:val="24"/>
          </w:rPr>
          <w:fldChar w:fldCharType="end"/>
        </w:r>
      </w:hyperlink>
    </w:p>
    <w:p w14:paraId="30C735FE" w14:textId="09C8AD4D" w:rsidR="007F09AA" w:rsidRPr="00553B96" w:rsidRDefault="00786A43" w:rsidP="00193100">
      <w:pPr>
        <w:pStyle w:val="TDC1"/>
        <w:tabs>
          <w:tab w:val="left" w:pos="440"/>
          <w:tab w:val="right" w:leader="dot" w:pos="9019"/>
        </w:tabs>
        <w:rPr>
          <w:rFonts w:eastAsiaTheme="minorEastAsia"/>
          <w:noProof/>
          <w:sz w:val="24"/>
          <w:szCs w:val="24"/>
        </w:rPr>
      </w:pPr>
      <w:hyperlink w:anchor="_Toc12691622" w:history="1">
        <w:r w:rsidR="007F09AA" w:rsidRPr="00553B96">
          <w:rPr>
            <w:rStyle w:val="Hipervnculo"/>
            <w:rFonts w:eastAsia="Helvetica Neue"/>
            <w:b/>
            <w:noProof/>
            <w:sz w:val="24"/>
            <w:szCs w:val="24"/>
            <w:lang w:val="en-US"/>
          </w:rPr>
          <w:t>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Neurophysiological foundations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10</w:t>
        </w:r>
        <w:r w:rsidR="007F09AA" w:rsidRPr="00553B96">
          <w:rPr>
            <w:noProof/>
            <w:webHidden/>
            <w:sz w:val="24"/>
            <w:szCs w:val="24"/>
          </w:rPr>
          <w:fldChar w:fldCharType="end"/>
        </w:r>
      </w:hyperlink>
    </w:p>
    <w:p w14:paraId="656F24AB" w14:textId="4724772E" w:rsidR="007F09AA" w:rsidRPr="00553B96" w:rsidRDefault="00786A43" w:rsidP="00193100">
      <w:pPr>
        <w:pStyle w:val="TDC2"/>
        <w:tabs>
          <w:tab w:val="left" w:pos="880"/>
          <w:tab w:val="right" w:leader="dot" w:pos="9019"/>
        </w:tabs>
        <w:rPr>
          <w:rFonts w:eastAsiaTheme="minorEastAsia"/>
          <w:noProof/>
          <w:sz w:val="24"/>
          <w:szCs w:val="24"/>
        </w:rPr>
      </w:pPr>
      <w:hyperlink w:anchor="_Toc12691623" w:history="1">
        <w:r w:rsidR="007F09AA" w:rsidRPr="00553B96">
          <w:rPr>
            <w:rStyle w:val="Hipervnculo"/>
            <w:rFonts w:eastAsia="Helvetica Neue"/>
            <w:b/>
            <w:noProof/>
            <w:sz w:val="24"/>
            <w:szCs w:val="24"/>
            <w:highlight w:val="white"/>
            <w:lang w:val="en-US"/>
          </w:rPr>
          <w:t>3.1</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Visual system map</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10</w:t>
        </w:r>
        <w:r w:rsidR="007F09AA" w:rsidRPr="00553B96">
          <w:rPr>
            <w:noProof/>
            <w:webHidden/>
            <w:sz w:val="24"/>
            <w:szCs w:val="24"/>
          </w:rPr>
          <w:fldChar w:fldCharType="end"/>
        </w:r>
      </w:hyperlink>
    </w:p>
    <w:p w14:paraId="73DE9454" w14:textId="7695C258" w:rsidR="007F09AA" w:rsidRPr="00553B96" w:rsidRDefault="00786A43" w:rsidP="00193100">
      <w:pPr>
        <w:pStyle w:val="TDC2"/>
        <w:tabs>
          <w:tab w:val="left" w:pos="880"/>
          <w:tab w:val="right" w:leader="dot" w:pos="9019"/>
        </w:tabs>
        <w:rPr>
          <w:rFonts w:eastAsiaTheme="minorEastAsia"/>
          <w:noProof/>
          <w:sz w:val="24"/>
          <w:szCs w:val="24"/>
        </w:rPr>
      </w:pPr>
      <w:hyperlink w:anchor="_Toc12691624" w:history="1">
        <w:r w:rsidR="007F09AA" w:rsidRPr="00553B96">
          <w:rPr>
            <w:rStyle w:val="Hipervnculo"/>
            <w:b/>
            <w:noProof/>
            <w:sz w:val="24"/>
            <w:szCs w:val="24"/>
            <w:lang w:val="en-US"/>
          </w:rPr>
          <w:t>3.2</w:t>
        </w:r>
        <w:r w:rsidR="007F09AA" w:rsidRPr="00553B96">
          <w:rPr>
            <w:rFonts w:eastAsiaTheme="minorEastAsia"/>
            <w:noProof/>
            <w:sz w:val="24"/>
            <w:szCs w:val="24"/>
          </w:rPr>
          <w:tab/>
        </w:r>
        <w:r w:rsidR="007F09AA" w:rsidRPr="00553B96">
          <w:rPr>
            <w:rStyle w:val="Hipervnculo"/>
            <w:b/>
            <w:noProof/>
            <w:sz w:val="24"/>
            <w:szCs w:val="24"/>
            <w:lang w:val="en-US"/>
          </w:rPr>
          <w:t>Visual functions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11</w:t>
        </w:r>
        <w:r w:rsidR="007F09AA" w:rsidRPr="00553B96">
          <w:rPr>
            <w:noProof/>
            <w:webHidden/>
            <w:sz w:val="24"/>
            <w:szCs w:val="24"/>
          </w:rPr>
          <w:fldChar w:fldCharType="end"/>
        </w:r>
      </w:hyperlink>
    </w:p>
    <w:p w14:paraId="3CED3D0C" w14:textId="6814B180" w:rsidR="007F09AA" w:rsidRPr="00553B96" w:rsidRDefault="00786A43" w:rsidP="00193100">
      <w:pPr>
        <w:pStyle w:val="TDC3"/>
        <w:tabs>
          <w:tab w:val="right" w:leader="dot" w:pos="9019"/>
        </w:tabs>
        <w:rPr>
          <w:rFonts w:eastAsiaTheme="minorEastAsia"/>
          <w:noProof/>
          <w:sz w:val="24"/>
          <w:szCs w:val="24"/>
        </w:rPr>
      </w:pPr>
      <w:hyperlink w:anchor="_Toc12691625" w:history="1">
        <w:r w:rsidR="007F09AA" w:rsidRPr="00553B96">
          <w:rPr>
            <w:rStyle w:val="Hipervnculo"/>
            <w:noProof/>
            <w:sz w:val="24"/>
            <w:szCs w:val="24"/>
            <w:lang w:val="en-US"/>
          </w:rPr>
          <w:t xml:space="preserve">3.2.1 Acuity </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12</w:t>
        </w:r>
        <w:r w:rsidR="007F09AA" w:rsidRPr="00553B96">
          <w:rPr>
            <w:noProof/>
            <w:webHidden/>
            <w:sz w:val="24"/>
            <w:szCs w:val="24"/>
          </w:rPr>
          <w:fldChar w:fldCharType="end"/>
        </w:r>
      </w:hyperlink>
    </w:p>
    <w:p w14:paraId="744BC9CD" w14:textId="2C7AA0A0" w:rsidR="007F09AA" w:rsidRPr="00553B96" w:rsidRDefault="00786A43" w:rsidP="00193100">
      <w:pPr>
        <w:pStyle w:val="TDC3"/>
        <w:tabs>
          <w:tab w:val="right" w:leader="dot" w:pos="9019"/>
        </w:tabs>
        <w:rPr>
          <w:rFonts w:eastAsiaTheme="minorEastAsia"/>
          <w:noProof/>
          <w:sz w:val="24"/>
          <w:szCs w:val="24"/>
        </w:rPr>
      </w:pPr>
      <w:hyperlink w:anchor="_Toc12691626" w:history="1">
        <w:r w:rsidR="007F09AA" w:rsidRPr="00553B96">
          <w:rPr>
            <w:rStyle w:val="Hipervnculo"/>
            <w:noProof/>
            <w:sz w:val="24"/>
            <w:szCs w:val="24"/>
            <w:lang w:val="en-US"/>
          </w:rPr>
          <w:t>3.2.</w:t>
        </w:r>
        <w:r w:rsidR="007F09AA" w:rsidRPr="00553B96">
          <w:rPr>
            <w:rStyle w:val="Hipervnculo"/>
            <w:noProof/>
            <w:sz w:val="24"/>
            <w:szCs w:val="24"/>
            <w:highlight w:val="yellow"/>
            <w:lang w:val="en-US"/>
          </w:rPr>
          <w:t>2 Contrast sensitivity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12</w:t>
        </w:r>
        <w:r w:rsidR="007F09AA" w:rsidRPr="00553B96">
          <w:rPr>
            <w:noProof/>
            <w:webHidden/>
            <w:sz w:val="24"/>
            <w:szCs w:val="24"/>
          </w:rPr>
          <w:fldChar w:fldCharType="end"/>
        </w:r>
      </w:hyperlink>
    </w:p>
    <w:p w14:paraId="1A89B283" w14:textId="33123D92" w:rsidR="007F09AA" w:rsidRPr="00553B96" w:rsidRDefault="00786A43" w:rsidP="00193100">
      <w:pPr>
        <w:pStyle w:val="TDC3"/>
        <w:tabs>
          <w:tab w:val="right" w:leader="dot" w:pos="9019"/>
        </w:tabs>
        <w:rPr>
          <w:rFonts w:eastAsiaTheme="minorEastAsia"/>
          <w:noProof/>
          <w:sz w:val="24"/>
          <w:szCs w:val="24"/>
        </w:rPr>
      </w:pPr>
      <w:hyperlink w:anchor="_Toc12691627" w:history="1">
        <w:r w:rsidR="007F09AA" w:rsidRPr="00553B96">
          <w:rPr>
            <w:rStyle w:val="Hipervnculo"/>
            <w:noProof/>
            <w:sz w:val="24"/>
            <w:szCs w:val="24"/>
            <w:lang w:val="en-US"/>
          </w:rPr>
          <w:t>3.2.3 Visual field</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13</w:t>
        </w:r>
        <w:r w:rsidR="007F09AA" w:rsidRPr="00553B96">
          <w:rPr>
            <w:noProof/>
            <w:webHidden/>
            <w:sz w:val="24"/>
            <w:szCs w:val="24"/>
          </w:rPr>
          <w:fldChar w:fldCharType="end"/>
        </w:r>
      </w:hyperlink>
    </w:p>
    <w:p w14:paraId="2F921AF1" w14:textId="1804CF34" w:rsidR="007F09AA" w:rsidRPr="00553B96" w:rsidRDefault="00786A43" w:rsidP="00193100">
      <w:pPr>
        <w:pStyle w:val="TDC3"/>
        <w:tabs>
          <w:tab w:val="right" w:leader="dot" w:pos="9019"/>
        </w:tabs>
        <w:rPr>
          <w:rFonts w:eastAsiaTheme="minorEastAsia"/>
          <w:noProof/>
          <w:sz w:val="24"/>
          <w:szCs w:val="24"/>
        </w:rPr>
      </w:pPr>
      <w:hyperlink w:anchor="_Toc12691628" w:history="1">
        <w:r w:rsidR="007F09AA" w:rsidRPr="00553B96">
          <w:rPr>
            <w:rStyle w:val="Hipervnculo"/>
            <w:noProof/>
            <w:sz w:val="24"/>
            <w:szCs w:val="24"/>
            <w:lang w:val="en-US"/>
          </w:rPr>
          <w:t>3.2.4 Motion perception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13</w:t>
        </w:r>
        <w:r w:rsidR="007F09AA" w:rsidRPr="00553B96">
          <w:rPr>
            <w:noProof/>
            <w:webHidden/>
            <w:sz w:val="24"/>
            <w:szCs w:val="24"/>
          </w:rPr>
          <w:fldChar w:fldCharType="end"/>
        </w:r>
      </w:hyperlink>
    </w:p>
    <w:p w14:paraId="132050BE" w14:textId="56A24BEA" w:rsidR="007F09AA" w:rsidRPr="00553B96" w:rsidRDefault="00786A43" w:rsidP="00193100">
      <w:pPr>
        <w:pStyle w:val="TDC3"/>
        <w:tabs>
          <w:tab w:val="right" w:leader="dot" w:pos="9019"/>
        </w:tabs>
        <w:rPr>
          <w:rFonts w:eastAsiaTheme="minorEastAsia"/>
          <w:noProof/>
          <w:sz w:val="24"/>
          <w:szCs w:val="24"/>
        </w:rPr>
      </w:pPr>
      <w:hyperlink w:anchor="_Toc12691629" w:history="1">
        <w:r w:rsidR="007F09AA" w:rsidRPr="00553B96">
          <w:rPr>
            <w:rStyle w:val="Hipervnculo"/>
            <w:noProof/>
            <w:sz w:val="24"/>
            <w:szCs w:val="24"/>
            <w:lang w:val="en-US"/>
          </w:rPr>
          <w:t>3.2.5 Form recognition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14</w:t>
        </w:r>
        <w:r w:rsidR="007F09AA" w:rsidRPr="00553B96">
          <w:rPr>
            <w:noProof/>
            <w:webHidden/>
            <w:sz w:val="24"/>
            <w:szCs w:val="24"/>
          </w:rPr>
          <w:fldChar w:fldCharType="end"/>
        </w:r>
      </w:hyperlink>
    </w:p>
    <w:p w14:paraId="59C63D8C" w14:textId="1696F18E" w:rsidR="007F09AA" w:rsidRPr="00553B96" w:rsidRDefault="00786A43" w:rsidP="00193100">
      <w:pPr>
        <w:pStyle w:val="TDC3"/>
        <w:tabs>
          <w:tab w:val="right" w:leader="dot" w:pos="9019"/>
        </w:tabs>
        <w:rPr>
          <w:rFonts w:eastAsiaTheme="minorEastAsia"/>
          <w:noProof/>
          <w:sz w:val="24"/>
          <w:szCs w:val="24"/>
        </w:rPr>
      </w:pPr>
      <w:hyperlink w:anchor="_Toc12691630" w:history="1">
        <w:r w:rsidR="007F09AA" w:rsidRPr="00553B96">
          <w:rPr>
            <w:rStyle w:val="Hipervnculo"/>
            <w:noProof/>
            <w:sz w:val="24"/>
            <w:szCs w:val="24"/>
            <w:lang w:val="en-US"/>
          </w:rPr>
          <w:t>3.2.6 Read words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15</w:t>
        </w:r>
        <w:r w:rsidR="007F09AA" w:rsidRPr="00553B96">
          <w:rPr>
            <w:noProof/>
            <w:webHidden/>
            <w:sz w:val="24"/>
            <w:szCs w:val="24"/>
          </w:rPr>
          <w:fldChar w:fldCharType="end"/>
        </w:r>
      </w:hyperlink>
    </w:p>
    <w:p w14:paraId="25340A5D" w14:textId="01B159DF" w:rsidR="007F09AA" w:rsidRPr="00553B96" w:rsidRDefault="00786A43" w:rsidP="00193100">
      <w:pPr>
        <w:pStyle w:val="TDC3"/>
        <w:tabs>
          <w:tab w:val="right" w:leader="dot" w:pos="9019"/>
        </w:tabs>
        <w:rPr>
          <w:rFonts w:eastAsiaTheme="minorEastAsia"/>
          <w:noProof/>
          <w:sz w:val="24"/>
          <w:szCs w:val="24"/>
        </w:rPr>
      </w:pPr>
      <w:hyperlink w:anchor="_Toc12691631" w:history="1">
        <w:r w:rsidR="007F09AA" w:rsidRPr="00553B96">
          <w:rPr>
            <w:rStyle w:val="Hipervnculo"/>
            <w:noProof/>
            <w:sz w:val="24"/>
            <w:szCs w:val="24"/>
            <w:lang w:val="en-US"/>
          </w:rPr>
          <w:t>3.2.7 Color detection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16</w:t>
        </w:r>
        <w:r w:rsidR="007F09AA" w:rsidRPr="00553B96">
          <w:rPr>
            <w:noProof/>
            <w:webHidden/>
            <w:sz w:val="24"/>
            <w:szCs w:val="24"/>
          </w:rPr>
          <w:fldChar w:fldCharType="end"/>
        </w:r>
      </w:hyperlink>
    </w:p>
    <w:p w14:paraId="587E57D8" w14:textId="0CA533A5" w:rsidR="007F09AA" w:rsidRPr="00553B96" w:rsidRDefault="00786A43" w:rsidP="00193100">
      <w:pPr>
        <w:pStyle w:val="TDC3"/>
        <w:tabs>
          <w:tab w:val="right" w:leader="dot" w:pos="9019"/>
        </w:tabs>
        <w:rPr>
          <w:rFonts w:eastAsiaTheme="minorEastAsia"/>
          <w:noProof/>
          <w:sz w:val="24"/>
          <w:szCs w:val="24"/>
        </w:rPr>
      </w:pPr>
      <w:hyperlink w:anchor="_Toc12691632" w:history="1">
        <w:r w:rsidR="007F09AA" w:rsidRPr="00553B96">
          <w:rPr>
            <w:rStyle w:val="Hipervnculo"/>
            <w:noProof/>
            <w:sz w:val="24"/>
            <w:szCs w:val="24"/>
            <w:lang w:val="en-US"/>
          </w:rPr>
          <w:t>3.2.8 Image description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17</w:t>
        </w:r>
        <w:r w:rsidR="007F09AA" w:rsidRPr="00553B96">
          <w:rPr>
            <w:noProof/>
            <w:webHidden/>
            <w:sz w:val="24"/>
            <w:szCs w:val="24"/>
          </w:rPr>
          <w:fldChar w:fldCharType="end"/>
        </w:r>
      </w:hyperlink>
    </w:p>
    <w:p w14:paraId="01FCCCF1" w14:textId="0940BA4C" w:rsidR="007F09AA" w:rsidRPr="00553B96" w:rsidRDefault="00786A43" w:rsidP="00193100">
      <w:pPr>
        <w:pStyle w:val="TDC2"/>
        <w:tabs>
          <w:tab w:val="right" w:leader="dot" w:pos="9019"/>
        </w:tabs>
        <w:rPr>
          <w:rFonts w:eastAsiaTheme="minorEastAsia"/>
          <w:noProof/>
          <w:sz w:val="24"/>
          <w:szCs w:val="24"/>
        </w:rPr>
      </w:pPr>
      <w:hyperlink w:anchor="_Toc12691633" w:history="1">
        <w:r w:rsidR="007F09AA" w:rsidRPr="00553B96">
          <w:rPr>
            <w:rStyle w:val="Hipervnculo"/>
            <w:b/>
            <w:noProof/>
            <w:sz w:val="24"/>
            <w:szCs w:val="24"/>
            <w:lang w:val="en-US"/>
          </w:rPr>
          <w:t>3.3  Visual system dysfunction and neuroplasticity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17</w:t>
        </w:r>
        <w:r w:rsidR="007F09AA" w:rsidRPr="00553B96">
          <w:rPr>
            <w:noProof/>
            <w:webHidden/>
            <w:sz w:val="24"/>
            <w:szCs w:val="24"/>
          </w:rPr>
          <w:fldChar w:fldCharType="end"/>
        </w:r>
      </w:hyperlink>
    </w:p>
    <w:p w14:paraId="5A4EFA5D" w14:textId="4C85C93A" w:rsidR="007F09AA" w:rsidRPr="00553B96" w:rsidRDefault="00786A43" w:rsidP="00193100">
      <w:pPr>
        <w:pStyle w:val="TDC1"/>
        <w:tabs>
          <w:tab w:val="left" w:pos="440"/>
          <w:tab w:val="right" w:leader="dot" w:pos="9019"/>
        </w:tabs>
        <w:rPr>
          <w:rFonts w:eastAsiaTheme="minorEastAsia"/>
          <w:noProof/>
          <w:sz w:val="24"/>
          <w:szCs w:val="24"/>
        </w:rPr>
      </w:pPr>
      <w:hyperlink w:anchor="_Toc12691634" w:history="1">
        <w:r w:rsidR="007F09AA" w:rsidRPr="00553B96">
          <w:rPr>
            <w:rStyle w:val="Hipervnculo"/>
            <w:rFonts w:eastAsia="Helvetica Neue"/>
            <w:b/>
            <w:noProof/>
            <w:sz w:val="24"/>
            <w:szCs w:val="24"/>
            <w:highlight w:val="white"/>
            <w:lang w:val="en-US"/>
          </w:rPr>
          <w:t>4.</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Visual electrophysiology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22</w:t>
        </w:r>
        <w:r w:rsidR="007F09AA" w:rsidRPr="00553B96">
          <w:rPr>
            <w:noProof/>
            <w:webHidden/>
            <w:sz w:val="24"/>
            <w:szCs w:val="24"/>
          </w:rPr>
          <w:fldChar w:fldCharType="end"/>
        </w:r>
      </w:hyperlink>
    </w:p>
    <w:p w14:paraId="22E7A033" w14:textId="3749E1AF" w:rsidR="007F09AA" w:rsidRPr="00553B96" w:rsidRDefault="00786A43" w:rsidP="00193100">
      <w:pPr>
        <w:pStyle w:val="TDC2"/>
        <w:tabs>
          <w:tab w:val="left" w:pos="880"/>
          <w:tab w:val="right" w:leader="dot" w:pos="9019"/>
        </w:tabs>
        <w:rPr>
          <w:rFonts w:eastAsiaTheme="minorEastAsia"/>
          <w:noProof/>
          <w:sz w:val="24"/>
          <w:szCs w:val="24"/>
        </w:rPr>
      </w:pPr>
      <w:hyperlink w:anchor="_Toc12691635" w:history="1">
        <w:r w:rsidR="007F09AA" w:rsidRPr="00553B96">
          <w:rPr>
            <w:rStyle w:val="Hipervnculo"/>
            <w:rFonts w:eastAsia="Helvetica Neue"/>
            <w:b/>
            <w:noProof/>
            <w:sz w:val="24"/>
            <w:szCs w:val="24"/>
            <w:lang w:val="en-US"/>
          </w:rPr>
          <w:t>4.1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Electroencephalography (EEG)</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22</w:t>
        </w:r>
        <w:r w:rsidR="007F09AA" w:rsidRPr="00553B96">
          <w:rPr>
            <w:noProof/>
            <w:webHidden/>
            <w:sz w:val="24"/>
            <w:szCs w:val="24"/>
          </w:rPr>
          <w:fldChar w:fldCharType="end"/>
        </w:r>
      </w:hyperlink>
    </w:p>
    <w:p w14:paraId="2AF989EA" w14:textId="77B9C102" w:rsidR="007F09AA" w:rsidRPr="00553B96" w:rsidRDefault="00786A43" w:rsidP="00193100">
      <w:pPr>
        <w:pStyle w:val="TDC2"/>
        <w:tabs>
          <w:tab w:val="right" w:leader="dot" w:pos="9019"/>
        </w:tabs>
        <w:rPr>
          <w:rFonts w:eastAsiaTheme="minorEastAsia"/>
          <w:noProof/>
          <w:sz w:val="24"/>
          <w:szCs w:val="24"/>
        </w:rPr>
      </w:pPr>
      <w:hyperlink w:anchor="_Toc12691636" w:history="1">
        <w:r w:rsidR="007F09AA" w:rsidRPr="00553B96">
          <w:rPr>
            <w:rStyle w:val="Hipervnculo"/>
            <w:rFonts w:eastAsia="Helvetica Neue"/>
            <w:b/>
            <w:noProof/>
            <w:sz w:val="24"/>
            <w:szCs w:val="24"/>
            <w:highlight w:val="white"/>
            <w:lang w:val="en-US"/>
          </w:rPr>
          <w:t>4.2 Quantitative electroencephalography (qEEG)</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23</w:t>
        </w:r>
        <w:r w:rsidR="007F09AA" w:rsidRPr="00553B96">
          <w:rPr>
            <w:noProof/>
            <w:webHidden/>
            <w:sz w:val="24"/>
            <w:szCs w:val="24"/>
          </w:rPr>
          <w:fldChar w:fldCharType="end"/>
        </w:r>
      </w:hyperlink>
    </w:p>
    <w:p w14:paraId="422C9120" w14:textId="5D3B5420" w:rsidR="007F09AA" w:rsidRPr="00553B96" w:rsidRDefault="00786A43" w:rsidP="00193100">
      <w:pPr>
        <w:pStyle w:val="TDC3"/>
        <w:tabs>
          <w:tab w:val="right" w:leader="dot" w:pos="9019"/>
        </w:tabs>
        <w:rPr>
          <w:rFonts w:eastAsiaTheme="minorEastAsia"/>
          <w:noProof/>
          <w:sz w:val="24"/>
          <w:szCs w:val="24"/>
        </w:rPr>
      </w:pPr>
      <w:hyperlink w:anchor="_Toc12691637" w:history="1">
        <w:r w:rsidR="007F09AA" w:rsidRPr="00553B96">
          <w:rPr>
            <w:rStyle w:val="Hipervnculo"/>
            <w:noProof/>
            <w:sz w:val="24"/>
            <w:szCs w:val="24"/>
            <w:lang w:val="en-US"/>
          </w:rPr>
          <w:t>4.2.1 Steady-state visual evoked potentials (SSVEPs)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24</w:t>
        </w:r>
        <w:r w:rsidR="007F09AA" w:rsidRPr="00553B96">
          <w:rPr>
            <w:noProof/>
            <w:webHidden/>
            <w:sz w:val="24"/>
            <w:szCs w:val="24"/>
          </w:rPr>
          <w:fldChar w:fldCharType="end"/>
        </w:r>
      </w:hyperlink>
    </w:p>
    <w:p w14:paraId="42C85E87" w14:textId="564E581C" w:rsidR="007F09AA" w:rsidRPr="00553B96" w:rsidRDefault="00786A43" w:rsidP="00193100">
      <w:pPr>
        <w:pStyle w:val="TDC3"/>
        <w:tabs>
          <w:tab w:val="right" w:leader="dot" w:pos="9019"/>
        </w:tabs>
        <w:rPr>
          <w:rFonts w:eastAsiaTheme="minorEastAsia"/>
          <w:noProof/>
          <w:sz w:val="24"/>
          <w:szCs w:val="24"/>
        </w:rPr>
      </w:pPr>
      <w:hyperlink w:anchor="_Toc12691638" w:history="1">
        <w:r w:rsidR="007F09AA" w:rsidRPr="00553B96">
          <w:rPr>
            <w:rStyle w:val="Hipervnculo"/>
            <w:noProof/>
            <w:sz w:val="24"/>
            <w:szCs w:val="24"/>
            <w:lang w:val="en-US"/>
          </w:rPr>
          <w:t>4.2.2 Power Spectrum Estimation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26</w:t>
        </w:r>
        <w:r w:rsidR="007F09AA" w:rsidRPr="00553B96">
          <w:rPr>
            <w:noProof/>
            <w:webHidden/>
            <w:sz w:val="24"/>
            <w:szCs w:val="24"/>
          </w:rPr>
          <w:fldChar w:fldCharType="end"/>
        </w:r>
      </w:hyperlink>
    </w:p>
    <w:p w14:paraId="1BDF3C15" w14:textId="305F17AB" w:rsidR="007F09AA" w:rsidRPr="00553B96" w:rsidRDefault="00786A43" w:rsidP="00193100">
      <w:pPr>
        <w:pStyle w:val="TDC3"/>
        <w:tabs>
          <w:tab w:val="right" w:leader="dot" w:pos="9019"/>
        </w:tabs>
        <w:rPr>
          <w:rFonts w:eastAsiaTheme="minorEastAsia"/>
          <w:noProof/>
          <w:sz w:val="24"/>
          <w:szCs w:val="24"/>
        </w:rPr>
      </w:pPr>
      <w:hyperlink w:anchor="_Toc12691639" w:history="1">
        <w:r w:rsidR="007F09AA" w:rsidRPr="00553B96">
          <w:rPr>
            <w:rStyle w:val="Hipervnculo"/>
            <w:noProof/>
            <w:sz w:val="24"/>
            <w:szCs w:val="24"/>
            <w:lang w:val="en-US"/>
          </w:rPr>
          <w:t>4.2.3 Synchronization likelihood (SL)</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27</w:t>
        </w:r>
        <w:r w:rsidR="007F09AA" w:rsidRPr="00553B96">
          <w:rPr>
            <w:noProof/>
            <w:webHidden/>
            <w:sz w:val="24"/>
            <w:szCs w:val="24"/>
          </w:rPr>
          <w:fldChar w:fldCharType="end"/>
        </w:r>
      </w:hyperlink>
    </w:p>
    <w:p w14:paraId="5E10BFB4" w14:textId="6E4DF82C" w:rsidR="007F09AA" w:rsidRPr="00553B96" w:rsidRDefault="00786A43" w:rsidP="00193100">
      <w:pPr>
        <w:pStyle w:val="TDC3"/>
        <w:tabs>
          <w:tab w:val="right" w:leader="dot" w:pos="9019"/>
        </w:tabs>
        <w:rPr>
          <w:rFonts w:eastAsiaTheme="minorEastAsia"/>
          <w:noProof/>
          <w:sz w:val="24"/>
          <w:szCs w:val="24"/>
        </w:rPr>
      </w:pPr>
      <w:hyperlink w:anchor="_Toc12691640" w:history="1">
        <w:r w:rsidR="007F09AA" w:rsidRPr="00553B96">
          <w:rPr>
            <w:rStyle w:val="Hipervnculo"/>
            <w:noProof/>
            <w:sz w:val="24"/>
            <w:szCs w:val="24"/>
            <w:lang w:val="en-US"/>
          </w:rPr>
          <w:t xml:space="preserve">4.2.4 </w:t>
        </w:r>
        <w:r w:rsidR="007F09AA" w:rsidRPr="00553B96">
          <w:rPr>
            <w:rStyle w:val="Hipervnculo"/>
            <w:rFonts w:eastAsia="Helvetica Neue"/>
            <w:noProof/>
            <w:sz w:val="24"/>
            <w:szCs w:val="24"/>
            <w:lang w:val="en-US"/>
          </w:rPr>
          <w:t>Active information storage (AIS)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43974092" w14:textId="6AAD6363" w:rsidR="007F09AA" w:rsidRPr="00553B96" w:rsidRDefault="00786A43" w:rsidP="00193100">
      <w:pPr>
        <w:pStyle w:val="TDC1"/>
        <w:tabs>
          <w:tab w:val="left" w:pos="440"/>
          <w:tab w:val="right" w:leader="dot" w:pos="9019"/>
        </w:tabs>
        <w:rPr>
          <w:rFonts w:eastAsiaTheme="minorEastAsia"/>
          <w:noProof/>
          <w:sz w:val="24"/>
          <w:szCs w:val="24"/>
        </w:rPr>
      </w:pPr>
      <w:hyperlink w:anchor="_Toc12691641" w:history="1">
        <w:r w:rsidR="007F09AA" w:rsidRPr="00553B96">
          <w:rPr>
            <w:rStyle w:val="Hipervnculo"/>
            <w:rFonts w:eastAsia="Helvetica Neue"/>
            <w:b/>
            <w:noProof/>
            <w:sz w:val="24"/>
            <w:szCs w:val="24"/>
            <w:lang w:val="en-US"/>
          </w:rPr>
          <w:t>5.</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Data processing</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1C94F543" w14:textId="7A482349" w:rsidR="007F09AA" w:rsidRPr="00553B96" w:rsidRDefault="00786A43" w:rsidP="00193100">
      <w:pPr>
        <w:pStyle w:val="TDC2"/>
        <w:tabs>
          <w:tab w:val="left" w:pos="880"/>
          <w:tab w:val="right" w:leader="dot" w:pos="9019"/>
        </w:tabs>
        <w:rPr>
          <w:rFonts w:eastAsiaTheme="minorEastAsia"/>
          <w:noProof/>
          <w:sz w:val="24"/>
          <w:szCs w:val="24"/>
        </w:rPr>
      </w:pPr>
      <w:hyperlink w:anchor="_Toc12691642" w:history="1">
        <w:r w:rsidR="007F09AA" w:rsidRPr="00553B96">
          <w:rPr>
            <w:rStyle w:val="Hipervnculo"/>
            <w:rFonts w:eastAsia="Helvetica Neue"/>
            <w:b/>
            <w:noProof/>
            <w:sz w:val="24"/>
            <w:szCs w:val="24"/>
            <w:lang w:val="en-US"/>
          </w:rPr>
          <w:t>5.1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Reduction of dimensionality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1991C51D" w14:textId="04D8AD1D" w:rsidR="007F09AA" w:rsidRPr="00553B96" w:rsidRDefault="00786A43" w:rsidP="00193100">
      <w:pPr>
        <w:pStyle w:val="TDC2"/>
        <w:tabs>
          <w:tab w:val="left" w:pos="880"/>
          <w:tab w:val="right" w:leader="dot" w:pos="9019"/>
        </w:tabs>
        <w:rPr>
          <w:rFonts w:eastAsiaTheme="minorEastAsia"/>
          <w:noProof/>
          <w:sz w:val="24"/>
          <w:szCs w:val="24"/>
        </w:rPr>
      </w:pPr>
      <w:hyperlink w:anchor="_Toc12691643" w:history="1">
        <w:r w:rsidR="007F09AA" w:rsidRPr="00553B96">
          <w:rPr>
            <w:rStyle w:val="Hipervnculo"/>
            <w:rFonts w:eastAsia="Helvetica Neue"/>
            <w:b/>
            <w:noProof/>
            <w:sz w:val="24"/>
            <w:szCs w:val="24"/>
            <w:lang w:val="en-US"/>
          </w:rPr>
          <w:t>5.2</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Repeated measure</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08439EBD" w14:textId="0CE93E94" w:rsidR="007F09AA" w:rsidRPr="00553B96" w:rsidRDefault="00786A43" w:rsidP="00193100">
      <w:pPr>
        <w:pStyle w:val="TDC2"/>
        <w:tabs>
          <w:tab w:val="left" w:pos="880"/>
          <w:tab w:val="right" w:leader="dot" w:pos="9019"/>
        </w:tabs>
        <w:rPr>
          <w:rFonts w:eastAsiaTheme="minorEastAsia"/>
          <w:noProof/>
          <w:sz w:val="24"/>
          <w:szCs w:val="24"/>
        </w:rPr>
      </w:pPr>
      <w:hyperlink w:anchor="_Toc12691644" w:history="1">
        <w:r w:rsidR="007F09AA" w:rsidRPr="00553B96">
          <w:rPr>
            <w:rStyle w:val="Hipervnculo"/>
            <w:rFonts w:eastAsia="Helvetica Neue"/>
            <w:b/>
            <w:noProof/>
            <w:sz w:val="24"/>
            <w:szCs w:val="24"/>
            <w:lang w:val="en-US"/>
          </w:rPr>
          <w:t>5.3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Classification algorithms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252D6ACA" w14:textId="7C58E30F" w:rsidR="007F09AA" w:rsidRPr="00553B96" w:rsidRDefault="00786A43" w:rsidP="00193100">
      <w:pPr>
        <w:pStyle w:val="TDC1"/>
        <w:tabs>
          <w:tab w:val="left" w:pos="440"/>
          <w:tab w:val="right" w:leader="dot" w:pos="9019"/>
        </w:tabs>
        <w:rPr>
          <w:rFonts w:eastAsiaTheme="minorEastAsia"/>
          <w:noProof/>
          <w:sz w:val="24"/>
          <w:szCs w:val="24"/>
        </w:rPr>
      </w:pPr>
      <w:hyperlink w:anchor="_Toc12691645" w:history="1">
        <w:r w:rsidR="007F09AA" w:rsidRPr="00553B96">
          <w:rPr>
            <w:rStyle w:val="Hipervnculo"/>
            <w:rFonts w:eastAsia="Helvetica Neue"/>
            <w:b/>
            <w:noProof/>
            <w:sz w:val="24"/>
            <w:szCs w:val="24"/>
            <w:highlight w:val="white"/>
            <w:lang w:val="en-US"/>
          </w:rPr>
          <w:t>6.</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Methodology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5A668EB7" w14:textId="3D5160EC" w:rsidR="007F09AA" w:rsidRPr="00553B96" w:rsidRDefault="00786A43" w:rsidP="00193100">
      <w:pPr>
        <w:pStyle w:val="TDC2"/>
        <w:tabs>
          <w:tab w:val="left" w:pos="880"/>
          <w:tab w:val="right" w:leader="dot" w:pos="9019"/>
        </w:tabs>
        <w:rPr>
          <w:rFonts w:eastAsiaTheme="minorEastAsia"/>
          <w:noProof/>
          <w:sz w:val="24"/>
          <w:szCs w:val="24"/>
        </w:rPr>
      </w:pPr>
      <w:hyperlink w:anchor="_Toc12691646" w:history="1">
        <w:r w:rsidR="007F09AA" w:rsidRPr="00553B96">
          <w:rPr>
            <w:rStyle w:val="Hipervnculo"/>
            <w:rFonts w:eastAsia="Helvetica Neue"/>
            <w:b/>
            <w:noProof/>
            <w:sz w:val="24"/>
            <w:szCs w:val="24"/>
            <w:lang w:val="en-US"/>
          </w:rPr>
          <w:t>6.1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Subjects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2B7DD953" w14:textId="0EA05DF0" w:rsidR="007F09AA" w:rsidRPr="00553B96" w:rsidRDefault="00786A43" w:rsidP="00193100">
      <w:pPr>
        <w:pStyle w:val="TDC2"/>
        <w:tabs>
          <w:tab w:val="left" w:pos="880"/>
          <w:tab w:val="right" w:leader="dot" w:pos="9019"/>
        </w:tabs>
        <w:rPr>
          <w:rFonts w:eastAsiaTheme="minorEastAsia"/>
          <w:noProof/>
          <w:sz w:val="24"/>
          <w:szCs w:val="24"/>
        </w:rPr>
      </w:pPr>
      <w:hyperlink w:anchor="_Toc12691647" w:history="1">
        <w:r w:rsidR="007F09AA" w:rsidRPr="00553B96">
          <w:rPr>
            <w:rStyle w:val="Hipervnculo"/>
            <w:rFonts w:eastAsia="Helvetica Neue"/>
            <w:b/>
            <w:noProof/>
            <w:sz w:val="24"/>
            <w:szCs w:val="24"/>
            <w:lang w:val="en-US"/>
          </w:rPr>
          <w:t>6.2</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Experimental setup</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30</w:t>
        </w:r>
        <w:r w:rsidR="007F09AA" w:rsidRPr="00553B96">
          <w:rPr>
            <w:noProof/>
            <w:webHidden/>
            <w:sz w:val="24"/>
            <w:szCs w:val="24"/>
          </w:rPr>
          <w:fldChar w:fldCharType="end"/>
        </w:r>
      </w:hyperlink>
    </w:p>
    <w:p w14:paraId="16070CA3" w14:textId="73007144" w:rsidR="007F09AA" w:rsidRPr="00553B96" w:rsidRDefault="00786A43" w:rsidP="00193100">
      <w:pPr>
        <w:pStyle w:val="TDC2"/>
        <w:tabs>
          <w:tab w:val="left" w:pos="880"/>
          <w:tab w:val="right" w:leader="dot" w:pos="9019"/>
        </w:tabs>
        <w:rPr>
          <w:rFonts w:eastAsiaTheme="minorEastAsia"/>
          <w:noProof/>
          <w:sz w:val="24"/>
          <w:szCs w:val="24"/>
        </w:rPr>
      </w:pPr>
      <w:hyperlink w:anchor="_Toc12691648" w:history="1">
        <w:r w:rsidR="007F09AA" w:rsidRPr="00553B96">
          <w:rPr>
            <w:rStyle w:val="Hipervnculo"/>
            <w:rFonts w:eastAsia="Helvetica Neue"/>
            <w:b/>
            <w:noProof/>
            <w:sz w:val="24"/>
            <w:szCs w:val="24"/>
            <w:lang w:val="en-US"/>
          </w:rPr>
          <w:t>6.3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EEG acquisition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31</w:t>
        </w:r>
        <w:r w:rsidR="007F09AA" w:rsidRPr="00553B96">
          <w:rPr>
            <w:noProof/>
            <w:webHidden/>
            <w:sz w:val="24"/>
            <w:szCs w:val="24"/>
          </w:rPr>
          <w:fldChar w:fldCharType="end"/>
        </w:r>
      </w:hyperlink>
    </w:p>
    <w:p w14:paraId="277C87A2" w14:textId="4273A268" w:rsidR="007F09AA" w:rsidRPr="00553B96" w:rsidRDefault="00786A43" w:rsidP="00193100">
      <w:pPr>
        <w:pStyle w:val="TDC2"/>
        <w:tabs>
          <w:tab w:val="left" w:pos="880"/>
          <w:tab w:val="right" w:leader="dot" w:pos="9019"/>
        </w:tabs>
        <w:rPr>
          <w:rFonts w:eastAsiaTheme="minorEastAsia"/>
          <w:noProof/>
          <w:sz w:val="24"/>
          <w:szCs w:val="24"/>
        </w:rPr>
      </w:pPr>
      <w:hyperlink w:anchor="_Toc12691649" w:history="1">
        <w:r w:rsidR="007F09AA" w:rsidRPr="00553B96">
          <w:rPr>
            <w:rStyle w:val="Hipervnculo"/>
            <w:rFonts w:eastAsia="Helvetica Neue"/>
            <w:b/>
            <w:noProof/>
            <w:sz w:val="24"/>
            <w:szCs w:val="24"/>
            <w:lang w:val="en-US"/>
          </w:rPr>
          <w:t>6.4</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EEG processing and data analysis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31</w:t>
        </w:r>
        <w:r w:rsidR="007F09AA" w:rsidRPr="00553B96">
          <w:rPr>
            <w:noProof/>
            <w:webHidden/>
            <w:sz w:val="24"/>
            <w:szCs w:val="24"/>
          </w:rPr>
          <w:fldChar w:fldCharType="end"/>
        </w:r>
      </w:hyperlink>
    </w:p>
    <w:p w14:paraId="6F6C1117" w14:textId="51379BD5" w:rsidR="007F09AA" w:rsidRPr="00553B96" w:rsidRDefault="00786A43" w:rsidP="00193100">
      <w:pPr>
        <w:pStyle w:val="TDC2"/>
        <w:tabs>
          <w:tab w:val="left" w:pos="880"/>
          <w:tab w:val="right" w:leader="dot" w:pos="9019"/>
        </w:tabs>
        <w:rPr>
          <w:rFonts w:eastAsiaTheme="minorEastAsia"/>
          <w:noProof/>
          <w:sz w:val="24"/>
          <w:szCs w:val="24"/>
        </w:rPr>
      </w:pPr>
      <w:hyperlink w:anchor="_Toc12691650" w:history="1">
        <w:r w:rsidR="007F09AA" w:rsidRPr="00553B96">
          <w:rPr>
            <w:rStyle w:val="Hipervnculo"/>
            <w:b/>
            <w:noProof/>
            <w:sz w:val="24"/>
            <w:szCs w:val="24"/>
            <w:highlight w:val="white"/>
            <w:lang w:val="en-US"/>
          </w:rPr>
          <w:t>6.5</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Ethics statement</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33</w:t>
        </w:r>
        <w:r w:rsidR="007F09AA" w:rsidRPr="00553B96">
          <w:rPr>
            <w:noProof/>
            <w:webHidden/>
            <w:sz w:val="24"/>
            <w:szCs w:val="24"/>
          </w:rPr>
          <w:fldChar w:fldCharType="end"/>
        </w:r>
      </w:hyperlink>
    </w:p>
    <w:p w14:paraId="1FD884E3" w14:textId="14551396" w:rsidR="007F09AA" w:rsidRPr="00553B96" w:rsidRDefault="00786A43" w:rsidP="00193100">
      <w:pPr>
        <w:pStyle w:val="TDC1"/>
        <w:tabs>
          <w:tab w:val="left" w:pos="440"/>
          <w:tab w:val="right" w:leader="dot" w:pos="9019"/>
        </w:tabs>
        <w:rPr>
          <w:rFonts w:eastAsiaTheme="minorEastAsia"/>
          <w:noProof/>
          <w:sz w:val="24"/>
          <w:szCs w:val="24"/>
        </w:rPr>
      </w:pPr>
      <w:hyperlink w:anchor="_Toc12691651" w:history="1">
        <w:r w:rsidR="007F09AA" w:rsidRPr="00553B96">
          <w:rPr>
            <w:rStyle w:val="Hipervnculo"/>
            <w:rFonts w:eastAsia="Helvetica Neue"/>
            <w:b/>
            <w:noProof/>
            <w:sz w:val="24"/>
            <w:szCs w:val="24"/>
            <w:lang w:val="en-US"/>
          </w:rPr>
          <w:t>7.</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Results and discussion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33</w:t>
        </w:r>
        <w:r w:rsidR="007F09AA" w:rsidRPr="00553B96">
          <w:rPr>
            <w:noProof/>
            <w:webHidden/>
            <w:sz w:val="24"/>
            <w:szCs w:val="24"/>
          </w:rPr>
          <w:fldChar w:fldCharType="end"/>
        </w:r>
      </w:hyperlink>
    </w:p>
    <w:p w14:paraId="506EB0BC" w14:textId="2C031484" w:rsidR="007F09AA" w:rsidRPr="00553B96" w:rsidRDefault="00786A43" w:rsidP="00193100">
      <w:pPr>
        <w:pStyle w:val="TDC2"/>
        <w:tabs>
          <w:tab w:val="left" w:pos="880"/>
          <w:tab w:val="right" w:leader="dot" w:pos="9019"/>
        </w:tabs>
        <w:rPr>
          <w:rFonts w:eastAsiaTheme="minorEastAsia"/>
          <w:noProof/>
          <w:sz w:val="24"/>
          <w:szCs w:val="24"/>
        </w:rPr>
      </w:pPr>
      <w:hyperlink w:anchor="_Toc12691652" w:history="1">
        <w:r w:rsidR="007F09AA" w:rsidRPr="00553B96">
          <w:rPr>
            <w:rStyle w:val="Hipervnculo"/>
            <w:rFonts w:eastAsia="Helvetica Neue"/>
            <w:b/>
            <w:noProof/>
            <w:sz w:val="24"/>
            <w:szCs w:val="24"/>
            <w:lang w:val="en-US"/>
          </w:rPr>
          <w:t>7.1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Set of test</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33</w:t>
        </w:r>
        <w:r w:rsidR="007F09AA" w:rsidRPr="00553B96">
          <w:rPr>
            <w:noProof/>
            <w:webHidden/>
            <w:sz w:val="24"/>
            <w:szCs w:val="24"/>
          </w:rPr>
          <w:fldChar w:fldCharType="end"/>
        </w:r>
      </w:hyperlink>
    </w:p>
    <w:p w14:paraId="417F05F2" w14:textId="2E684455" w:rsidR="007F09AA" w:rsidRPr="00553B96" w:rsidRDefault="00786A43" w:rsidP="00193100">
      <w:pPr>
        <w:pStyle w:val="TDC2"/>
        <w:tabs>
          <w:tab w:val="left" w:pos="880"/>
          <w:tab w:val="right" w:leader="dot" w:pos="9019"/>
        </w:tabs>
        <w:rPr>
          <w:rFonts w:eastAsiaTheme="minorEastAsia"/>
          <w:noProof/>
          <w:sz w:val="24"/>
          <w:szCs w:val="24"/>
        </w:rPr>
      </w:pPr>
      <w:hyperlink w:anchor="_Toc12691653" w:history="1">
        <w:r w:rsidR="007F09AA" w:rsidRPr="00553B96">
          <w:rPr>
            <w:rStyle w:val="Hipervnculo"/>
            <w:rFonts w:eastAsia="Helvetica Neue"/>
            <w:b/>
            <w:noProof/>
            <w:sz w:val="24"/>
            <w:szCs w:val="24"/>
            <w:lang w:val="en-US"/>
          </w:rPr>
          <w:t>7.2</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Study in healthy control individuals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34</w:t>
        </w:r>
        <w:r w:rsidR="007F09AA" w:rsidRPr="00553B96">
          <w:rPr>
            <w:noProof/>
            <w:webHidden/>
            <w:sz w:val="24"/>
            <w:szCs w:val="24"/>
          </w:rPr>
          <w:fldChar w:fldCharType="end"/>
        </w:r>
      </w:hyperlink>
    </w:p>
    <w:p w14:paraId="4113F319" w14:textId="1FC351A7" w:rsidR="007F09AA" w:rsidRPr="00553B96" w:rsidRDefault="00786A43" w:rsidP="00193100">
      <w:pPr>
        <w:pStyle w:val="TDC2"/>
        <w:tabs>
          <w:tab w:val="left" w:pos="880"/>
          <w:tab w:val="right" w:leader="dot" w:pos="9019"/>
        </w:tabs>
        <w:rPr>
          <w:rFonts w:eastAsiaTheme="minorEastAsia"/>
          <w:noProof/>
          <w:sz w:val="24"/>
          <w:szCs w:val="24"/>
        </w:rPr>
      </w:pPr>
      <w:hyperlink w:anchor="_Toc12691654" w:history="1">
        <w:r w:rsidR="007F09AA" w:rsidRPr="00553B96">
          <w:rPr>
            <w:rStyle w:val="Hipervnculo"/>
            <w:rFonts w:eastAsia="Helvetica Neue"/>
            <w:b/>
            <w:noProof/>
            <w:sz w:val="24"/>
            <w:szCs w:val="24"/>
            <w:lang w:val="en-US"/>
          </w:rPr>
          <w:t>7.3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Study in patients with neuro-ophthalmological disorders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3561EC49" w14:textId="06724874" w:rsidR="007F09AA" w:rsidRPr="00553B96" w:rsidRDefault="00786A43" w:rsidP="00193100">
      <w:pPr>
        <w:pStyle w:val="TDC2"/>
        <w:tabs>
          <w:tab w:val="left" w:pos="880"/>
          <w:tab w:val="right" w:leader="dot" w:pos="9019"/>
        </w:tabs>
        <w:rPr>
          <w:rFonts w:eastAsiaTheme="minorEastAsia"/>
          <w:noProof/>
          <w:sz w:val="24"/>
          <w:szCs w:val="24"/>
        </w:rPr>
      </w:pPr>
      <w:hyperlink w:anchor="_Toc12691655" w:history="1">
        <w:r w:rsidR="007F09AA" w:rsidRPr="00553B96">
          <w:rPr>
            <w:rStyle w:val="Hipervnculo"/>
            <w:rFonts w:eastAsia="Helvetica Neue"/>
            <w:b/>
            <w:noProof/>
            <w:sz w:val="24"/>
            <w:szCs w:val="24"/>
            <w:lang w:val="en-US"/>
          </w:rPr>
          <w:t>7.4</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Classification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08B27D12" w14:textId="6C3D7312" w:rsidR="007F09AA" w:rsidRPr="00553B96" w:rsidRDefault="00786A43" w:rsidP="00193100">
      <w:pPr>
        <w:pStyle w:val="TDC1"/>
        <w:tabs>
          <w:tab w:val="left" w:pos="440"/>
          <w:tab w:val="right" w:leader="dot" w:pos="9019"/>
        </w:tabs>
        <w:rPr>
          <w:rFonts w:eastAsiaTheme="minorEastAsia"/>
          <w:noProof/>
          <w:sz w:val="24"/>
          <w:szCs w:val="24"/>
        </w:rPr>
      </w:pPr>
      <w:hyperlink w:anchor="_Toc12691656" w:history="1">
        <w:r w:rsidR="007F09AA" w:rsidRPr="00553B96">
          <w:rPr>
            <w:rStyle w:val="Hipervnculo"/>
            <w:rFonts w:eastAsia="Helvetica Neue"/>
            <w:b/>
            <w:noProof/>
            <w:sz w:val="24"/>
            <w:szCs w:val="24"/>
            <w:lang w:val="en-US"/>
          </w:rPr>
          <w:t>8.</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Conclusions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4274D921" w14:textId="3100C47B" w:rsidR="007F09AA" w:rsidRPr="00553B96" w:rsidRDefault="00786A43" w:rsidP="00193100">
      <w:pPr>
        <w:pStyle w:val="TDC1"/>
        <w:tabs>
          <w:tab w:val="left" w:pos="440"/>
          <w:tab w:val="right" w:leader="dot" w:pos="9019"/>
        </w:tabs>
        <w:rPr>
          <w:rFonts w:eastAsiaTheme="minorEastAsia"/>
          <w:noProof/>
          <w:sz w:val="24"/>
          <w:szCs w:val="24"/>
        </w:rPr>
      </w:pPr>
      <w:hyperlink w:anchor="_Toc12691657" w:history="1">
        <w:r w:rsidR="007F09AA" w:rsidRPr="00553B96">
          <w:rPr>
            <w:rStyle w:val="Hipervnculo"/>
            <w:rFonts w:eastAsia="Helvetica Neue"/>
            <w:b/>
            <w:noProof/>
            <w:sz w:val="24"/>
            <w:szCs w:val="24"/>
            <w:highlight w:val="white"/>
            <w:lang w:val="en-US"/>
          </w:rPr>
          <w:t>9.</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Bibliography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17BAACAB" w14:textId="7A646C30" w:rsidR="007F09AA" w:rsidRPr="00553B96" w:rsidRDefault="00786A43" w:rsidP="00193100">
      <w:pPr>
        <w:pStyle w:val="TDC1"/>
        <w:tabs>
          <w:tab w:val="left" w:pos="660"/>
          <w:tab w:val="right" w:leader="dot" w:pos="9019"/>
        </w:tabs>
        <w:rPr>
          <w:rFonts w:eastAsiaTheme="minorEastAsia"/>
          <w:noProof/>
          <w:sz w:val="24"/>
          <w:szCs w:val="24"/>
        </w:rPr>
      </w:pPr>
      <w:hyperlink w:anchor="_Toc12691658" w:history="1">
        <w:r w:rsidR="007F09AA" w:rsidRPr="00553B96">
          <w:rPr>
            <w:rStyle w:val="Hipervnculo"/>
            <w:b/>
            <w:noProof/>
            <w:sz w:val="24"/>
            <w:szCs w:val="24"/>
            <w:highlight w:val="white"/>
            <w:lang w:val="en-US"/>
          </w:rPr>
          <w:t>10.</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Supplementary material</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42</w:t>
        </w:r>
        <w:r w:rsidR="007F09AA" w:rsidRPr="00553B96">
          <w:rPr>
            <w:noProof/>
            <w:webHidden/>
            <w:sz w:val="24"/>
            <w:szCs w:val="24"/>
          </w:rPr>
          <w:fldChar w:fldCharType="end"/>
        </w:r>
      </w:hyperlink>
    </w:p>
    <w:p w14:paraId="3A033C62" w14:textId="28B23296" w:rsidR="003A4FB4" w:rsidRPr="00553B96" w:rsidRDefault="00552739" w:rsidP="00193100">
      <w:pPr>
        <w:rPr>
          <w:rFonts w:eastAsia="Helvetica Neue"/>
          <w:b/>
          <w:sz w:val="24"/>
          <w:szCs w:val="24"/>
          <w:highlight w:val="white"/>
          <w:lang w:val="en-US"/>
        </w:rPr>
      </w:pPr>
      <w:r w:rsidRPr="00553B96">
        <w:rPr>
          <w:rFonts w:eastAsia="Helvetica Neue"/>
          <w:b/>
          <w:sz w:val="24"/>
          <w:szCs w:val="24"/>
          <w:highlight w:val="white"/>
          <w:lang w:val="en-US"/>
        </w:rPr>
        <w:fldChar w:fldCharType="end"/>
      </w:r>
    </w:p>
    <w:p w14:paraId="29303C1E" w14:textId="77777777" w:rsidR="008007FD" w:rsidRPr="00553B96" w:rsidRDefault="008007FD" w:rsidP="00193100">
      <w:pPr>
        <w:rPr>
          <w:rFonts w:eastAsia="Helvetica Neue"/>
          <w:b/>
          <w:sz w:val="24"/>
          <w:szCs w:val="24"/>
          <w:highlight w:val="white"/>
          <w:lang w:val="en-US"/>
        </w:rPr>
      </w:pPr>
    </w:p>
    <w:p w14:paraId="3A7F0D6F" w14:textId="77777777" w:rsidR="008007FD" w:rsidRPr="00553B96" w:rsidRDefault="008007FD" w:rsidP="00193100">
      <w:pPr>
        <w:rPr>
          <w:rFonts w:eastAsia="Helvetica Neue"/>
          <w:b/>
          <w:sz w:val="24"/>
          <w:szCs w:val="24"/>
          <w:highlight w:val="white"/>
          <w:lang w:val="en-US"/>
        </w:rPr>
      </w:pPr>
      <w:r w:rsidRPr="00553B96">
        <w:rPr>
          <w:rFonts w:eastAsia="Helvetica Neue"/>
          <w:b/>
          <w:sz w:val="24"/>
          <w:szCs w:val="24"/>
          <w:highlight w:val="white"/>
          <w:lang w:val="en-US"/>
        </w:rPr>
        <w:br w:type="page"/>
      </w:r>
    </w:p>
    <w:p w14:paraId="3733408E" w14:textId="77777777" w:rsidR="008007FD" w:rsidRPr="00553B96" w:rsidRDefault="008007FD" w:rsidP="00193100">
      <w:pPr>
        <w:pStyle w:val="Ttulo1"/>
        <w:jc w:val="center"/>
        <w:rPr>
          <w:rFonts w:eastAsia="Helvetica Neue"/>
          <w:b/>
          <w:sz w:val="24"/>
          <w:szCs w:val="24"/>
          <w:highlight w:val="white"/>
          <w:lang w:val="en-US"/>
        </w:rPr>
      </w:pPr>
      <w:bookmarkStart w:id="0" w:name="_Toc12691615"/>
      <w:r w:rsidRPr="00553B96">
        <w:rPr>
          <w:rFonts w:eastAsia="Helvetica Neue"/>
          <w:b/>
          <w:sz w:val="24"/>
          <w:szCs w:val="24"/>
          <w:highlight w:val="white"/>
          <w:lang w:val="en-US"/>
        </w:rPr>
        <w:lastRenderedPageBreak/>
        <w:t>List of tables</w:t>
      </w:r>
      <w:bookmarkEnd w:id="0"/>
    </w:p>
    <w:p w14:paraId="44404A46" w14:textId="0D2AF284" w:rsidR="00EC4E34" w:rsidRDefault="00EC4E34">
      <w:pPr>
        <w:rPr>
          <w:rFonts w:eastAsia="Helvetica Neue"/>
          <w:b/>
          <w:sz w:val="24"/>
          <w:szCs w:val="24"/>
          <w:highlight w:val="white"/>
          <w:lang w:val="en-US"/>
        </w:rPr>
      </w:pPr>
    </w:p>
    <w:p w14:paraId="606BABB1" w14:textId="77777777" w:rsidR="00EC4E34" w:rsidRDefault="00EC4E34">
      <w:pPr>
        <w:rPr>
          <w:rFonts w:eastAsia="Helvetica Neue"/>
          <w:b/>
          <w:sz w:val="24"/>
          <w:szCs w:val="24"/>
          <w:highlight w:val="white"/>
          <w:lang w:val="en-US"/>
        </w:rPr>
      </w:pPr>
      <w:bookmarkStart w:id="1" w:name="_Toc12691616"/>
      <w:r>
        <w:rPr>
          <w:rFonts w:eastAsia="Helvetica Neue"/>
          <w:b/>
          <w:sz w:val="24"/>
          <w:szCs w:val="24"/>
          <w:highlight w:val="white"/>
          <w:lang w:val="en-US"/>
        </w:rPr>
        <w:br w:type="page"/>
      </w:r>
    </w:p>
    <w:p w14:paraId="4ECA3665" w14:textId="43A65DDC" w:rsidR="00EC4E34" w:rsidRDefault="008007FD" w:rsidP="00193100">
      <w:pPr>
        <w:pStyle w:val="Ttulo1"/>
        <w:jc w:val="center"/>
        <w:rPr>
          <w:rFonts w:eastAsia="Helvetica Neue"/>
          <w:b/>
          <w:sz w:val="24"/>
          <w:szCs w:val="24"/>
          <w:highlight w:val="white"/>
          <w:lang w:val="en-US"/>
        </w:rPr>
      </w:pPr>
      <w:r w:rsidRPr="00553B96">
        <w:rPr>
          <w:rFonts w:eastAsia="Helvetica Neue"/>
          <w:b/>
          <w:sz w:val="24"/>
          <w:szCs w:val="24"/>
          <w:highlight w:val="white"/>
          <w:lang w:val="en-US"/>
        </w:rPr>
        <w:lastRenderedPageBreak/>
        <w:t>List of figures</w:t>
      </w:r>
      <w:bookmarkEnd w:id="1"/>
    </w:p>
    <w:p w14:paraId="0F55A82A" w14:textId="02E964BC" w:rsidR="00EC4E34" w:rsidRDefault="008007FD" w:rsidP="00193100">
      <w:pPr>
        <w:pStyle w:val="Ttulo1"/>
        <w:jc w:val="center"/>
        <w:rPr>
          <w:rFonts w:eastAsia="Helvetica Neue"/>
          <w:b/>
          <w:sz w:val="24"/>
          <w:szCs w:val="24"/>
          <w:highlight w:val="white"/>
          <w:lang w:val="en-US"/>
        </w:rPr>
      </w:pPr>
      <w:r w:rsidRPr="00553B96">
        <w:rPr>
          <w:rFonts w:eastAsia="Helvetica Neue"/>
          <w:b/>
          <w:sz w:val="24"/>
          <w:szCs w:val="24"/>
          <w:highlight w:val="white"/>
          <w:lang w:val="en-US"/>
        </w:rPr>
        <w:t xml:space="preserve"> </w:t>
      </w:r>
    </w:p>
    <w:p w14:paraId="0B5BB03F" w14:textId="19657ED0" w:rsidR="00EC4E34" w:rsidRDefault="00EC4E34">
      <w:pPr>
        <w:pStyle w:val="Tabladeilustraciones"/>
        <w:tabs>
          <w:tab w:val="right" w:leader="dot" w:pos="9019"/>
        </w:tabs>
        <w:rPr>
          <w:noProof/>
        </w:rPr>
      </w:pPr>
      <w:r>
        <w:rPr>
          <w:rFonts w:eastAsia="Helvetica Neue"/>
          <w:b/>
          <w:sz w:val="24"/>
          <w:szCs w:val="24"/>
          <w:highlight w:val="white"/>
          <w:lang w:val="en-US"/>
        </w:rPr>
        <w:fldChar w:fldCharType="begin"/>
      </w:r>
      <w:r>
        <w:rPr>
          <w:rFonts w:eastAsia="Helvetica Neue"/>
          <w:b/>
          <w:sz w:val="24"/>
          <w:szCs w:val="24"/>
          <w:highlight w:val="white"/>
          <w:lang w:val="en-US"/>
        </w:rPr>
        <w:instrText xml:space="preserve"> TOC \h \z \c "Figure" </w:instrText>
      </w:r>
      <w:r>
        <w:rPr>
          <w:rFonts w:eastAsia="Helvetica Neue"/>
          <w:b/>
          <w:sz w:val="24"/>
          <w:szCs w:val="24"/>
          <w:highlight w:val="white"/>
          <w:lang w:val="en-US"/>
        </w:rPr>
        <w:fldChar w:fldCharType="separate"/>
      </w:r>
      <w:hyperlink w:anchor="_Toc22003459" w:history="1">
        <w:r w:rsidRPr="0002004C">
          <w:rPr>
            <w:rStyle w:val="Hipervnculo"/>
            <w:noProof/>
            <w:lang w:val="en-US"/>
          </w:rPr>
          <w:t>Figure 1. Visual field maps are measured in the right hemisphere of a single subject using expanding ring and rotating wedge stimuli. [29]</w:t>
        </w:r>
        <w:r>
          <w:rPr>
            <w:noProof/>
            <w:webHidden/>
          </w:rPr>
          <w:tab/>
        </w:r>
        <w:r>
          <w:rPr>
            <w:noProof/>
            <w:webHidden/>
          </w:rPr>
          <w:fldChar w:fldCharType="begin"/>
        </w:r>
        <w:r>
          <w:rPr>
            <w:noProof/>
            <w:webHidden/>
          </w:rPr>
          <w:instrText xml:space="preserve"> PAGEREF _Toc22003459 \h </w:instrText>
        </w:r>
        <w:r>
          <w:rPr>
            <w:noProof/>
            <w:webHidden/>
          </w:rPr>
        </w:r>
        <w:r>
          <w:rPr>
            <w:noProof/>
            <w:webHidden/>
          </w:rPr>
          <w:fldChar w:fldCharType="separate"/>
        </w:r>
        <w:r>
          <w:rPr>
            <w:noProof/>
            <w:webHidden/>
          </w:rPr>
          <w:t>10</w:t>
        </w:r>
        <w:r>
          <w:rPr>
            <w:noProof/>
            <w:webHidden/>
          </w:rPr>
          <w:fldChar w:fldCharType="end"/>
        </w:r>
      </w:hyperlink>
    </w:p>
    <w:p w14:paraId="57852718" w14:textId="3AAA0A61" w:rsidR="00EC4E34" w:rsidRDefault="00EC4E34">
      <w:pPr>
        <w:pStyle w:val="Tabladeilustraciones"/>
        <w:tabs>
          <w:tab w:val="right" w:leader="dot" w:pos="9019"/>
        </w:tabs>
        <w:rPr>
          <w:noProof/>
        </w:rPr>
      </w:pPr>
      <w:hyperlink w:anchor="_Toc22003460" w:history="1">
        <w:r w:rsidRPr="0002004C">
          <w:rPr>
            <w:rStyle w:val="Hipervnculo"/>
            <w:noProof/>
            <w:lang w:val="en-US"/>
          </w:rPr>
          <w:t>Figure 2. Random-dot kinematograms (RDKs). A fully coherent RDK (a) and two partially coherent RDKs (b and c) are shown. The direction of each dot’s movement, indicated here by an arrow, is separately controlled so that the percentage of dots moving in the same [50]</w:t>
        </w:r>
        <w:r>
          <w:rPr>
            <w:noProof/>
            <w:webHidden/>
          </w:rPr>
          <w:tab/>
        </w:r>
        <w:r>
          <w:rPr>
            <w:noProof/>
            <w:webHidden/>
          </w:rPr>
          <w:fldChar w:fldCharType="begin"/>
        </w:r>
        <w:r>
          <w:rPr>
            <w:noProof/>
            <w:webHidden/>
          </w:rPr>
          <w:instrText xml:space="preserve"> PAGEREF _Toc22003460 \h </w:instrText>
        </w:r>
        <w:r>
          <w:rPr>
            <w:noProof/>
            <w:webHidden/>
          </w:rPr>
        </w:r>
        <w:r>
          <w:rPr>
            <w:noProof/>
            <w:webHidden/>
          </w:rPr>
          <w:fldChar w:fldCharType="separate"/>
        </w:r>
        <w:r>
          <w:rPr>
            <w:noProof/>
            <w:webHidden/>
          </w:rPr>
          <w:t>14</w:t>
        </w:r>
        <w:r>
          <w:rPr>
            <w:noProof/>
            <w:webHidden/>
          </w:rPr>
          <w:fldChar w:fldCharType="end"/>
        </w:r>
      </w:hyperlink>
    </w:p>
    <w:p w14:paraId="2A39A521" w14:textId="1FEFD887" w:rsidR="00EC4E34" w:rsidRDefault="00EC4E34">
      <w:pPr>
        <w:pStyle w:val="Tabladeilustraciones"/>
        <w:tabs>
          <w:tab w:val="right" w:leader="dot" w:pos="9019"/>
        </w:tabs>
        <w:rPr>
          <w:noProof/>
        </w:rPr>
      </w:pPr>
      <w:hyperlink w:anchor="_Toc22003461" w:history="1">
        <w:r w:rsidRPr="0002004C">
          <w:rPr>
            <w:rStyle w:val="Hipervnculo"/>
            <w:noProof/>
            <w:lang w:val="en-US"/>
          </w:rPr>
          <w:t>Figure 3. The expected location of LOC based on group data from seven neurologically intact participants [52]</w:t>
        </w:r>
        <w:r>
          <w:rPr>
            <w:noProof/>
            <w:webHidden/>
          </w:rPr>
          <w:tab/>
        </w:r>
        <w:r>
          <w:rPr>
            <w:noProof/>
            <w:webHidden/>
          </w:rPr>
          <w:fldChar w:fldCharType="begin"/>
        </w:r>
        <w:r>
          <w:rPr>
            <w:noProof/>
            <w:webHidden/>
          </w:rPr>
          <w:instrText xml:space="preserve"> PAGEREF _Toc22003461 \h </w:instrText>
        </w:r>
        <w:r>
          <w:rPr>
            <w:noProof/>
            <w:webHidden/>
          </w:rPr>
        </w:r>
        <w:r>
          <w:rPr>
            <w:noProof/>
            <w:webHidden/>
          </w:rPr>
          <w:fldChar w:fldCharType="separate"/>
        </w:r>
        <w:r>
          <w:rPr>
            <w:noProof/>
            <w:webHidden/>
          </w:rPr>
          <w:t>14</w:t>
        </w:r>
        <w:r>
          <w:rPr>
            <w:noProof/>
            <w:webHidden/>
          </w:rPr>
          <w:fldChar w:fldCharType="end"/>
        </w:r>
      </w:hyperlink>
    </w:p>
    <w:p w14:paraId="00809B90" w14:textId="130D7550" w:rsidR="00EC4E34" w:rsidRDefault="00EC4E34">
      <w:pPr>
        <w:pStyle w:val="Tabladeilustraciones"/>
        <w:tabs>
          <w:tab w:val="right" w:leader="dot" w:pos="9019"/>
        </w:tabs>
        <w:rPr>
          <w:noProof/>
        </w:rPr>
      </w:pPr>
      <w:hyperlink w:anchor="_Toc22003462" w:history="1">
        <w:r w:rsidRPr="0002004C">
          <w:rPr>
            <w:rStyle w:val="Hipervnculo"/>
            <w:noProof/>
            <w:lang w:val="en-US"/>
          </w:rPr>
          <w:t>Figure 4. Survey of procedures used in neurovisual rehabilitation [74]</w:t>
        </w:r>
        <w:r>
          <w:rPr>
            <w:noProof/>
            <w:webHidden/>
          </w:rPr>
          <w:tab/>
        </w:r>
        <w:r>
          <w:rPr>
            <w:noProof/>
            <w:webHidden/>
          </w:rPr>
          <w:fldChar w:fldCharType="begin"/>
        </w:r>
        <w:r>
          <w:rPr>
            <w:noProof/>
            <w:webHidden/>
          </w:rPr>
          <w:instrText xml:space="preserve"> PAGEREF _Toc22003462 \h </w:instrText>
        </w:r>
        <w:r>
          <w:rPr>
            <w:noProof/>
            <w:webHidden/>
          </w:rPr>
        </w:r>
        <w:r>
          <w:rPr>
            <w:noProof/>
            <w:webHidden/>
          </w:rPr>
          <w:fldChar w:fldCharType="separate"/>
        </w:r>
        <w:r>
          <w:rPr>
            <w:noProof/>
            <w:webHidden/>
          </w:rPr>
          <w:t>18</w:t>
        </w:r>
        <w:r>
          <w:rPr>
            <w:noProof/>
            <w:webHidden/>
          </w:rPr>
          <w:fldChar w:fldCharType="end"/>
        </w:r>
      </w:hyperlink>
    </w:p>
    <w:p w14:paraId="60DC9C1B" w14:textId="304E578E" w:rsidR="00EC4E34" w:rsidRDefault="00EC4E34">
      <w:pPr>
        <w:pStyle w:val="Tabladeilustraciones"/>
        <w:tabs>
          <w:tab w:val="right" w:leader="dot" w:pos="9019"/>
        </w:tabs>
        <w:rPr>
          <w:noProof/>
        </w:rPr>
      </w:pPr>
      <w:hyperlink w:anchor="_Toc22003463" w:history="1">
        <w:r w:rsidRPr="0002004C">
          <w:rPr>
            <w:rStyle w:val="Hipervnculo"/>
            <w:noProof/>
            <w:lang w:val="en-US"/>
          </w:rPr>
          <w:t>Figure 5. The SSVEP elicited by the 7-Hz stimulation shows characteristic frequency components with peaks at the fundamental and harmonic frequencies at the O2 electrode [44].</w:t>
        </w:r>
        <w:r>
          <w:rPr>
            <w:noProof/>
            <w:webHidden/>
          </w:rPr>
          <w:tab/>
        </w:r>
        <w:r>
          <w:rPr>
            <w:noProof/>
            <w:webHidden/>
          </w:rPr>
          <w:fldChar w:fldCharType="begin"/>
        </w:r>
        <w:r>
          <w:rPr>
            <w:noProof/>
            <w:webHidden/>
          </w:rPr>
          <w:instrText xml:space="preserve"> PAGEREF _Toc22003463 \h </w:instrText>
        </w:r>
        <w:r>
          <w:rPr>
            <w:noProof/>
            <w:webHidden/>
          </w:rPr>
        </w:r>
        <w:r>
          <w:rPr>
            <w:noProof/>
            <w:webHidden/>
          </w:rPr>
          <w:fldChar w:fldCharType="separate"/>
        </w:r>
        <w:r>
          <w:rPr>
            <w:noProof/>
            <w:webHidden/>
          </w:rPr>
          <w:t>22</w:t>
        </w:r>
        <w:r>
          <w:rPr>
            <w:noProof/>
            <w:webHidden/>
          </w:rPr>
          <w:fldChar w:fldCharType="end"/>
        </w:r>
      </w:hyperlink>
    </w:p>
    <w:p w14:paraId="0A5DABE1" w14:textId="52345AAE" w:rsidR="00EC4E34" w:rsidRDefault="00EC4E34">
      <w:pPr>
        <w:pStyle w:val="Tabladeilustraciones"/>
        <w:tabs>
          <w:tab w:val="right" w:leader="dot" w:pos="9019"/>
        </w:tabs>
        <w:rPr>
          <w:noProof/>
        </w:rPr>
      </w:pPr>
      <w:hyperlink w:anchor="_Toc22003464" w:history="1">
        <w:r w:rsidRPr="0002004C">
          <w:rPr>
            <w:rStyle w:val="Hipervnculo"/>
            <w:noProof/>
            <w:lang w:val="en-US"/>
          </w:rPr>
          <w:t>Figure 6. Processing for acuity analysis</w:t>
        </w:r>
        <w:r>
          <w:rPr>
            <w:noProof/>
            <w:webHidden/>
          </w:rPr>
          <w:tab/>
        </w:r>
        <w:r>
          <w:rPr>
            <w:noProof/>
            <w:webHidden/>
          </w:rPr>
          <w:fldChar w:fldCharType="begin"/>
        </w:r>
        <w:r>
          <w:rPr>
            <w:noProof/>
            <w:webHidden/>
          </w:rPr>
          <w:instrText xml:space="preserve"> PAGEREF _Toc22003464 \h </w:instrText>
        </w:r>
        <w:r>
          <w:rPr>
            <w:noProof/>
            <w:webHidden/>
          </w:rPr>
        </w:r>
        <w:r>
          <w:rPr>
            <w:noProof/>
            <w:webHidden/>
          </w:rPr>
          <w:fldChar w:fldCharType="separate"/>
        </w:r>
        <w:r>
          <w:rPr>
            <w:noProof/>
            <w:webHidden/>
          </w:rPr>
          <w:t>23</w:t>
        </w:r>
        <w:r>
          <w:rPr>
            <w:noProof/>
            <w:webHidden/>
          </w:rPr>
          <w:fldChar w:fldCharType="end"/>
        </w:r>
      </w:hyperlink>
    </w:p>
    <w:p w14:paraId="46977D2D" w14:textId="69AA5418" w:rsidR="00EC4E34" w:rsidRDefault="00EC4E34">
      <w:pPr>
        <w:pStyle w:val="Tabladeilustraciones"/>
        <w:tabs>
          <w:tab w:val="right" w:leader="dot" w:pos="9019"/>
        </w:tabs>
        <w:rPr>
          <w:noProof/>
        </w:rPr>
      </w:pPr>
      <w:hyperlink w:anchor="_Toc22003465" w:history="1">
        <w:r w:rsidRPr="0002004C">
          <w:rPr>
            <w:rStyle w:val="Hipervnculo"/>
            <w:noProof/>
            <w:lang w:val="en-US"/>
          </w:rPr>
          <w:t>Figure 7. Stimuli for contrast sensitivity</w:t>
        </w:r>
        <w:r>
          <w:rPr>
            <w:noProof/>
            <w:webHidden/>
          </w:rPr>
          <w:tab/>
        </w:r>
        <w:r>
          <w:rPr>
            <w:noProof/>
            <w:webHidden/>
          </w:rPr>
          <w:fldChar w:fldCharType="begin"/>
        </w:r>
        <w:r>
          <w:rPr>
            <w:noProof/>
            <w:webHidden/>
          </w:rPr>
          <w:instrText xml:space="preserve"> PAGEREF _Toc22003465 \h </w:instrText>
        </w:r>
        <w:r>
          <w:rPr>
            <w:noProof/>
            <w:webHidden/>
          </w:rPr>
        </w:r>
        <w:r>
          <w:rPr>
            <w:noProof/>
            <w:webHidden/>
          </w:rPr>
          <w:fldChar w:fldCharType="separate"/>
        </w:r>
        <w:r>
          <w:rPr>
            <w:noProof/>
            <w:webHidden/>
          </w:rPr>
          <w:t>25</w:t>
        </w:r>
        <w:r>
          <w:rPr>
            <w:noProof/>
            <w:webHidden/>
          </w:rPr>
          <w:fldChar w:fldCharType="end"/>
        </w:r>
      </w:hyperlink>
    </w:p>
    <w:p w14:paraId="3CAA0828" w14:textId="629C6001" w:rsidR="00EC4E34" w:rsidRDefault="00EC4E34">
      <w:pPr>
        <w:pStyle w:val="Tabladeilustraciones"/>
        <w:tabs>
          <w:tab w:val="right" w:leader="dot" w:pos="9019"/>
        </w:tabs>
        <w:rPr>
          <w:noProof/>
        </w:rPr>
      </w:pPr>
      <w:hyperlink w:anchor="_Toc22003466" w:history="1">
        <w:r w:rsidRPr="0002004C">
          <w:rPr>
            <w:rStyle w:val="Hipervnculo"/>
            <w:noProof/>
            <w:lang w:val="en-US"/>
          </w:rPr>
          <w:t>Figure 8. Illustration of the concept of the synchronization likelihood [50].</w:t>
        </w:r>
        <w:r>
          <w:rPr>
            <w:noProof/>
            <w:webHidden/>
          </w:rPr>
          <w:tab/>
        </w:r>
        <w:r>
          <w:rPr>
            <w:noProof/>
            <w:webHidden/>
          </w:rPr>
          <w:fldChar w:fldCharType="begin"/>
        </w:r>
        <w:r>
          <w:rPr>
            <w:noProof/>
            <w:webHidden/>
          </w:rPr>
          <w:instrText xml:space="preserve"> PAGEREF _Toc22003466 \h </w:instrText>
        </w:r>
        <w:r>
          <w:rPr>
            <w:noProof/>
            <w:webHidden/>
          </w:rPr>
        </w:r>
        <w:r>
          <w:rPr>
            <w:noProof/>
            <w:webHidden/>
          </w:rPr>
          <w:fldChar w:fldCharType="separate"/>
        </w:r>
        <w:r>
          <w:rPr>
            <w:noProof/>
            <w:webHidden/>
          </w:rPr>
          <w:t>26</w:t>
        </w:r>
        <w:r>
          <w:rPr>
            <w:noProof/>
            <w:webHidden/>
          </w:rPr>
          <w:fldChar w:fldCharType="end"/>
        </w:r>
      </w:hyperlink>
    </w:p>
    <w:p w14:paraId="6207B415" w14:textId="16193ABE" w:rsidR="00EC4E34" w:rsidRDefault="00EC4E34">
      <w:pPr>
        <w:pStyle w:val="Tabladeilustraciones"/>
        <w:tabs>
          <w:tab w:val="right" w:leader="dot" w:pos="9019"/>
        </w:tabs>
        <w:rPr>
          <w:noProof/>
        </w:rPr>
      </w:pPr>
      <w:hyperlink w:anchor="_Toc22003467" w:history="1">
        <w:r w:rsidRPr="0002004C">
          <w:rPr>
            <w:rStyle w:val="Hipervnculo"/>
            <w:noProof/>
            <w:lang w:val="en-US"/>
          </w:rPr>
          <w:t>Figure 9. Conditions for the room</w:t>
        </w:r>
        <w:r>
          <w:rPr>
            <w:noProof/>
            <w:webHidden/>
          </w:rPr>
          <w:tab/>
        </w:r>
        <w:r>
          <w:rPr>
            <w:noProof/>
            <w:webHidden/>
          </w:rPr>
          <w:fldChar w:fldCharType="begin"/>
        </w:r>
        <w:r>
          <w:rPr>
            <w:noProof/>
            <w:webHidden/>
          </w:rPr>
          <w:instrText xml:space="preserve"> PAGEREF _Toc22003467 \h </w:instrText>
        </w:r>
        <w:r>
          <w:rPr>
            <w:noProof/>
            <w:webHidden/>
          </w:rPr>
        </w:r>
        <w:r>
          <w:rPr>
            <w:noProof/>
            <w:webHidden/>
          </w:rPr>
          <w:fldChar w:fldCharType="separate"/>
        </w:r>
        <w:r>
          <w:rPr>
            <w:noProof/>
            <w:webHidden/>
          </w:rPr>
          <w:t>29</w:t>
        </w:r>
        <w:r>
          <w:rPr>
            <w:noProof/>
            <w:webHidden/>
          </w:rPr>
          <w:fldChar w:fldCharType="end"/>
        </w:r>
      </w:hyperlink>
    </w:p>
    <w:p w14:paraId="5C946364" w14:textId="70F863C6" w:rsidR="00EC4E34" w:rsidRDefault="00EC4E34">
      <w:pPr>
        <w:pStyle w:val="Tabladeilustraciones"/>
        <w:tabs>
          <w:tab w:val="right" w:leader="dot" w:pos="9019"/>
        </w:tabs>
        <w:rPr>
          <w:noProof/>
        </w:rPr>
      </w:pPr>
      <w:hyperlink w:anchor="_Toc22003468" w:history="1">
        <w:r w:rsidRPr="0002004C">
          <w:rPr>
            <w:rStyle w:val="Hipervnculo"/>
            <w:noProof/>
            <w:lang w:val="en-US"/>
          </w:rPr>
          <w:t>Figure 10. Electrode Placement</w:t>
        </w:r>
        <w:r>
          <w:rPr>
            <w:noProof/>
            <w:webHidden/>
          </w:rPr>
          <w:tab/>
        </w:r>
        <w:r>
          <w:rPr>
            <w:noProof/>
            <w:webHidden/>
          </w:rPr>
          <w:fldChar w:fldCharType="begin"/>
        </w:r>
        <w:r>
          <w:rPr>
            <w:noProof/>
            <w:webHidden/>
          </w:rPr>
          <w:instrText xml:space="preserve"> PAGEREF _Toc22003468 \h </w:instrText>
        </w:r>
        <w:r>
          <w:rPr>
            <w:noProof/>
            <w:webHidden/>
          </w:rPr>
        </w:r>
        <w:r>
          <w:rPr>
            <w:noProof/>
            <w:webHidden/>
          </w:rPr>
          <w:fldChar w:fldCharType="separate"/>
        </w:r>
        <w:r>
          <w:rPr>
            <w:noProof/>
            <w:webHidden/>
          </w:rPr>
          <w:t>29</w:t>
        </w:r>
        <w:r>
          <w:rPr>
            <w:noProof/>
            <w:webHidden/>
          </w:rPr>
          <w:fldChar w:fldCharType="end"/>
        </w:r>
      </w:hyperlink>
    </w:p>
    <w:p w14:paraId="43B5E465" w14:textId="61F9D8A4" w:rsidR="00EC4E34" w:rsidRDefault="00EC4E34">
      <w:pPr>
        <w:pStyle w:val="Tabladeilustraciones"/>
        <w:tabs>
          <w:tab w:val="right" w:leader="dot" w:pos="9019"/>
        </w:tabs>
        <w:rPr>
          <w:noProof/>
        </w:rPr>
      </w:pPr>
      <w:hyperlink w:anchor="_Toc22003469" w:history="1">
        <w:r w:rsidRPr="0002004C">
          <w:rPr>
            <w:rStyle w:val="Hipervnculo"/>
            <w:noProof/>
            <w:lang w:val="en-US"/>
          </w:rPr>
          <w:t>Figure 11. Diagram for data processing</w:t>
        </w:r>
        <w:r>
          <w:rPr>
            <w:noProof/>
            <w:webHidden/>
          </w:rPr>
          <w:tab/>
        </w:r>
        <w:r>
          <w:rPr>
            <w:noProof/>
            <w:webHidden/>
          </w:rPr>
          <w:fldChar w:fldCharType="begin"/>
        </w:r>
        <w:r>
          <w:rPr>
            <w:noProof/>
            <w:webHidden/>
          </w:rPr>
          <w:instrText xml:space="preserve"> PAGEREF _Toc22003469 \h </w:instrText>
        </w:r>
        <w:r>
          <w:rPr>
            <w:noProof/>
            <w:webHidden/>
          </w:rPr>
        </w:r>
        <w:r>
          <w:rPr>
            <w:noProof/>
            <w:webHidden/>
          </w:rPr>
          <w:fldChar w:fldCharType="separate"/>
        </w:r>
        <w:r>
          <w:rPr>
            <w:noProof/>
            <w:webHidden/>
          </w:rPr>
          <w:t>30</w:t>
        </w:r>
        <w:r>
          <w:rPr>
            <w:noProof/>
            <w:webHidden/>
          </w:rPr>
          <w:fldChar w:fldCharType="end"/>
        </w:r>
      </w:hyperlink>
    </w:p>
    <w:p w14:paraId="716E2C3A" w14:textId="3216B900" w:rsidR="00D74D33" w:rsidRPr="00553B96" w:rsidRDefault="00EC4E34" w:rsidP="00193100">
      <w:pPr>
        <w:pStyle w:val="Ttulo1"/>
        <w:jc w:val="center"/>
        <w:rPr>
          <w:rFonts w:eastAsia="Helvetica Neue"/>
          <w:b/>
          <w:sz w:val="24"/>
          <w:szCs w:val="24"/>
          <w:highlight w:val="white"/>
          <w:lang w:val="en-US"/>
        </w:rPr>
      </w:pPr>
      <w:r>
        <w:rPr>
          <w:rFonts w:eastAsia="Helvetica Neue"/>
          <w:b/>
          <w:sz w:val="24"/>
          <w:szCs w:val="24"/>
          <w:highlight w:val="white"/>
          <w:lang w:val="en-US"/>
        </w:rPr>
        <w:fldChar w:fldCharType="end"/>
      </w:r>
      <w:r w:rsidR="00552739" w:rsidRPr="00553B96">
        <w:rPr>
          <w:rFonts w:eastAsia="Helvetica Neue"/>
          <w:b/>
          <w:sz w:val="24"/>
          <w:szCs w:val="24"/>
          <w:highlight w:val="white"/>
          <w:lang w:val="en-US"/>
        </w:rPr>
        <w:br w:type="page"/>
      </w:r>
    </w:p>
    <w:p w14:paraId="2AA3B43E" w14:textId="77777777" w:rsidR="00090A4A" w:rsidRPr="00553B96" w:rsidRDefault="00552739" w:rsidP="00193100">
      <w:pPr>
        <w:pStyle w:val="Ttulo1"/>
        <w:numPr>
          <w:ilvl w:val="0"/>
          <w:numId w:val="1"/>
        </w:numPr>
        <w:jc w:val="center"/>
        <w:rPr>
          <w:rFonts w:eastAsia="Helvetica Neue"/>
          <w:b/>
          <w:sz w:val="24"/>
          <w:szCs w:val="24"/>
          <w:highlight w:val="white"/>
          <w:lang w:val="en-US"/>
        </w:rPr>
      </w:pPr>
      <w:bookmarkStart w:id="2" w:name="_Toc12691617"/>
      <w:r w:rsidRPr="00553B96">
        <w:rPr>
          <w:rFonts w:eastAsia="Helvetica Neue"/>
          <w:b/>
          <w:sz w:val="24"/>
          <w:szCs w:val="24"/>
          <w:highlight w:val="white"/>
          <w:lang w:val="en-US"/>
        </w:rPr>
        <w:lastRenderedPageBreak/>
        <w:t>Abstract</w:t>
      </w:r>
      <w:bookmarkEnd w:id="2"/>
    </w:p>
    <w:p w14:paraId="65467C13" w14:textId="77777777" w:rsidR="003A181E" w:rsidRPr="00553B96" w:rsidRDefault="00552739" w:rsidP="00193100">
      <w:pPr>
        <w:pStyle w:val="HTMLconformatoprevio"/>
        <w:shd w:val="clear" w:color="auto" w:fill="FFFFFF"/>
        <w:spacing w:line="276" w:lineRule="auto"/>
        <w:jc w:val="both"/>
        <w:rPr>
          <w:rFonts w:ascii="Arial" w:eastAsia="Arial" w:hAnsi="Arial" w:cs="Arial"/>
          <w:sz w:val="24"/>
          <w:szCs w:val="24"/>
          <w:lang w:val="en-US"/>
        </w:rPr>
      </w:pPr>
      <w:r w:rsidRPr="00553B96">
        <w:rPr>
          <w:rFonts w:ascii="Arial" w:eastAsia="Arial" w:hAnsi="Arial" w:cs="Arial"/>
          <w:sz w:val="24"/>
          <w:szCs w:val="24"/>
          <w:lang w:val="en-US"/>
        </w:rPr>
        <w:t>The ability to see and process images depends on the function of the eyes and a large extent on the processing of neuronal information</w:t>
      </w:r>
      <w:r w:rsidR="009D4E7D" w:rsidRPr="00553B96">
        <w:rPr>
          <w:rFonts w:ascii="Arial" w:eastAsia="Arial" w:hAnsi="Arial" w:cs="Arial"/>
          <w:sz w:val="24"/>
          <w:szCs w:val="24"/>
          <w:lang w:val="en-US"/>
        </w:rPr>
        <w:t>, for this reason, it is important to study the neuronal activity</w:t>
      </w:r>
      <w:r w:rsidRPr="00553B96">
        <w:rPr>
          <w:rFonts w:ascii="Arial" w:eastAsia="Arial" w:hAnsi="Arial" w:cs="Arial"/>
          <w:sz w:val="24"/>
          <w:szCs w:val="24"/>
          <w:lang w:val="en-US"/>
        </w:rPr>
        <w:t xml:space="preserve">. Approximately 60% of stroke survivors have visual impairments implying the need for rehabilitation therapy. However, although neuronal information is important, currently, brain activity is not recorded during therapies, so the neuronal changes due to therapy are unknown, only the clinical changes of the patients are known, and only on those cases when exist response to the therapy. A limitation to the study of brains’ activity during therapy is the cost and portability of the instrumentation required. The present study aims to characterize </w:t>
      </w:r>
      <w:r w:rsidR="0039571E" w:rsidRPr="00553B96">
        <w:rPr>
          <w:rFonts w:ascii="Arial" w:eastAsia="Arial" w:hAnsi="Arial" w:cs="Arial"/>
          <w:sz w:val="24"/>
          <w:szCs w:val="24"/>
          <w:lang w:val="en-US"/>
        </w:rPr>
        <w:t xml:space="preserve">the cerebral physiology of visual system </w:t>
      </w:r>
      <w:r w:rsidRPr="00553B96">
        <w:rPr>
          <w:rFonts w:ascii="Arial" w:eastAsia="Arial" w:hAnsi="Arial" w:cs="Arial"/>
          <w:sz w:val="24"/>
          <w:szCs w:val="24"/>
          <w:lang w:val="en-US"/>
        </w:rPr>
        <w:t>with</w:t>
      </w:r>
      <w:r w:rsidR="0039571E" w:rsidRPr="00553B96">
        <w:rPr>
          <w:rFonts w:ascii="Arial" w:eastAsia="Arial" w:hAnsi="Arial" w:cs="Arial"/>
          <w:sz w:val="24"/>
          <w:szCs w:val="24"/>
          <w:lang w:val="en-US"/>
        </w:rPr>
        <w:t xml:space="preserve"> measures such as</w:t>
      </w:r>
      <w:r w:rsidR="00C17958" w:rsidRPr="00553B96">
        <w:rPr>
          <w:rFonts w:ascii="Arial" w:eastAsia="Arial" w:hAnsi="Arial" w:cs="Arial"/>
          <w:sz w:val="24"/>
          <w:szCs w:val="24"/>
          <w:lang w:val="en-US"/>
        </w:rPr>
        <w:t xml:space="preserve"> </w:t>
      </w:r>
      <w:r w:rsidR="0039571E" w:rsidRPr="00553B96">
        <w:rPr>
          <w:rFonts w:ascii="Arial" w:eastAsia="Arial" w:hAnsi="Arial" w:cs="Arial"/>
          <w:sz w:val="24"/>
          <w:szCs w:val="24"/>
          <w:lang w:val="en-US"/>
        </w:rPr>
        <w:t>power</w:t>
      </w:r>
      <w:r w:rsidR="001019E1" w:rsidRPr="00553B96">
        <w:rPr>
          <w:rFonts w:ascii="Arial" w:eastAsia="Arial" w:hAnsi="Arial" w:cs="Arial"/>
          <w:sz w:val="24"/>
          <w:szCs w:val="24"/>
          <w:lang w:val="en-US"/>
        </w:rPr>
        <w:t xml:space="preserve"> spectrum</w:t>
      </w:r>
      <w:r w:rsidR="0039571E" w:rsidRPr="00553B96">
        <w:rPr>
          <w:rFonts w:ascii="Arial" w:eastAsia="Arial" w:hAnsi="Arial" w:cs="Arial"/>
          <w:sz w:val="24"/>
          <w:szCs w:val="24"/>
          <w:lang w:val="en-US"/>
        </w:rPr>
        <w:t xml:space="preserve">, synchronization </w:t>
      </w:r>
      <w:r w:rsidR="004C054F" w:rsidRPr="00553B96">
        <w:rPr>
          <w:rFonts w:ascii="Arial" w:eastAsia="Arial" w:hAnsi="Arial" w:cs="Arial"/>
          <w:sz w:val="24"/>
          <w:szCs w:val="24"/>
          <w:lang w:val="en-US"/>
        </w:rPr>
        <w:t>likelihood</w:t>
      </w:r>
      <w:r w:rsidR="004C054F" w:rsidRPr="00553B96">
        <w:rPr>
          <w:rFonts w:ascii="Arial" w:hAnsi="Arial" w:cs="Arial"/>
          <w:sz w:val="24"/>
          <w:szCs w:val="24"/>
          <w:lang w:val="en-US"/>
        </w:rPr>
        <w:t xml:space="preserve"> </w:t>
      </w:r>
      <w:r w:rsidR="0039571E" w:rsidRPr="00553B96">
        <w:rPr>
          <w:rFonts w:ascii="Arial" w:eastAsia="Arial" w:hAnsi="Arial" w:cs="Arial"/>
          <w:sz w:val="24"/>
          <w:szCs w:val="24"/>
          <w:lang w:val="en-US"/>
        </w:rPr>
        <w:t xml:space="preserve">and </w:t>
      </w:r>
      <w:r w:rsidR="0039571E" w:rsidRPr="00EA1875">
        <w:rPr>
          <w:rFonts w:ascii="Arial" w:eastAsia="Arial" w:hAnsi="Arial" w:cs="Arial"/>
          <w:sz w:val="24"/>
          <w:szCs w:val="24"/>
          <w:highlight w:val="yellow"/>
          <w:lang w:val="en-US"/>
        </w:rPr>
        <w:t>active information</w:t>
      </w:r>
      <w:r w:rsidR="001019E1" w:rsidRPr="00553B96">
        <w:rPr>
          <w:rFonts w:ascii="Arial" w:eastAsia="Arial" w:hAnsi="Arial" w:cs="Arial"/>
          <w:sz w:val="24"/>
          <w:szCs w:val="24"/>
          <w:lang w:val="en-US"/>
        </w:rPr>
        <w:t>, acquired through</w:t>
      </w:r>
      <w:r w:rsidR="0039571E" w:rsidRPr="00553B96">
        <w:rPr>
          <w:rFonts w:ascii="Arial" w:eastAsia="Arial" w:hAnsi="Arial" w:cs="Arial"/>
          <w:sz w:val="24"/>
          <w:szCs w:val="24"/>
          <w:lang w:val="en-US"/>
        </w:rPr>
        <w:t xml:space="preserve"> </w:t>
      </w:r>
      <w:r w:rsidRPr="00553B96">
        <w:rPr>
          <w:rFonts w:ascii="Arial" w:eastAsia="Arial" w:hAnsi="Arial" w:cs="Arial"/>
          <w:sz w:val="24"/>
          <w:szCs w:val="24"/>
          <w:lang w:val="en-US"/>
        </w:rPr>
        <w:t xml:space="preserve">portable and low cost electroencephalography (EEG) in healthy subjects and patients with neuro-ophthalmological disorders </w:t>
      </w:r>
      <w:r w:rsidR="00C53C82" w:rsidRPr="00553B96">
        <w:rPr>
          <w:rFonts w:ascii="Arial" w:eastAsia="Arial" w:hAnsi="Arial" w:cs="Arial"/>
          <w:sz w:val="24"/>
          <w:szCs w:val="24"/>
          <w:lang w:val="en-US"/>
        </w:rPr>
        <w:t xml:space="preserve">secondary to stroke and traumatic brain injury </w:t>
      </w:r>
      <w:r w:rsidRPr="00553B96">
        <w:rPr>
          <w:rFonts w:ascii="Arial" w:eastAsia="Arial" w:hAnsi="Arial" w:cs="Arial"/>
          <w:sz w:val="24"/>
          <w:szCs w:val="24"/>
          <w:lang w:val="en-US"/>
        </w:rPr>
        <w:t xml:space="preserve">in order to have biomarker </w:t>
      </w:r>
      <w:r w:rsidR="00C17958" w:rsidRPr="00553B96">
        <w:rPr>
          <w:rFonts w:ascii="Arial" w:eastAsia="Arial" w:hAnsi="Arial" w:cs="Arial"/>
          <w:sz w:val="24"/>
          <w:szCs w:val="24"/>
          <w:lang w:val="en-US"/>
        </w:rPr>
        <w:t xml:space="preserve">that </w:t>
      </w:r>
      <w:r w:rsidRPr="00553B96">
        <w:rPr>
          <w:rFonts w:ascii="Arial" w:eastAsia="Arial" w:hAnsi="Arial" w:cs="Arial"/>
          <w:sz w:val="24"/>
          <w:szCs w:val="24"/>
          <w:lang w:val="en-US"/>
        </w:rPr>
        <w:t>allow in future studies to follow up the patients’ process in therapy.</w:t>
      </w:r>
    </w:p>
    <w:p w14:paraId="5C12BEAA" w14:textId="77777777" w:rsidR="002C701E" w:rsidRPr="00553B96" w:rsidRDefault="002C701E" w:rsidP="00193100">
      <w:pPr>
        <w:pStyle w:val="HTMLconformatoprevio"/>
        <w:shd w:val="clear" w:color="auto" w:fill="FFFFFF"/>
        <w:spacing w:line="276" w:lineRule="auto"/>
        <w:jc w:val="both"/>
        <w:rPr>
          <w:rFonts w:ascii="Arial" w:eastAsia="Arial" w:hAnsi="Arial" w:cs="Arial"/>
          <w:sz w:val="24"/>
          <w:szCs w:val="24"/>
          <w:lang w:val="en-US"/>
        </w:rPr>
      </w:pPr>
    </w:p>
    <w:p w14:paraId="562970D3" w14:textId="77777777" w:rsidR="002C701E" w:rsidRPr="00553B96" w:rsidRDefault="002C701E" w:rsidP="00193100">
      <w:pPr>
        <w:pStyle w:val="HTMLconformatoprevio"/>
        <w:shd w:val="clear" w:color="auto" w:fill="FFFFFF"/>
        <w:spacing w:line="276" w:lineRule="auto"/>
        <w:jc w:val="both"/>
        <w:rPr>
          <w:rFonts w:ascii="Arial" w:eastAsia="Arial" w:hAnsi="Arial" w:cs="Arial"/>
          <w:b/>
          <w:sz w:val="24"/>
          <w:szCs w:val="24"/>
          <w:lang w:val="en-US"/>
        </w:rPr>
      </w:pPr>
      <w:r w:rsidRPr="00553B96">
        <w:rPr>
          <w:rFonts w:ascii="Arial" w:eastAsia="Arial" w:hAnsi="Arial" w:cs="Arial"/>
          <w:b/>
          <w:sz w:val="24"/>
          <w:szCs w:val="24"/>
          <w:lang w:val="en-US"/>
        </w:rPr>
        <w:t xml:space="preserve">Keywords: </w:t>
      </w:r>
    </w:p>
    <w:p w14:paraId="0EDA2C2B" w14:textId="77777777" w:rsidR="002C701E" w:rsidRPr="00553B96" w:rsidRDefault="002C701E" w:rsidP="00193100">
      <w:pPr>
        <w:rPr>
          <w:b/>
          <w:sz w:val="24"/>
          <w:szCs w:val="24"/>
          <w:lang w:val="en-US"/>
        </w:rPr>
      </w:pPr>
      <w:r w:rsidRPr="00553B96">
        <w:rPr>
          <w:b/>
          <w:sz w:val="24"/>
          <w:szCs w:val="24"/>
          <w:lang w:val="en-US"/>
        </w:rPr>
        <w:br w:type="page"/>
      </w:r>
    </w:p>
    <w:p w14:paraId="62DD151B" w14:textId="77777777" w:rsidR="00624435" w:rsidRPr="00553B96" w:rsidRDefault="00552739" w:rsidP="00193100">
      <w:pPr>
        <w:pStyle w:val="Ttulo1"/>
        <w:numPr>
          <w:ilvl w:val="0"/>
          <w:numId w:val="1"/>
        </w:numPr>
        <w:jc w:val="center"/>
        <w:rPr>
          <w:rFonts w:eastAsia="Helvetica Neue"/>
          <w:b/>
          <w:sz w:val="24"/>
          <w:szCs w:val="24"/>
          <w:highlight w:val="white"/>
          <w:lang w:val="en-US"/>
        </w:rPr>
      </w:pPr>
      <w:bookmarkStart w:id="3" w:name="_Toc12691618"/>
      <w:r w:rsidRPr="00553B96">
        <w:rPr>
          <w:rFonts w:eastAsia="Helvetica Neue"/>
          <w:b/>
          <w:sz w:val="24"/>
          <w:szCs w:val="24"/>
          <w:highlight w:val="white"/>
          <w:lang w:val="en-US"/>
        </w:rPr>
        <w:lastRenderedPageBreak/>
        <w:t>Introduction</w:t>
      </w:r>
      <w:bookmarkEnd w:id="3"/>
    </w:p>
    <w:p w14:paraId="567FA272" w14:textId="77777777" w:rsidR="00292952" w:rsidRPr="00553B96" w:rsidRDefault="00292952" w:rsidP="00193100">
      <w:pPr>
        <w:autoSpaceDE w:val="0"/>
        <w:autoSpaceDN w:val="0"/>
        <w:adjustRightInd w:val="0"/>
        <w:jc w:val="both"/>
        <w:rPr>
          <w:sz w:val="24"/>
          <w:szCs w:val="24"/>
          <w:lang w:val="en-US"/>
        </w:rPr>
      </w:pPr>
      <w:r w:rsidRPr="00553B96">
        <w:rPr>
          <w:sz w:val="24"/>
          <w:szCs w:val="24"/>
          <w:lang w:val="en-US"/>
        </w:rPr>
        <w:t>This chapter is divided in t</w:t>
      </w:r>
      <w:r w:rsidR="00901F9A" w:rsidRPr="00553B96">
        <w:rPr>
          <w:sz w:val="24"/>
          <w:szCs w:val="24"/>
          <w:lang w:val="en-US"/>
        </w:rPr>
        <w:t>hree</w:t>
      </w:r>
      <w:r w:rsidR="00E57B34" w:rsidRPr="00553B96">
        <w:rPr>
          <w:sz w:val="24"/>
          <w:szCs w:val="24"/>
          <w:lang w:val="en-US"/>
        </w:rPr>
        <w:t xml:space="preserve"> sections: motivation,</w:t>
      </w:r>
      <w:r w:rsidRPr="00553B96">
        <w:rPr>
          <w:sz w:val="24"/>
          <w:szCs w:val="24"/>
          <w:lang w:val="en-US"/>
        </w:rPr>
        <w:t xml:space="preserve"> o</w:t>
      </w:r>
      <w:r w:rsidR="00E57B34" w:rsidRPr="00553B96">
        <w:rPr>
          <w:sz w:val="24"/>
          <w:szCs w:val="24"/>
          <w:lang w:val="en-US"/>
        </w:rPr>
        <w:t>bjectives for the proposed work</w:t>
      </w:r>
      <w:r w:rsidRPr="00553B96">
        <w:rPr>
          <w:sz w:val="24"/>
          <w:szCs w:val="24"/>
          <w:lang w:val="en-US"/>
        </w:rPr>
        <w:t xml:space="preserve"> and the thesis outline.</w:t>
      </w:r>
    </w:p>
    <w:p w14:paraId="7987CFFE" w14:textId="0E0869DD" w:rsidR="00292952" w:rsidRPr="00553B96" w:rsidRDefault="00292952" w:rsidP="00193100">
      <w:pPr>
        <w:pStyle w:val="Ttulo2"/>
        <w:rPr>
          <w:b/>
          <w:sz w:val="24"/>
          <w:szCs w:val="24"/>
          <w:lang w:val="en-US"/>
        </w:rPr>
      </w:pPr>
      <w:bookmarkStart w:id="4" w:name="_Toc12691619"/>
      <w:r w:rsidRPr="00553B96">
        <w:rPr>
          <w:b/>
          <w:sz w:val="24"/>
          <w:szCs w:val="24"/>
          <w:lang w:val="en-US"/>
        </w:rPr>
        <w:t>2.1</w:t>
      </w:r>
      <w:r w:rsidR="000E5CB1" w:rsidRPr="00553B96">
        <w:rPr>
          <w:b/>
          <w:sz w:val="24"/>
          <w:szCs w:val="24"/>
          <w:lang w:val="en-US"/>
        </w:rPr>
        <w:t xml:space="preserve"> </w:t>
      </w:r>
      <w:r w:rsidRPr="00553B96">
        <w:rPr>
          <w:b/>
          <w:sz w:val="24"/>
          <w:szCs w:val="24"/>
          <w:lang w:val="en-US"/>
        </w:rPr>
        <w:t>Motivation</w:t>
      </w:r>
      <w:bookmarkEnd w:id="4"/>
    </w:p>
    <w:p w14:paraId="6A4348A5" w14:textId="77777777" w:rsidR="00292952" w:rsidRPr="00553B96" w:rsidRDefault="00292952" w:rsidP="00193100">
      <w:pPr>
        <w:autoSpaceDE w:val="0"/>
        <w:autoSpaceDN w:val="0"/>
        <w:adjustRightInd w:val="0"/>
        <w:jc w:val="both"/>
        <w:rPr>
          <w:sz w:val="24"/>
          <w:szCs w:val="24"/>
          <w:lang w:val="en-US"/>
        </w:rPr>
      </w:pPr>
    </w:p>
    <w:p w14:paraId="3246C812" w14:textId="77777777" w:rsidR="001F04D2" w:rsidRPr="00553B96" w:rsidRDefault="00552739" w:rsidP="00193100">
      <w:pPr>
        <w:autoSpaceDE w:val="0"/>
        <w:autoSpaceDN w:val="0"/>
        <w:adjustRightInd w:val="0"/>
        <w:jc w:val="both"/>
        <w:rPr>
          <w:sz w:val="24"/>
          <w:szCs w:val="24"/>
          <w:lang w:val="en-US"/>
        </w:rPr>
      </w:pPr>
      <w:r w:rsidRPr="00553B96">
        <w:rPr>
          <w:sz w:val="24"/>
          <w:szCs w:val="24"/>
          <w:lang w:val="en-US"/>
        </w:rPr>
        <w:t>The ability to see and process images depend on the function of the eyes and also to a large extent on the processing of neuronal information</w:t>
      </w:r>
      <w:r w:rsidR="009D4E7D" w:rsidRPr="00553B96">
        <w:rPr>
          <w:sz w:val="24"/>
          <w:szCs w:val="24"/>
          <w:lang w:val="en-US"/>
        </w:rPr>
        <w:t>, for this reason, it is important to study the neuronal activity.</w:t>
      </w:r>
      <w:r w:rsidRPr="00553B96">
        <w:rPr>
          <w:sz w:val="24"/>
          <w:szCs w:val="24"/>
          <w:lang w:val="en-US"/>
        </w:rPr>
        <w:t xml:space="preserve"> Loss of vision may be the consequence of damage of the eye, the retina or consequence of brain damage due to stroke or trauma which affects the visual sy</w:t>
      </w:r>
      <w:r w:rsidR="00664469" w:rsidRPr="00553B96">
        <w:rPr>
          <w:sz w:val="24"/>
          <w:szCs w:val="24"/>
          <w:lang w:val="en-US"/>
        </w:rPr>
        <w:t>stem</w:t>
      </w:r>
      <w:r w:rsidRPr="00553B96">
        <w:rPr>
          <w:sz w:val="24"/>
          <w:szCs w:val="24"/>
          <w:lang w:val="en-US"/>
        </w:rPr>
        <w:t xml:space="preserve"> </w:t>
      </w:r>
      <w:r w:rsidR="00BF212B" w:rsidRPr="00553B96">
        <w:rPr>
          <w:sz w:val="24"/>
          <w:szCs w:val="24"/>
          <w:lang w:val="en-US"/>
        </w:rPr>
        <w:fldChar w:fldCharType="begin" w:fldLock="1"/>
      </w:r>
      <w:r w:rsidR="00F173A5" w:rsidRPr="00553B96">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BF212B" w:rsidRPr="00553B96">
        <w:rPr>
          <w:sz w:val="24"/>
          <w:szCs w:val="24"/>
          <w:lang w:val="en-US"/>
        </w:rPr>
        <w:fldChar w:fldCharType="separate"/>
      </w:r>
      <w:r w:rsidR="00BF212B" w:rsidRPr="00553B96">
        <w:rPr>
          <w:noProof/>
          <w:sz w:val="24"/>
          <w:szCs w:val="24"/>
          <w:lang w:val="en-US"/>
        </w:rPr>
        <w:t>[1]</w:t>
      </w:r>
      <w:r w:rsidR="00BF212B" w:rsidRPr="00553B96">
        <w:rPr>
          <w:sz w:val="24"/>
          <w:szCs w:val="24"/>
          <w:lang w:val="en-US"/>
        </w:rPr>
        <w:fldChar w:fldCharType="end"/>
      </w:r>
      <w:r w:rsidR="00DF0794" w:rsidRPr="00553B96">
        <w:rPr>
          <w:sz w:val="24"/>
          <w:szCs w:val="24"/>
          <w:lang w:val="en-US"/>
        </w:rPr>
        <w:t>,</w:t>
      </w:r>
      <w:r w:rsidR="00664469" w:rsidRPr="00553B96">
        <w:rPr>
          <w:sz w:val="24"/>
          <w:szCs w:val="24"/>
          <w:lang w:val="en-US"/>
        </w:rPr>
        <w:t xml:space="preserve"> </w:t>
      </w:r>
      <w:r w:rsidR="00664469" w:rsidRPr="00553B96">
        <w:rPr>
          <w:sz w:val="24"/>
          <w:szCs w:val="24"/>
          <w:lang w:val="en-US"/>
        </w:rPr>
        <w:fldChar w:fldCharType="begin" w:fldLock="1"/>
      </w:r>
      <w:r w:rsidR="00DF0794" w:rsidRPr="00553B96">
        <w:rPr>
          <w:sz w:val="24"/>
          <w:szCs w:val="24"/>
          <w:lang w:val="en-US"/>
        </w:rPr>
        <w:instrText>ADDIN CSL_CITATION { "citationItems" : [ { "id" : "ITEM-1", "itemData" : { "DOI" : "10.1093/ageing/afn230", "author" : [ { "dropping-particle" : "", "family" : "Owe", "given" : "F Iona R", "non-dropping-particle" : "", "parse-names" : false, "suffix" : "" }, { "dropping-particle" : "", "family" : "Rand", "given" : "D Arren B", "non-dropping-particle" : "", "parse-names" : false, "suffix" : "" }, { "dropping-particle" : "", "family" : "Ackson", "given" : "C Arole A J", "non-dropping-particle" : "", "parse-names" : false, "suffix" : "" }, { "dropping-particle" : "", "family" : "Rice", "given" : "A Lison P", "non-dropping-particle" : "", "parse-names" : false, "suffix" : "" }, { "dropping-particle" : "", "family" : "Alker", "given" : "L Inda W", "non-dropping-particle" : "", "parse-names" : false, "suffix" : "" }, { "dropping-particle" : "", "family" : "Arrison", "given" : "S Hirley H", "non-dropping-particle" : "", "parse-names" : false, "suffix" : "" }, { "dropping-particle" : "", "family" : "Ccleston", "given" : "C Arla E", "non-dropping-particle" : "", "parse-names" : false, "suffix" : "" }, { "dropping-particle" : "", "family" : "Cott", "given" : "C Laire S", "non-dropping-particle" : "", "parse-names" : false, "suffix" : "" }, { "dropping-particle" : "", "family" : "Kerman", "given" : "N Icola A", "non-dropping-particle" : "", "parse-names" : false, "suffix" : "" } ], "id" : "ITEM-1", "issue" : "November 2008", "issued" : { "date-parts" : [ [ "2009" ] ] }, "page" : "188-193", "title" : "Visual impairment following stroke : do stroke patients require vision assessment ?", "type" : "article-journal" }, "uris" : [ "http://www.mendeley.com/documents/?uuid=2e7ed483-5493-4cf1-9b57-d78b0d675b7a" ] } ], "mendeley" : { "formattedCitation" : "[2]", "plainTextFormattedCitation" : "[2]", "previouslyFormattedCitation" : "[2]" }, "properties" : { "noteIndex" : 0 }, "schema" : "https://github.com/citation-style-language/schema/raw/master/csl-citation.json" }</w:instrText>
      </w:r>
      <w:r w:rsidR="00664469" w:rsidRPr="00553B96">
        <w:rPr>
          <w:sz w:val="24"/>
          <w:szCs w:val="24"/>
          <w:lang w:val="en-US"/>
        </w:rPr>
        <w:fldChar w:fldCharType="separate"/>
      </w:r>
      <w:r w:rsidR="00664469" w:rsidRPr="00553B96">
        <w:rPr>
          <w:noProof/>
          <w:sz w:val="24"/>
          <w:szCs w:val="24"/>
          <w:lang w:val="en-US"/>
        </w:rPr>
        <w:t>[2]</w:t>
      </w:r>
      <w:r w:rsidR="00664469" w:rsidRPr="00553B96">
        <w:rPr>
          <w:sz w:val="24"/>
          <w:szCs w:val="24"/>
          <w:lang w:val="en-US"/>
        </w:rPr>
        <w:fldChar w:fldCharType="end"/>
      </w:r>
      <w:r w:rsidR="009C32BA" w:rsidRPr="00553B96">
        <w:rPr>
          <w:sz w:val="24"/>
          <w:szCs w:val="24"/>
          <w:lang w:val="en-US"/>
        </w:rPr>
        <w:t>.</w:t>
      </w:r>
      <w:r w:rsidR="00E366FF" w:rsidRPr="00553B96">
        <w:rPr>
          <w:sz w:val="24"/>
          <w:szCs w:val="24"/>
          <w:lang w:val="en-US"/>
        </w:rPr>
        <w:t xml:space="preserve"> </w:t>
      </w:r>
      <w:r w:rsidR="00B01A42" w:rsidRPr="00553B96">
        <w:rPr>
          <w:sz w:val="24"/>
          <w:szCs w:val="24"/>
          <w:lang w:val="en-US"/>
        </w:rPr>
        <w:t xml:space="preserve">Between 30% and 85% of patients will experience some type of visual dysfunction following a stroke </w:t>
      </w:r>
      <w:r w:rsidR="00571762" w:rsidRPr="00553B96">
        <w:rPr>
          <w:sz w:val="24"/>
          <w:szCs w:val="24"/>
          <w:lang w:val="en-US"/>
        </w:rPr>
        <w:fldChar w:fldCharType="begin" w:fldLock="1"/>
      </w:r>
      <w:r w:rsidR="00DF0794" w:rsidRPr="00553B96">
        <w:rPr>
          <w:sz w:val="24"/>
          <w:szCs w:val="24"/>
          <w:lang w:val="en-US"/>
        </w:rPr>
        <w:instrText>ADDIN CSL_CITATION { "citationItems" : [ { "id" : "ITEM-1", "itemData" : { "author" : [ { "dropping-particle" : "", "family" : "Stroke Association", "given" : "", "non-dropping-particle" : "", "parse-names" : false, "suffix" : "" } ], "id" : "ITEM-1", "issue" : "January", "issued" : { "date-parts" : [ [ "2017" ] ] }, "title" : "State of the nation", "type" : "article-journal" }, "uris" : [ "http://www.mendeley.com/documents/?uuid=ac16821a-91bc-4d7c-ade9-56ce4757c687" ] } ], "mendeley" : { "formattedCitation" : "[3]", "plainTextFormattedCitation" : "[3]", "previouslyFormattedCitation" : "[3]" }, "properties" : { "noteIndex" : 0 }, "schema" : "https://github.com/citation-style-language/schema/raw/master/csl-citation.json" }</w:instrText>
      </w:r>
      <w:r w:rsidR="00571762" w:rsidRPr="00553B96">
        <w:rPr>
          <w:sz w:val="24"/>
          <w:szCs w:val="24"/>
          <w:lang w:val="en-US"/>
        </w:rPr>
        <w:fldChar w:fldCharType="separate"/>
      </w:r>
      <w:r w:rsidR="00664469" w:rsidRPr="00553B96">
        <w:rPr>
          <w:noProof/>
          <w:sz w:val="24"/>
          <w:szCs w:val="24"/>
          <w:lang w:val="en-US"/>
        </w:rPr>
        <w:t>[3]</w:t>
      </w:r>
      <w:r w:rsidR="00571762" w:rsidRPr="00553B96">
        <w:rPr>
          <w:sz w:val="24"/>
          <w:szCs w:val="24"/>
          <w:lang w:val="en-US"/>
        </w:rPr>
        <w:fldChar w:fldCharType="end"/>
      </w:r>
      <w:r w:rsidR="00DF0794" w:rsidRPr="00553B96">
        <w:rPr>
          <w:sz w:val="24"/>
          <w:szCs w:val="24"/>
          <w:lang w:val="en-US"/>
        </w:rPr>
        <w:t>,</w:t>
      </w:r>
      <w:r w:rsidR="00B01A42" w:rsidRPr="00553B96">
        <w:rPr>
          <w:sz w:val="24"/>
          <w:szCs w:val="24"/>
          <w:lang w:val="en-US"/>
        </w:rPr>
        <w:t xml:space="preserve"> </w:t>
      </w:r>
      <w:r w:rsidR="00B01A42" w:rsidRPr="00553B96">
        <w:rPr>
          <w:sz w:val="24"/>
          <w:szCs w:val="24"/>
        </w:rPr>
        <w:fldChar w:fldCharType="begin" w:fldLock="1"/>
      </w:r>
      <w:r w:rsidR="00DF0794"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B01A42" w:rsidRPr="00553B96">
        <w:rPr>
          <w:sz w:val="24"/>
          <w:szCs w:val="24"/>
        </w:rPr>
        <w:fldChar w:fldCharType="separate"/>
      </w:r>
      <w:r w:rsidR="00664469" w:rsidRPr="00553B96">
        <w:rPr>
          <w:noProof/>
          <w:sz w:val="24"/>
          <w:szCs w:val="24"/>
          <w:lang w:val="en-US"/>
        </w:rPr>
        <w:t>[4]</w:t>
      </w:r>
      <w:r w:rsidR="00B01A42" w:rsidRPr="00553B96">
        <w:rPr>
          <w:sz w:val="24"/>
          <w:szCs w:val="24"/>
        </w:rPr>
        <w:fldChar w:fldCharType="end"/>
      </w:r>
      <w:r w:rsidR="00E3418A" w:rsidRPr="00553B96">
        <w:rPr>
          <w:sz w:val="24"/>
          <w:szCs w:val="24"/>
          <w:lang w:val="en-US"/>
        </w:rPr>
        <w:t>.</w:t>
      </w:r>
      <w:r w:rsidR="009A1AC9" w:rsidRPr="00553B96">
        <w:rPr>
          <w:rFonts w:eastAsia="Helvetica Neue"/>
          <w:sz w:val="24"/>
          <w:szCs w:val="24"/>
          <w:lang w:val="en-US"/>
        </w:rPr>
        <w:t xml:space="preserve"> </w:t>
      </w:r>
      <w:r w:rsidRPr="00553B96">
        <w:rPr>
          <w:sz w:val="24"/>
          <w:szCs w:val="24"/>
          <w:lang w:val="en-US"/>
        </w:rPr>
        <w:t xml:space="preserve">The visual deficits most frequent in patients with stroke are visual field loss, </w:t>
      </w:r>
      <w:proofErr w:type="spellStart"/>
      <w:r w:rsidRPr="00553B96">
        <w:rPr>
          <w:sz w:val="24"/>
          <w:szCs w:val="24"/>
          <w:lang w:val="en-US"/>
        </w:rPr>
        <w:t>hemianopsia</w:t>
      </w:r>
      <w:proofErr w:type="spellEnd"/>
      <w:r w:rsidRPr="00553B96">
        <w:rPr>
          <w:sz w:val="24"/>
          <w:szCs w:val="24"/>
          <w:lang w:val="en-US"/>
        </w:rPr>
        <w:t xml:space="preserve"> and diplopia </w:t>
      </w:r>
      <w:r w:rsidR="00A9479E"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"DOI" : "10.1111/j.1445-5994.2012.02774.x", "ISBN" : "1445-5994 (Electronic)\\r1444-0903 (Linking)", "ISSN" : "14440903", "PMID" : "22616960", "abstract" : "The Australian Clinical Guidelines for Stroke Management 2010 represents an update of the Clinical Guidelines for Stroke Rehabilitation and Recovery (2005) and the Clinical Guidelines for Acute Stroke Management (2007). For the first time, they cover the whole spectrum of stroke, from public awareness and prehospital response to stroke unit and stroke management strategies, acute treatment, secondary prevention, rehabilitation and community care. The guidelines also include recommendations on transient ischaemic attack. The most significant changes to previous guideline recommendations include the extension of the stroke thrombolysis window from 3 to 4.5\u2003h and the change from positive to negative recommendations for the use of thigh-length antithrombotic stockings for deep venous thrombosis prevention and the routine use of prolonged positioning for contracture management.", "author" : [ { "dropping-particle" : "", "family" : "Wright", "given" : "L.", "non-dropping-particle" : "", "parse-names" : false, "suffix" : "" }, { "dropping-particle" : "", "family" : "Hill", "given" : "K. M.", "non-dropping-particle" : "", "parse-names" : false, "suffix" : "" }, { "dropping-particle" : "", "family" : "Bernhardt", "given" : "J.", "non-dropping-particle" : "", "parse-names" : false, "suffix" : "" }, { "dropping-particle" : "", "family" : "Lindley", "given" : "R.", "non-dropping-particle" : "", "parse-names" : false, "suffix" : "" }, { "dropping-particle" : "", "family" : "Ada", "given" : "L.", "non-dropping-particle" : "", "parse-names" : false, "suffix" : "" }, { "dropping-particle" : "V.", "family" : "Bajorek", "given" : "B.", "non-dropping-particle" : "", "parse-names" : false, "suffix" : "" }, { "dropping-particle" : "", "family" : "Barber", "given" : "P. A.", "non-dropping-particle" : "", "parse-names" : false, "suffix" : "" }, { "dropping-particle" : "", "family" : "Beer", "given" : "C.", "non-dropping-particle" : "", "parse-names" : false, "suffix" : "" }, { "dropping-particle" : "", "family" : "Golledge", "given" : "J.", "non-dropping-particle" : "", "parse-names" : false, "suffix" : "" }, { "dropping-particle" : "", "family" : "Gustafsson", "given" : "L.", "non-dropping-particle" : "", "parse-names" : false, "suffix" : "" }, { "dropping-particle" : "", "family" : "Hersh", "given" : "D.", "non-dropping-particle" : "", "parse-names" : false, "suffix" : "" }, { "dropping-particle" : "", "family" : "Kenardy", "given" : "J.", "non-dropping-particle" : "", "parse-names" : false, "suffix" : "" }, { "dropping-particle" : "", "family" : "Perry", "given" : "L.", "non-dropping-particle" : "", "parse-names" : false, "suffix" : "" }, { "dropping-particle" : "", "family" : "Middleton", "given" : "S.", "non-dropping-particle" : "", "parse-names" : false, "suffix" : "" }, { "dropping-particle" : "", "family" : "Brauer", "given" : "S. G.", "non-dropping-particle" : "", "parse-names" : false, "suffix" : "" }, { "dropping-particle" : "", "family" : "Nelson", "given" : "M. R.", "non-dropping-particle" : "", "parse-names" : false, "suffix" : "" } ], "container-title" : "Internal Medicine Journal", "id" : "ITEM-1", "issue" : "5", "issued" : { "date-parts" : [ [ "2012" ] ] }, "page" : "562-569", "title" : "Stroke management: Updated recommendations for treatment along the care continuum", "type" : "article-journal", "volume" : "42" }, "uris" : [ "http://www.mendeley.com/documents/?uuid=747d3f94-c7e6-44c7-adef-24e12f81aa3c" ] } ], "mendeley" : { "formattedCitation" : "[5]", "plainTextFormattedCitation" : "[5]", "previouslyFormattedCitation" : "[5]" }, "properties" : { "noteIndex" : 0 }, "schema" : "https://github.com/citation-style-language/schema/raw/master/csl-citation.json" }</w:instrText>
      </w:r>
      <w:r w:rsidR="00A9479E" w:rsidRPr="00553B96">
        <w:rPr>
          <w:rFonts w:eastAsia="Helvetica Neue"/>
          <w:sz w:val="24"/>
          <w:szCs w:val="24"/>
          <w:lang w:val="en-US"/>
        </w:rPr>
        <w:fldChar w:fldCharType="separate"/>
      </w:r>
      <w:r w:rsidR="00664469" w:rsidRPr="00553B96">
        <w:rPr>
          <w:rFonts w:eastAsia="Helvetica Neue"/>
          <w:noProof/>
          <w:sz w:val="24"/>
          <w:szCs w:val="24"/>
          <w:lang w:val="en-US"/>
        </w:rPr>
        <w:t>[5]</w:t>
      </w:r>
      <w:r w:rsidR="00A9479E" w:rsidRPr="00553B96">
        <w:rPr>
          <w:rFonts w:eastAsia="Helvetica Neue"/>
          <w:sz w:val="24"/>
          <w:szCs w:val="24"/>
          <w:lang w:val="en-US"/>
        </w:rPr>
        <w:fldChar w:fldCharType="end"/>
      </w:r>
      <w:r w:rsidR="00DB48EE" w:rsidRPr="00553B96">
        <w:rPr>
          <w:rFonts w:eastAsia="Helvetica Neue"/>
          <w:sz w:val="24"/>
          <w:szCs w:val="24"/>
          <w:lang w:val="en-US"/>
        </w:rPr>
        <w:t xml:space="preserve">. </w:t>
      </w:r>
      <w:r w:rsidR="00287FB7" w:rsidRPr="00553B96">
        <w:rPr>
          <w:rFonts w:eastAsia="Helvetica Neue"/>
          <w:sz w:val="24"/>
          <w:szCs w:val="24"/>
          <w:lang w:val="en-US"/>
        </w:rPr>
        <w:t>More than half a million patients are treated</w:t>
      </w:r>
      <w:r w:rsidR="0046714B" w:rsidRPr="00553B96">
        <w:rPr>
          <w:rFonts w:eastAsia="Helvetica Neue"/>
          <w:sz w:val="24"/>
          <w:szCs w:val="24"/>
          <w:lang w:val="en-US"/>
        </w:rPr>
        <w:t xml:space="preserve"> annually for head injuries, 90.</w:t>
      </w:r>
      <w:r w:rsidR="00287FB7" w:rsidRPr="00553B96">
        <w:rPr>
          <w:rFonts w:eastAsia="Helvetica Neue"/>
          <w:sz w:val="24"/>
          <w:szCs w:val="24"/>
          <w:lang w:val="en-US"/>
        </w:rPr>
        <w:t>000 of whom require extended inpatient</w:t>
      </w:r>
      <w:r w:rsidR="00BF131C" w:rsidRPr="00553B96">
        <w:rPr>
          <w:rFonts w:eastAsia="Helvetica Neue"/>
          <w:sz w:val="24"/>
          <w:szCs w:val="24"/>
          <w:lang w:val="en-US"/>
        </w:rPr>
        <w:t xml:space="preserve"> </w:t>
      </w:r>
      <w:r w:rsidR="00287FB7" w:rsidRPr="00553B96">
        <w:rPr>
          <w:rFonts w:eastAsia="Helvetica Neue"/>
          <w:sz w:val="24"/>
          <w:szCs w:val="24"/>
          <w:lang w:val="en-US"/>
        </w:rPr>
        <w:t>rehabilitation services</w:t>
      </w:r>
      <w:r w:rsidR="004124C8" w:rsidRPr="00553B96">
        <w:rPr>
          <w:rFonts w:eastAsia="Helvetica Neue"/>
          <w:sz w:val="24"/>
          <w:szCs w:val="24"/>
          <w:lang w:val="en-US"/>
        </w:rPr>
        <w:t xml:space="preserve"> </w:t>
      </w:r>
      <w:r w:rsidR="004124C8"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4124C8" w:rsidRPr="00553B96">
        <w:rPr>
          <w:rFonts w:eastAsia="Helvetica Neue"/>
          <w:sz w:val="24"/>
          <w:szCs w:val="24"/>
          <w:lang w:val="en-US"/>
        </w:rPr>
        <w:fldChar w:fldCharType="separate"/>
      </w:r>
      <w:r w:rsidR="00664469" w:rsidRPr="00553B96">
        <w:rPr>
          <w:rFonts w:eastAsia="Helvetica Neue"/>
          <w:noProof/>
          <w:sz w:val="24"/>
          <w:szCs w:val="24"/>
          <w:lang w:val="en-US"/>
        </w:rPr>
        <w:t>[6]</w:t>
      </w:r>
      <w:r w:rsidR="004124C8" w:rsidRPr="00553B96">
        <w:rPr>
          <w:rFonts w:eastAsia="Helvetica Neue"/>
          <w:sz w:val="24"/>
          <w:szCs w:val="24"/>
          <w:lang w:val="en-US"/>
        </w:rPr>
        <w:fldChar w:fldCharType="end"/>
      </w:r>
      <w:r w:rsidR="00C8531A" w:rsidRPr="00553B96">
        <w:rPr>
          <w:rFonts w:eastAsia="Helvetica Neue"/>
          <w:sz w:val="24"/>
          <w:szCs w:val="24"/>
          <w:lang w:val="en-US"/>
        </w:rPr>
        <w:t xml:space="preserve">. </w:t>
      </w:r>
      <w:r w:rsidR="00DB48EE" w:rsidRPr="00553B96">
        <w:rPr>
          <w:rFonts w:eastAsia="Helvetica Neue"/>
          <w:sz w:val="24"/>
          <w:szCs w:val="24"/>
          <w:lang w:val="en-US"/>
        </w:rPr>
        <w:t>In moderate to severe</w:t>
      </w:r>
      <w:r w:rsidR="00CD6C5A" w:rsidRPr="00553B96">
        <w:rPr>
          <w:rFonts w:eastAsia="Helvetica Neue"/>
          <w:sz w:val="24"/>
          <w:szCs w:val="24"/>
          <w:lang w:val="en-US"/>
        </w:rPr>
        <w:t xml:space="preserve"> traumatic brain injury (</w:t>
      </w:r>
      <w:r w:rsidR="00DB48EE" w:rsidRPr="00553B96">
        <w:rPr>
          <w:rFonts w:eastAsia="Helvetica Neue"/>
          <w:sz w:val="24"/>
          <w:szCs w:val="24"/>
          <w:lang w:val="en-US"/>
        </w:rPr>
        <w:t>TBI</w:t>
      </w:r>
      <w:r w:rsidR="00CD6C5A" w:rsidRPr="00553B96">
        <w:rPr>
          <w:rFonts w:eastAsia="Helvetica Neue"/>
          <w:sz w:val="24"/>
          <w:szCs w:val="24"/>
          <w:lang w:val="en-US"/>
        </w:rPr>
        <w:t>)</w:t>
      </w:r>
      <w:r w:rsidR="00DB48EE" w:rsidRPr="00553B96">
        <w:rPr>
          <w:rFonts w:eastAsia="Helvetica Neue"/>
          <w:sz w:val="24"/>
          <w:szCs w:val="24"/>
          <w:lang w:val="en-US"/>
        </w:rPr>
        <w:t>, it is reported that about 74% of patients have visual alterations, and 38% are visually impaired</w:t>
      </w:r>
      <w:r w:rsidR="00A9479E" w:rsidRPr="00553B96">
        <w:rPr>
          <w:rFonts w:eastAsia="Helvetica Neue"/>
          <w:sz w:val="24"/>
          <w:szCs w:val="24"/>
          <w:lang w:val="en-US"/>
        </w:rPr>
        <w:t xml:space="preserve"> </w:t>
      </w:r>
      <w:r w:rsidR="00A9479E"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"DOI" : "10.1682/JRRD.2011.06.0099", "ISBN" : "1938-1352 (Electronic)\\r0748-7711 (Linking)", "ISSN" : "0748-7711", "PMID" : "23341273", "abstract" : "With the use of Veterans Health Administration and Department of Defense databases of veterans who completed a Department of Veterans Affairs comprehensive traumatic brain injury (TBI) evaluation, the objectives of this study were to (1) identify the co-occurrence of self-reported auditory, visual, and vestibular impairment, referred to as multisensory impairment (MSI), and (2) examine demographic, deployment-related, and mental health characteristics that were potentially predictive of MSI. Our sample included 13,746 veterans with either a history of deployment-related mild TBI (mTBI) (n = 9,998) or no history of TBI (n = 3,748). The percentage of MSI across the sample was 13.9%, but was 17.4% in a subsample with mTBI history that experienced both nonblast and blast injuries. The factors that were significantly predictive of reporting MSI were older age, being female, lower rank, and etiology of injury. Deployment-related mTBI history, posttraumatic stress disorder, and depression were also significantly predictive of reporting MSI, with mTBI history the most robust after adjusting for these conditions. A better comprehension of impairments incurred by deployed servicemembers is needed to fully understand the spectrum of blast and nonblast dysfunction and may allow for more targeted interventions to be developed to address these issues.", "author" : [ { "dropping-particle" : "", "family" : "Pogoda", "given" : "Terri K.", "non-dropping-particle" : "", "parse-names" : false, "suffix" : "" }, { "dropping-particle" : "", "family" : "Hendricks", "given" : "Ann M.", "non-dropping-particle" : "", "parse-names" : false, "suffix" : "" }, { "dropping-particle" : "", "family" : "Iverson", "given" : "Katherine M.", "non-dropping-particle" : "", "parse-names" : false, "suffix" : "" }, { "dropping-particle" : "", "family" : "Stolzmann", "given" : "Kelly L.", "non-dropping-particle" : "", "parse-names" : false, "suffix" : "" }, { "dropping-particle" : "", "family" : "Krengel", "given" : "Maxine H.", "non-dropping-particle" : "", "parse-names" : false, "suffix" : "" }, { "dropping-particle" : "", "family" : "Baker", "given" : "Errol", "non-dropping-particle" : "", "parse-names" : false, "suffix" : "" }, { "dropping-particle" : "", "family" : "Meterko", "given" : "Mark", "non-dropping-particle" : "", "parse-names" : false, "suffix" : "" }, { "dropping-particle" : "", "family" : "Lew", "given" : "Henry L.", "non-dropping-particle" : "", "parse-names" : false, "suffix" : "" } ], "container-title" : "The Journal of Rehabilitation Research and Development", "id" : "ITEM-1", "issue" : "7", "issued" : { "date-parts" : [ [ "2012" ] ] }, "page" : "971", "title" : "Multisensory impairment reported by veterans with and without mild traumatic brain injury history", "type" : "article-journal", "volume" : "49" }, "uris" : [ "http://www.mendeley.com/documents/?uuid=9b6afb95-8586-44a9-9910-b8dd975c4280" ] }, { "id" : "ITEM-2",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"ITEM-2", "issue" : "May", "issued" : { "date-parts" : [ [ "2006" ] ] }, "page" : "507-518", "title" : "The incidence of visual perceptual impairment in patients with severe traumatic brain injury", "type" : "article-journal", "volume" : "20" }, "uris" : [ "http://www.mendeley.com/documents/?uuid=2f84a938-aff9-4800-b08d-2e002cd032a0" ] } ], "mendeley" : { "formattedCitation" : "[7], [8]", "plainTextFormattedCitation" : "[7], [8]", "previouslyFormattedCitation" : "[7], [8]" }, "properties" : { "noteIndex" : 0 }, "schema" : "https://github.com/citation-style-language/schema/raw/master/csl-citation.json" }</w:instrText>
      </w:r>
      <w:r w:rsidR="00A9479E" w:rsidRPr="00553B96">
        <w:rPr>
          <w:rFonts w:eastAsia="Helvetica Neue"/>
          <w:sz w:val="24"/>
          <w:szCs w:val="24"/>
          <w:lang w:val="en-US"/>
        </w:rPr>
        <w:fldChar w:fldCharType="separate"/>
      </w:r>
      <w:r w:rsidR="00DF0794" w:rsidRPr="00553B96">
        <w:rPr>
          <w:rFonts w:eastAsia="Helvetica Neue"/>
          <w:noProof/>
          <w:sz w:val="24"/>
          <w:szCs w:val="24"/>
          <w:lang w:val="en-US"/>
        </w:rPr>
        <w:t>[7], [8]</w:t>
      </w:r>
      <w:r w:rsidR="00A9479E" w:rsidRPr="00553B96">
        <w:rPr>
          <w:rFonts w:eastAsia="Helvetica Neue"/>
          <w:sz w:val="24"/>
          <w:szCs w:val="24"/>
          <w:lang w:val="en-US"/>
        </w:rPr>
        <w:fldChar w:fldCharType="end"/>
      </w:r>
      <w:r w:rsidR="00A9479E" w:rsidRPr="00553B96">
        <w:rPr>
          <w:rFonts w:eastAsia="Helvetica Neue"/>
          <w:sz w:val="24"/>
          <w:szCs w:val="24"/>
          <w:lang w:val="en-US"/>
        </w:rPr>
        <w:t>.</w:t>
      </w:r>
      <w:r w:rsidR="00DF0794" w:rsidRPr="00553B96">
        <w:rPr>
          <w:rFonts w:eastAsia="Helvetica Neue"/>
          <w:sz w:val="24"/>
          <w:szCs w:val="24"/>
          <w:lang w:val="en-US"/>
        </w:rPr>
        <w:t xml:space="preserve"> Stroke is one of the first causes of disability-adjusted life year (DALYs) </w:t>
      </w:r>
      <w:r w:rsidR="00DF0794"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"author" : [ { "dropping-particle" : "de", "family" : "Salud", "given" : "Ministerio", "non-dropping-particle" : "", "parse-names" : false, "suffix" : "" } ], "id" : "ITEM-1", "issued" : { "date-parts" : [ [ "0" ] ] }, "page" : "38-53", "title" : "Carga de enfermedad por enfermedades cr\u00f3nicas no transmisibles y discapacidad en Colombia.", "type" : "chapter" }, "uris" : [ "http://www.mendeley.com/documents/?uuid=618c7ff5-96e7-4680-967d-5d74f1877587" ] } ], "mendeley" : { "formattedCitation" : "[9]", "plainTextFormattedCitation" : "[9]", "previouslyFormattedCitation" : "[9]" }, "properties" : { "noteIndex" : 0 }, "schema" : "https://github.com/citation-style-language/schema/raw/master/csl-citation.json" }</w:instrText>
      </w:r>
      <w:r w:rsidR="00DF0794" w:rsidRPr="00553B96">
        <w:rPr>
          <w:rFonts w:eastAsia="Helvetica Neue"/>
          <w:sz w:val="24"/>
          <w:szCs w:val="24"/>
          <w:lang w:val="en-US"/>
        </w:rPr>
        <w:fldChar w:fldCharType="separate"/>
      </w:r>
      <w:r w:rsidR="00DF0794" w:rsidRPr="00553B96">
        <w:rPr>
          <w:rFonts w:eastAsia="Helvetica Neue"/>
          <w:noProof/>
          <w:sz w:val="24"/>
          <w:szCs w:val="24"/>
          <w:lang w:val="en-US"/>
        </w:rPr>
        <w:t>[9]</w:t>
      </w:r>
      <w:r w:rsidR="00DF0794" w:rsidRPr="00553B96">
        <w:rPr>
          <w:rFonts w:eastAsia="Helvetica Neue"/>
          <w:sz w:val="24"/>
          <w:szCs w:val="24"/>
          <w:lang w:val="en-US"/>
        </w:rPr>
        <w:fldChar w:fldCharType="end"/>
      </w:r>
      <w:r w:rsidR="00DF0794" w:rsidRPr="00553B96">
        <w:rPr>
          <w:rFonts w:eastAsia="Helvetica Neue"/>
          <w:sz w:val="24"/>
          <w:szCs w:val="24"/>
          <w:lang w:val="en-US"/>
        </w:rPr>
        <w:t xml:space="preserve">. </w:t>
      </w:r>
    </w:p>
    <w:p w14:paraId="6076241E" w14:textId="77777777" w:rsidR="00C8531A" w:rsidRPr="00553B96" w:rsidRDefault="00C8531A" w:rsidP="00193100">
      <w:pPr>
        <w:autoSpaceDE w:val="0"/>
        <w:autoSpaceDN w:val="0"/>
        <w:adjustRightInd w:val="0"/>
        <w:jc w:val="both"/>
        <w:rPr>
          <w:rFonts w:eastAsia="Helvetica Neue"/>
          <w:sz w:val="24"/>
          <w:szCs w:val="24"/>
          <w:lang w:val="en-US"/>
        </w:rPr>
      </w:pPr>
    </w:p>
    <w:p w14:paraId="2F547AFA" w14:textId="77777777" w:rsidR="00076FBA"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Although</w:t>
      </w:r>
      <w:r w:rsidR="00D76AB2" w:rsidRPr="00553B96">
        <w:rPr>
          <w:rFonts w:eastAsia="Helvetica Neue"/>
          <w:sz w:val="24"/>
          <w:szCs w:val="24"/>
          <w:lang w:val="en-US"/>
        </w:rPr>
        <w:t xml:space="preserve"> the problems with vision loss due to damage of the </w:t>
      </w:r>
      <w:r w:rsidR="00822292" w:rsidRPr="00553B96">
        <w:rPr>
          <w:rFonts w:eastAsia="Helvetica Neue"/>
          <w:sz w:val="24"/>
          <w:szCs w:val="24"/>
          <w:lang w:val="en-US"/>
        </w:rPr>
        <w:t>central nervous system (CNS) have</w:t>
      </w:r>
      <w:r w:rsidR="00D76AB2" w:rsidRPr="00553B96">
        <w:rPr>
          <w:rFonts w:eastAsia="Helvetica Neue"/>
          <w:sz w:val="24"/>
          <w:szCs w:val="24"/>
          <w:lang w:val="en-US"/>
        </w:rPr>
        <w:t xml:space="preserve"> been assumed as irreversible, over the past two decades, neuropsychological research has shown that the “blind” regions of the visual field have a hitherto little-recognized ability to process residual vision. In the last years, new efforts have been made to “reactivate” such residual visual potential through vision training methods </w:t>
      </w:r>
      <w:r w:rsidR="00C8531A" w:rsidRPr="00553B96">
        <w:rPr>
          <w:rFonts w:eastAsia="Helvetica Neue"/>
          <w:sz w:val="24"/>
          <w:szCs w:val="24"/>
          <w:lang w:val="en-US"/>
        </w:rPr>
        <w:fldChar w:fldCharType="begin" w:fldLock="1"/>
      </w:r>
      <w:r w:rsidR="00A676EE" w:rsidRPr="00553B96">
        <w:rPr>
          <w:rFonts w:eastAsia="Helvetica Neue"/>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C8531A" w:rsidRPr="00553B96">
        <w:rPr>
          <w:rFonts w:eastAsia="Helvetica Neue"/>
          <w:sz w:val="24"/>
          <w:szCs w:val="24"/>
          <w:lang w:val="en-US"/>
        </w:rPr>
        <w:fldChar w:fldCharType="separate"/>
      </w:r>
      <w:r w:rsidR="00C8531A" w:rsidRPr="00553B96">
        <w:rPr>
          <w:rFonts w:eastAsia="Helvetica Neue"/>
          <w:noProof/>
          <w:sz w:val="24"/>
          <w:szCs w:val="24"/>
          <w:lang w:val="en-US"/>
        </w:rPr>
        <w:t>[1]</w:t>
      </w:r>
      <w:r w:rsidR="00C8531A" w:rsidRPr="00553B96">
        <w:rPr>
          <w:rFonts w:eastAsia="Helvetica Neue"/>
          <w:sz w:val="24"/>
          <w:szCs w:val="24"/>
          <w:lang w:val="en-US"/>
        </w:rPr>
        <w:fldChar w:fldCharType="end"/>
      </w:r>
      <w:r w:rsidR="00664469" w:rsidRPr="00553B96">
        <w:rPr>
          <w:rFonts w:eastAsia="Helvetica Neue"/>
          <w:sz w:val="24"/>
          <w:szCs w:val="24"/>
          <w:lang w:val="en-US"/>
        </w:rPr>
        <w:t xml:space="preserve"> </w:t>
      </w:r>
      <w:r w:rsidR="00664469"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"author" : [ { "dropping-particle" : "", "family" : "By", "given" : "Edited", "non-dropping-particle" : "", "parse-names" : false, "suffix" : "" }, { "dropping-particle" : "", "family" : "Liesegang", "given" : "Thomas J", "non-dropping-particle" : "", "parse-names" : false, "suffix" : "" } ], "id" : "ITEM-1", "issued" : { "date-parts" : [ [ "2000" ] ] }, "title" : "Neurovisual rehabilitation: recent devel- opments and future directions.", "type" : "article-journal" }, "uris" : [ "http://www.mendeley.com/documents/?uuid=e9b7214c-c7b9-4dfb-b975-b8a5cde38f1c" ] } ], "mendeley" : { "formattedCitation" : "[10]", "plainTextFormattedCitation" : "[10]", "previouslyFormattedCitation" : "[10]" }, "properties" : { "noteIndex" : 0 }, "schema" : "https://github.com/citation-style-language/schema/raw/master/csl-citation.json" }</w:instrText>
      </w:r>
      <w:r w:rsidR="00664469" w:rsidRPr="00553B96">
        <w:rPr>
          <w:rFonts w:eastAsia="Helvetica Neue"/>
          <w:sz w:val="24"/>
          <w:szCs w:val="24"/>
          <w:lang w:val="en-US"/>
        </w:rPr>
        <w:fldChar w:fldCharType="separate"/>
      </w:r>
      <w:r w:rsidR="00DF0794" w:rsidRPr="00553B96">
        <w:rPr>
          <w:rFonts w:eastAsia="Helvetica Neue"/>
          <w:noProof/>
          <w:sz w:val="24"/>
          <w:szCs w:val="24"/>
          <w:lang w:val="en-US"/>
        </w:rPr>
        <w:t>[10]</w:t>
      </w:r>
      <w:r w:rsidR="00664469" w:rsidRPr="00553B96">
        <w:rPr>
          <w:rFonts w:eastAsia="Helvetica Neue"/>
          <w:sz w:val="24"/>
          <w:szCs w:val="24"/>
          <w:lang w:val="en-US"/>
        </w:rPr>
        <w:fldChar w:fldCharType="end"/>
      </w:r>
      <w:r w:rsidR="00BF212B" w:rsidRPr="00553B96">
        <w:rPr>
          <w:rFonts w:eastAsia="Helvetica Neue"/>
          <w:sz w:val="24"/>
          <w:szCs w:val="24"/>
          <w:lang w:val="en-US"/>
        </w:rPr>
        <w:t>.</w:t>
      </w:r>
      <w:r w:rsidR="00C8531A" w:rsidRPr="00553B96">
        <w:rPr>
          <w:rFonts w:eastAsia="Helvetica Neue"/>
          <w:sz w:val="24"/>
          <w:szCs w:val="24"/>
          <w:lang w:val="en-US"/>
        </w:rPr>
        <w:t xml:space="preserve"> The broad aim of rehabilitation is to achieve the best functional outcome for the patient. Within the rehabilitation team, the occupational therapist aims to improve or maintain independent function in all aspects of daily living including physical, </w:t>
      </w:r>
      <w:r w:rsidR="00A676EE" w:rsidRPr="00553B96">
        <w:rPr>
          <w:rFonts w:eastAsia="Helvetica Neue"/>
          <w:sz w:val="24"/>
          <w:szCs w:val="24"/>
          <w:lang w:val="en-US"/>
        </w:rPr>
        <w:t xml:space="preserve">cognitive and social behavior </w:t>
      </w:r>
      <w:r w:rsidR="00A676EE"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"ITEM-1", "issue" : "May", "issued" : { "date-parts" : [ [ "2006" ] ] }, "page" : "507-518", "title" : "The incidence of visual perceptual impairment in patients with severe traumatic brain injury", "type" : "article-journal", "volume" : "20" }, "uris" : [ "http://www.mendeley.com/documents/?uuid=2f84a938-aff9-4800-b08d-2e002cd032a0" ] }, { "id" : "ITEM-2", "itemData" : { "DOI" : "10.1001/archneurol.2007.19", "ISBN" : "9241563362", "ISSN" : "0003-9942", "PMID" : "9236577", "abstract" : "This chapter consists of 10 sections that focus on the public health aspects of the common neurological disorders as outlined in the box. Although nota- ble differences exist between relevant public health issues for each neuro- logical disorder, most sections cover the following topics: diagnosis and classifi cation; etiology and risk fac- tors; course and outcome; magnitude (prevalence, incidence, distribution by age and sex, global and regional distribution); disability and mortality; burden on patients\u2019 families and communities; treatment, management and rehabilitation; delivery and cost of care; gaps in treatment and other services; policies; research; and education and training.", "author" : [ { "dropping-particle" : "", "family" : "World Health Organization", "given" : "", "non-dropping-particle" : "", "parse-names" : false, "suffix" : "" } ], "container-title" : "Neurological disorders: public health challenges.", "id" : "ITEM-2", "issued" : { "date-parts" : [ [ "2006" ] ] }, "page" : "41-176", "title" : "Neurological disorders: a public health approach", "type" : "article-journal" }, "uris" : [ "http://www.mendeley.com/documents/?uuid=5282598c-ac55-4e04-8942-37c4857bb549" ] } ], "mendeley" : { "formattedCitation" : "[8], [11]", "manualFormatting" : "[6] [7]", "plainTextFormattedCitation" : "[8], [11]", "previouslyFormattedCitation" : "[8], [11]" }, "properties" : { "noteIndex" : 0 }, "schema" : "https://github.com/citation-style-language/schema/raw/master/csl-citation.json" }</w:instrText>
      </w:r>
      <w:r w:rsidR="00A676EE" w:rsidRPr="00553B96">
        <w:rPr>
          <w:rFonts w:eastAsia="Helvetica Neue"/>
          <w:sz w:val="24"/>
          <w:szCs w:val="24"/>
          <w:lang w:val="en-US"/>
        </w:rPr>
        <w:fldChar w:fldCharType="separate"/>
      </w:r>
      <w:r w:rsidR="00151DB6" w:rsidRPr="00553B96">
        <w:rPr>
          <w:rFonts w:eastAsia="Helvetica Neue"/>
          <w:noProof/>
          <w:sz w:val="24"/>
          <w:szCs w:val="24"/>
          <w:lang w:val="en-US"/>
        </w:rPr>
        <w:t>[6]</w:t>
      </w:r>
      <w:r w:rsidR="00A9479E" w:rsidRPr="00553B96">
        <w:rPr>
          <w:rFonts w:eastAsia="Helvetica Neue"/>
          <w:noProof/>
          <w:sz w:val="24"/>
          <w:szCs w:val="24"/>
          <w:lang w:val="en-US"/>
        </w:rPr>
        <w:t xml:space="preserve"> [7]</w:t>
      </w:r>
      <w:r w:rsidR="00A676EE" w:rsidRPr="00553B96">
        <w:rPr>
          <w:rFonts w:eastAsia="Helvetica Neue"/>
          <w:sz w:val="24"/>
          <w:szCs w:val="24"/>
          <w:lang w:val="en-US"/>
        </w:rPr>
        <w:fldChar w:fldCharType="end"/>
      </w:r>
      <w:r w:rsidR="00A676EE" w:rsidRPr="00553B96">
        <w:rPr>
          <w:rFonts w:eastAsia="Helvetica Neue"/>
          <w:sz w:val="24"/>
          <w:szCs w:val="24"/>
          <w:lang w:val="en-US"/>
        </w:rPr>
        <w:t xml:space="preserve">. </w:t>
      </w:r>
      <w:r w:rsidR="00C8531A" w:rsidRPr="00553B96">
        <w:rPr>
          <w:rFonts w:eastAsia="Helvetica Neue"/>
          <w:sz w:val="24"/>
          <w:szCs w:val="24"/>
          <w:lang w:val="en-US"/>
        </w:rPr>
        <w:t xml:space="preserve"> </w:t>
      </w:r>
    </w:p>
    <w:p w14:paraId="56FE87C2" w14:textId="77777777" w:rsidR="00076FBA" w:rsidRPr="00553B96" w:rsidRDefault="00076FBA" w:rsidP="00193100">
      <w:pPr>
        <w:autoSpaceDE w:val="0"/>
        <w:autoSpaceDN w:val="0"/>
        <w:adjustRightInd w:val="0"/>
        <w:jc w:val="both"/>
        <w:rPr>
          <w:rFonts w:eastAsia="Helvetica Neue"/>
          <w:sz w:val="24"/>
          <w:szCs w:val="24"/>
          <w:lang w:val="en-US"/>
        </w:rPr>
      </w:pPr>
    </w:p>
    <w:p w14:paraId="7DAB0D7E" w14:textId="77777777" w:rsidR="00273B08"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For these</w:t>
      </w:r>
      <w:r w:rsidR="00076FBA" w:rsidRPr="00553B96">
        <w:rPr>
          <w:rFonts w:eastAsia="Helvetica Neue"/>
          <w:sz w:val="24"/>
          <w:szCs w:val="24"/>
          <w:lang w:val="en-US"/>
        </w:rPr>
        <w:t xml:space="preserve"> reasons, succes</w:t>
      </w:r>
      <w:r w:rsidRPr="00553B96">
        <w:rPr>
          <w:rFonts w:eastAsia="Helvetica Neue"/>
          <w:sz w:val="24"/>
          <w:szCs w:val="24"/>
          <w:lang w:val="en-US"/>
        </w:rPr>
        <w:t>sful management of these</w:t>
      </w:r>
      <w:r w:rsidR="00076FBA" w:rsidRPr="00553B96">
        <w:rPr>
          <w:rFonts w:eastAsia="Helvetica Neue"/>
          <w:sz w:val="24"/>
          <w:szCs w:val="24"/>
          <w:lang w:val="en-US"/>
        </w:rPr>
        <w:t xml:space="preserve"> lesions</w:t>
      </w:r>
      <w:r w:rsidRPr="00553B96">
        <w:rPr>
          <w:rFonts w:eastAsia="Helvetica Neue"/>
          <w:sz w:val="24"/>
          <w:szCs w:val="24"/>
          <w:lang w:val="en-US"/>
        </w:rPr>
        <w:t xml:space="preserve"> depend</w:t>
      </w:r>
      <w:r w:rsidR="00FE0A43" w:rsidRPr="00553B96">
        <w:rPr>
          <w:rFonts w:eastAsia="Helvetica Neue"/>
          <w:sz w:val="24"/>
          <w:szCs w:val="24"/>
          <w:lang w:val="en-US"/>
        </w:rPr>
        <w:t xml:space="preserve">s on accurate diagnostic, </w:t>
      </w:r>
      <w:r w:rsidR="00076FBA" w:rsidRPr="00553B96">
        <w:rPr>
          <w:rFonts w:eastAsia="Helvetica Neue"/>
          <w:sz w:val="24"/>
          <w:szCs w:val="24"/>
          <w:lang w:val="en-US"/>
        </w:rPr>
        <w:t>prognostic assessment</w:t>
      </w:r>
      <w:r w:rsidR="00FE0A43" w:rsidRPr="00553B96">
        <w:rPr>
          <w:rFonts w:eastAsia="Helvetica Neue"/>
          <w:sz w:val="24"/>
          <w:szCs w:val="24"/>
          <w:lang w:val="en-US"/>
        </w:rPr>
        <w:t xml:space="preserve">, </w:t>
      </w:r>
      <w:r w:rsidR="00B55B76" w:rsidRPr="00553B96">
        <w:rPr>
          <w:rFonts w:eastAsia="Helvetica Neue"/>
          <w:sz w:val="24"/>
          <w:szCs w:val="24"/>
          <w:lang w:val="en-US"/>
        </w:rPr>
        <w:t>and a</w:t>
      </w:r>
      <w:r w:rsidR="00FE0A43" w:rsidRPr="00553B96">
        <w:rPr>
          <w:rFonts w:eastAsia="Helvetica Neue"/>
          <w:sz w:val="24"/>
          <w:szCs w:val="24"/>
          <w:lang w:val="en-US"/>
        </w:rPr>
        <w:t xml:space="preserve"> careful rehabilitation process</w:t>
      </w:r>
      <w:r w:rsidR="00076FBA" w:rsidRPr="00553B96">
        <w:rPr>
          <w:rFonts w:eastAsia="Helvetica Neue"/>
          <w:sz w:val="24"/>
          <w:szCs w:val="24"/>
          <w:lang w:val="en-US"/>
        </w:rPr>
        <w:t>.  The use of positron emission tomography</w:t>
      </w:r>
      <w:r w:rsidR="001C6265" w:rsidRPr="00553B96">
        <w:rPr>
          <w:rFonts w:eastAsia="Helvetica Neue"/>
          <w:sz w:val="24"/>
          <w:szCs w:val="24"/>
          <w:lang w:val="en-US"/>
        </w:rPr>
        <w:t xml:space="preserve"> </w:t>
      </w:r>
      <w:r w:rsidR="00076FBA" w:rsidRPr="00553B96">
        <w:rPr>
          <w:rFonts w:eastAsia="Helvetica Neue"/>
          <w:sz w:val="24"/>
          <w:szCs w:val="24"/>
          <w:lang w:val="en-US"/>
        </w:rPr>
        <w:t>(PET) and functional magnetic resonance imaging (</w:t>
      </w:r>
      <w:r w:rsidRPr="00553B96">
        <w:rPr>
          <w:rFonts w:eastAsia="Helvetica Neue"/>
          <w:sz w:val="24"/>
          <w:szCs w:val="24"/>
          <w:lang w:val="en-US"/>
        </w:rPr>
        <w:t>f</w:t>
      </w:r>
      <w:r w:rsidR="00076FBA" w:rsidRPr="00553B96">
        <w:rPr>
          <w:rFonts w:eastAsia="Helvetica Neue"/>
          <w:sz w:val="24"/>
          <w:szCs w:val="24"/>
          <w:lang w:val="en-US"/>
        </w:rPr>
        <w:t xml:space="preserve">MRI) following stroke or trauma are </w:t>
      </w:r>
      <w:r w:rsidR="00670A32" w:rsidRPr="00553B96">
        <w:rPr>
          <w:rFonts w:eastAsia="Helvetica Neue"/>
          <w:sz w:val="24"/>
          <w:szCs w:val="24"/>
          <w:lang w:val="en-US"/>
        </w:rPr>
        <w:t>important</w:t>
      </w:r>
      <w:r w:rsidR="00076FBA" w:rsidRPr="00553B96">
        <w:rPr>
          <w:rFonts w:eastAsia="Helvetica Neue"/>
          <w:sz w:val="24"/>
          <w:szCs w:val="24"/>
          <w:lang w:val="en-US"/>
        </w:rPr>
        <w:t xml:space="preserve"> as measures of cerebral physiology</w:t>
      </w:r>
      <w:r w:rsidR="009E7EE6" w:rsidRPr="00553B96">
        <w:rPr>
          <w:rFonts w:eastAsia="Helvetica Neue"/>
          <w:sz w:val="24"/>
          <w:szCs w:val="24"/>
          <w:lang w:val="en-US"/>
        </w:rPr>
        <w:t xml:space="preserve"> </w:t>
      </w:r>
      <w:r w:rsidR="009E7EE6"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"DOI" : "10.3389/fneur.2016.00003", "author" : [ { "dropping-particle" : "", "family" : "Carrick", "given" : "Frederick Robert", "non-dropping-particle" : "", "parse-names" : false, "suffix" : "" } ], "id" : "ITEM-1", "issue" : "January", "issued" : { "date-parts" : [ [ "2016" ] ] }, "title" : "Eye-Movement Training Results in Changes in qEEG and NIH Stroke Scale in Subjects Suffering from Acute Middle Cerebral Artery Ischemic Stroke: A Randomized Control Trial", "type" : "article-journal", "volume" : "7" }, "uris" : [ "http://www.mendeley.com/documents/?uuid=d2c3e825-5152-4e2e-93d5-62c77a6c3cd3" ] } ], "mendeley" : { "formattedCitation" : "[12]", "plainTextFormattedCitation" : "[12]", "previouslyFormattedCitation" : "[12]" }, "properties" : { "noteIndex" : 0 }, "schema" : "https://github.com/citation-style-language/schema/raw/master/csl-citation.json" }</w:instrText>
      </w:r>
      <w:r w:rsidR="009E7EE6" w:rsidRPr="00553B96">
        <w:rPr>
          <w:rFonts w:eastAsia="Helvetica Neue"/>
          <w:sz w:val="24"/>
          <w:szCs w:val="24"/>
          <w:lang w:val="en-US"/>
        </w:rPr>
        <w:fldChar w:fldCharType="separate"/>
      </w:r>
      <w:r w:rsidR="00DF0794" w:rsidRPr="00553B96">
        <w:rPr>
          <w:rFonts w:eastAsia="Helvetica Neue"/>
          <w:noProof/>
          <w:sz w:val="24"/>
          <w:szCs w:val="24"/>
          <w:lang w:val="en-US"/>
        </w:rPr>
        <w:t>[12]</w:t>
      </w:r>
      <w:r w:rsidR="009E7EE6" w:rsidRPr="00553B96">
        <w:rPr>
          <w:rFonts w:eastAsia="Helvetica Neue"/>
          <w:sz w:val="24"/>
          <w:szCs w:val="24"/>
          <w:lang w:val="en-US"/>
        </w:rPr>
        <w:fldChar w:fldCharType="end"/>
      </w:r>
      <w:r w:rsidR="001A4F6E" w:rsidRPr="00553B96">
        <w:rPr>
          <w:rFonts w:eastAsia="Helvetica Neue"/>
          <w:sz w:val="24"/>
          <w:szCs w:val="24"/>
          <w:lang w:val="en-US"/>
        </w:rPr>
        <w:t xml:space="preserve"> </w:t>
      </w:r>
      <w:r w:rsidR="001A4F6E"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1A4F6E" w:rsidRPr="00553B96">
        <w:rPr>
          <w:rFonts w:eastAsia="Helvetica Neue"/>
          <w:sz w:val="24"/>
          <w:szCs w:val="24"/>
          <w:lang w:val="en-US"/>
        </w:rPr>
        <w:fldChar w:fldCharType="separate"/>
      </w:r>
      <w:r w:rsidR="00DF0794" w:rsidRPr="00553B96">
        <w:rPr>
          <w:rFonts w:eastAsia="Helvetica Neue"/>
          <w:noProof/>
          <w:sz w:val="24"/>
          <w:szCs w:val="24"/>
          <w:lang w:val="en-US"/>
        </w:rPr>
        <w:t>[13]</w:t>
      </w:r>
      <w:r w:rsidR="001A4F6E" w:rsidRPr="00553B96">
        <w:rPr>
          <w:rFonts w:eastAsia="Helvetica Neue"/>
          <w:sz w:val="24"/>
          <w:szCs w:val="24"/>
          <w:lang w:val="en-US"/>
        </w:rPr>
        <w:fldChar w:fldCharType="end"/>
      </w:r>
      <w:r w:rsidR="00670A32" w:rsidRPr="00553B96">
        <w:rPr>
          <w:rFonts w:eastAsia="Helvetica Neue"/>
          <w:sz w:val="24"/>
          <w:szCs w:val="24"/>
          <w:lang w:val="en-US"/>
        </w:rPr>
        <w:t>.</w:t>
      </w:r>
      <w:r w:rsidRPr="00553B96">
        <w:rPr>
          <w:rFonts w:eastAsia="Helvetica Neue"/>
          <w:sz w:val="24"/>
          <w:szCs w:val="24"/>
          <w:lang w:val="en-US"/>
        </w:rPr>
        <w:t xml:space="preserve"> These are imaging tools that clinicians still rely on for the very first stage of diagnosis after TBI and stroke. fMRI and PET are useful in the first stage of diagnosis and establishing the extent of damage with the highest spatial resolution.</w:t>
      </w:r>
      <w:r w:rsidRPr="00553B96">
        <w:rPr>
          <w:sz w:val="24"/>
          <w:szCs w:val="24"/>
          <w:lang w:val="en-US"/>
        </w:rPr>
        <w:t xml:space="preserve"> </w:t>
      </w:r>
      <w:r w:rsidRPr="00553B96">
        <w:rPr>
          <w:rFonts w:eastAsia="Helvetica Neue"/>
          <w:sz w:val="24"/>
          <w:szCs w:val="24"/>
          <w:lang w:val="en-US"/>
        </w:rPr>
        <w:t>Functional neuroimaging methods have been developed and new structural neuroimaging techniques also have been added to the toolbox of rehabilitation researchers because these techniques offer the ability to assess human white matter pathways in vivo and have a highest spatial resolution</w:t>
      </w:r>
      <w:r w:rsidR="00670A32" w:rsidRPr="00553B96">
        <w:rPr>
          <w:rFonts w:eastAsia="Helvetica Neue"/>
          <w:sz w:val="24"/>
          <w:szCs w:val="24"/>
          <w:lang w:val="en-US"/>
        </w:rPr>
        <w:t xml:space="preserve"> </w:t>
      </w:r>
      <w:r w:rsidR="00670A32"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"author" : [ { "dropping-particle" : "", "family" : "Crosson B, Ford A, McGregor KM", "given" : "et al.", "non-dropping-particle" : "", "parse-names" : false, "suffix" : "" } ], "container-title" : "J Rehabil Res Dev", "id" : "ITEM-1", "issue" : "2", "issued" : { "date-parts" : [ [ "2010" ] ] }, "page" : "1-33", "title" : "Functional Imaging and Related Techniques: An Introduction for Rehabilitation Researchers.", "type" : "article-journal", "volume" : "47" }, "uris" : [ "http://www.mendeley.com/documents/?uuid=109cf1b8-fdb3-4b29-993b-a1646ea2b701" ] } ], "mendeley" : { "formattedCitation" : "[14]", "plainTextFormattedCitation" : "[14]", "previouslyFormattedCitation" : "[14]" }, "properties" : { "noteIndex" : 0 }, "schema" : "https://github.com/citation-style-language/schema/raw/master/csl-citation.json" }</w:instrText>
      </w:r>
      <w:r w:rsidR="00670A32" w:rsidRPr="00553B96">
        <w:rPr>
          <w:rFonts w:eastAsia="Helvetica Neue"/>
          <w:sz w:val="24"/>
          <w:szCs w:val="24"/>
          <w:lang w:val="en-US"/>
        </w:rPr>
        <w:fldChar w:fldCharType="separate"/>
      </w:r>
      <w:r w:rsidR="00670A32" w:rsidRPr="00553B96">
        <w:rPr>
          <w:rFonts w:eastAsia="Helvetica Neue"/>
          <w:noProof/>
          <w:sz w:val="24"/>
          <w:szCs w:val="24"/>
          <w:lang w:val="en-US"/>
        </w:rPr>
        <w:t>[14]</w:t>
      </w:r>
      <w:r w:rsidR="00670A32" w:rsidRPr="00553B96">
        <w:rPr>
          <w:rFonts w:eastAsia="Helvetica Neue"/>
          <w:sz w:val="24"/>
          <w:szCs w:val="24"/>
          <w:lang w:val="en-US"/>
        </w:rPr>
        <w:fldChar w:fldCharType="end"/>
      </w:r>
      <w:r w:rsidRPr="00553B96">
        <w:rPr>
          <w:rFonts w:eastAsia="Helvetica Neue"/>
          <w:sz w:val="24"/>
          <w:szCs w:val="24"/>
          <w:lang w:val="en-US"/>
        </w:rPr>
        <w:t>. These are imaging techniques that clinicians use on for the very first stage of diagnosis after TBI and stroke. fMRI and PET are useful in the first stage of diagnosis and establishing the extent of the damage.</w:t>
      </w:r>
    </w:p>
    <w:p w14:paraId="263189D2" w14:textId="77777777" w:rsidR="00273B08" w:rsidRPr="00553B96" w:rsidRDefault="00273B08" w:rsidP="00193100">
      <w:pPr>
        <w:autoSpaceDE w:val="0"/>
        <w:autoSpaceDN w:val="0"/>
        <w:adjustRightInd w:val="0"/>
        <w:jc w:val="both"/>
        <w:rPr>
          <w:rFonts w:eastAsia="Helvetica Neue"/>
          <w:sz w:val="24"/>
          <w:szCs w:val="24"/>
          <w:lang w:val="en-US"/>
        </w:rPr>
      </w:pPr>
    </w:p>
    <w:p w14:paraId="5580F842" w14:textId="77777777" w:rsidR="00BF131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lastRenderedPageBreak/>
        <w:t xml:space="preserve">However, </w:t>
      </w:r>
      <w:r w:rsidR="00A81CBD" w:rsidRPr="00553B96">
        <w:rPr>
          <w:rFonts w:eastAsia="Helvetica Neue"/>
          <w:sz w:val="24"/>
          <w:szCs w:val="24"/>
          <w:lang w:val="en-US"/>
        </w:rPr>
        <w:t xml:space="preserve">for therapy follow-up, </w:t>
      </w:r>
      <w:r w:rsidR="00CC2A02" w:rsidRPr="00553B96">
        <w:rPr>
          <w:rFonts w:eastAsia="Helvetica Neue"/>
          <w:sz w:val="24"/>
          <w:szCs w:val="24"/>
          <w:lang w:val="en-US"/>
        </w:rPr>
        <w:t>PET</w:t>
      </w:r>
      <w:r w:rsidRPr="00553B96">
        <w:rPr>
          <w:rFonts w:eastAsia="Helvetica Neue"/>
          <w:sz w:val="24"/>
          <w:szCs w:val="24"/>
          <w:lang w:val="en-US"/>
        </w:rPr>
        <w:t xml:space="preserve"> is not often</w:t>
      </w:r>
      <w:r w:rsidR="001C6265" w:rsidRPr="00553B96">
        <w:rPr>
          <w:rFonts w:eastAsia="Helvetica Neue"/>
          <w:sz w:val="24"/>
          <w:szCs w:val="24"/>
          <w:lang w:val="en-US"/>
        </w:rPr>
        <w:t xml:space="preserve"> </w:t>
      </w:r>
      <w:r w:rsidRPr="00553B96">
        <w:rPr>
          <w:rFonts w:eastAsia="Helvetica Neue"/>
          <w:sz w:val="24"/>
          <w:szCs w:val="24"/>
          <w:lang w:val="en-US"/>
        </w:rPr>
        <w:t>used due to it</w:t>
      </w:r>
      <w:r w:rsidR="00822292" w:rsidRPr="00553B96">
        <w:rPr>
          <w:rFonts w:eastAsia="Helvetica Neue"/>
          <w:sz w:val="24"/>
          <w:szCs w:val="24"/>
          <w:lang w:val="en-US"/>
        </w:rPr>
        <w:t>s use of</w:t>
      </w:r>
      <w:r w:rsidR="00BD0B50" w:rsidRPr="00553B96">
        <w:rPr>
          <w:rFonts w:eastAsia="Helvetica Neue"/>
          <w:sz w:val="24"/>
          <w:szCs w:val="24"/>
          <w:lang w:val="en-US"/>
        </w:rPr>
        <w:t xml:space="preserve"> radioactive materials</w:t>
      </w:r>
      <w:r w:rsidRPr="00553B96">
        <w:rPr>
          <w:rFonts w:eastAsia="Helvetica Neue"/>
          <w:sz w:val="24"/>
          <w:szCs w:val="24"/>
          <w:lang w:val="en-US"/>
        </w:rPr>
        <w:t xml:space="preserve"> is invasiv</w:t>
      </w:r>
      <w:r w:rsidR="00BD0B50" w:rsidRPr="00553B96">
        <w:rPr>
          <w:rFonts w:eastAsia="Helvetica Neue"/>
          <w:sz w:val="24"/>
          <w:szCs w:val="24"/>
          <w:lang w:val="en-US"/>
        </w:rPr>
        <w:t>e, and is extremely expensive. f</w:t>
      </w:r>
      <w:r w:rsidRPr="00553B96">
        <w:rPr>
          <w:rFonts w:eastAsia="Helvetica Neue"/>
          <w:sz w:val="24"/>
          <w:szCs w:val="24"/>
          <w:lang w:val="en-US"/>
        </w:rPr>
        <w:t>MRI is a technique that produces images at a higher resolution than PET and</w:t>
      </w:r>
      <w:r w:rsidR="003A181E" w:rsidRPr="00553B96">
        <w:rPr>
          <w:rFonts w:eastAsia="Helvetica Neue"/>
          <w:sz w:val="24"/>
          <w:szCs w:val="24"/>
          <w:lang w:val="en-US"/>
        </w:rPr>
        <w:t xml:space="preserve"> does not require</w:t>
      </w:r>
      <w:r w:rsidRPr="00553B96">
        <w:rPr>
          <w:rFonts w:eastAsia="Helvetica Neue"/>
          <w:sz w:val="24"/>
          <w:szCs w:val="24"/>
          <w:lang w:val="en-US"/>
        </w:rPr>
        <w:t xml:space="preserve"> radioactive materials, although is also very expensive</w:t>
      </w:r>
      <w:r w:rsidR="00822292" w:rsidRPr="00553B96">
        <w:rPr>
          <w:rFonts w:eastAsia="Helvetica Neue"/>
          <w:sz w:val="24"/>
          <w:szCs w:val="24"/>
          <w:lang w:val="en-US"/>
        </w:rPr>
        <w:t xml:space="preserve"> and not portable</w:t>
      </w:r>
      <w:r w:rsidRPr="00553B96">
        <w:rPr>
          <w:rFonts w:eastAsia="Helvetica Neue"/>
          <w:sz w:val="24"/>
          <w:szCs w:val="24"/>
          <w:lang w:val="en-US"/>
        </w:rPr>
        <w:t>. In contrast, the EEG is inexpensive</w:t>
      </w:r>
      <w:r w:rsidR="001F7309" w:rsidRPr="00553B96">
        <w:rPr>
          <w:rFonts w:eastAsia="Helvetica Neue"/>
          <w:sz w:val="24"/>
          <w:szCs w:val="24"/>
          <w:lang w:val="en-US"/>
        </w:rPr>
        <w:t xml:space="preserve"> with highest temporal resolution</w:t>
      </w:r>
      <w:r w:rsidR="00CE5B44" w:rsidRPr="00553B96">
        <w:rPr>
          <w:rFonts w:eastAsia="Helvetica Neue"/>
          <w:sz w:val="24"/>
          <w:szCs w:val="24"/>
          <w:lang w:val="en-US"/>
        </w:rPr>
        <w:t xml:space="preserve"> and useful technology to</w:t>
      </w:r>
      <w:r w:rsidRPr="00553B96">
        <w:rPr>
          <w:rFonts w:eastAsia="Helvetica Neue"/>
          <w:sz w:val="24"/>
          <w:szCs w:val="24"/>
          <w:lang w:val="en-US"/>
        </w:rPr>
        <w:t xml:space="preserve"> measure o</w:t>
      </w:r>
      <w:r w:rsidR="001C6265" w:rsidRPr="00553B96">
        <w:rPr>
          <w:rFonts w:eastAsia="Helvetica Neue"/>
          <w:sz w:val="24"/>
          <w:szCs w:val="24"/>
          <w:lang w:val="en-US"/>
        </w:rPr>
        <w:t xml:space="preserve">f cerebral neurophysiology </w:t>
      </w:r>
      <w:r w:rsidR="00ED0AA9"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ED0AA9" w:rsidRPr="00553B96">
        <w:rPr>
          <w:rFonts w:eastAsia="Helvetica Neue"/>
          <w:sz w:val="24"/>
          <w:szCs w:val="24"/>
          <w:lang w:val="en-US"/>
        </w:rPr>
        <w:fldChar w:fldCharType="separate"/>
      </w:r>
      <w:r w:rsidR="00664469" w:rsidRPr="00553B96">
        <w:rPr>
          <w:rFonts w:eastAsia="Helvetica Neue"/>
          <w:noProof/>
          <w:sz w:val="24"/>
          <w:szCs w:val="24"/>
          <w:lang w:val="en-US"/>
        </w:rPr>
        <w:t>[6]</w:t>
      </w:r>
      <w:r w:rsidR="00ED0AA9" w:rsidRPr="00553B96">
        <w:rPr>
          <w:rFonts w:eastAsia="Helvetica Neue"/>
          <w:sz w:val="24"/>
          <w:szCs w:val="24"/>
          <w:lang w:val="en-US"/>
        </w:rPr>
        <w:fldChar w:fldCharType="end"/>
      </w:r>
      <w:r w:rsidR="009E7EE6" w:rsidRPr="00553B96">
        <w:rPr>
          <w:rFonts w:eastAsia="Helvetica Neue"/>
          <w:sz w:val="24"/>
          <w:szCs w:val="24"/>
          <w:lang w:val="en-US"/>
        </w:rPr>
        <w:t xml:space="preserve"> </w:t>
      </w:r>
      <w:r w:rsidR="009E7EE6"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"10.1016/j.neuron.2013.10.017", "ISBN" : "1097-4199 (Electronic)\\r0896-6273 (Linking)", "ISSN" : "08966273", "PMID" : "24314724", "abstract" : "To understand dynamic cognitive processes, the high time resolution of EEG/MEG is invaluable. EEG/MEG signals can play an important role in providing measures of functional and effective connectivity in the brain. After a brief description of the foundations and basic methodological aspects of EEG/MEG signals, the relevance of the signals to obtain novel insights into the neuronal mechanisms underlying cognitive processes is surveyed, with emphasis on neuronal oscillations (ultra-slow, theta, alpha, beta, gamma, and HFOs) and combinations of oscillations. Three main functional roles of brain oscillations are put in evidence: (1) coding specific information, (2) setting and modulating brain attentional states, and (3) assuring the communication between neuronal populations such that specific dynamic workspaces may be created. The latter form the material core of cognitive functions.", "author" : [ { "dropping-particle" : "", "family" : "Lopes da Silva", "given" : "Fernando", "non-dropping-particle" : "", "parse-names" : false, "suffix" : "" } ], "container-title" : "Neuron", "id" : "ITEM-1", "issue" : "5", "issued" : { "date-parts" : [ [ "2013" ] ] }, "page" : "1112-1128", "publisher" : "Elsevier Inc.", "title" : "EEG and MEG: Relevance to neuroscience", "type" : "article-journal", "volume" : "80" }, "uris" : [ "http://www.mendeley.com/documents/?uuid=87bce786-4f4b-4d9f-8b4c-92b6b7548781" ] } ], "mendeley" : { "formattedCitation" : "[15]", "plainTextFormattedCitation" : "[15]", "previouslyFormattedCitation" : "[15]" }, "properties" : { "noteIndex" : 0 }, "schema" : "https://github.com/citation-style-language/schema/raw/master/csl-citation.json" }</w:instrText>
      </w:r>
      <w:r w:rsidR="009E7EE6" w:rsidRPr="00553B96">
        <w:rPr>
          <w:rFonts w:eastAsia="Helvetica Neue"/>
          <w:sz w:val="24"/>
          <w:szCs w:val="24"/>
          <w:lang w:val="en-US"/>
        </w:rPr>
        <w:fldChar w:fldCharType="separate"/>
      </w:r>
      <w:r w:rsidR="00670A32" w:rsidRPr="00553B96">
        <w:rPr>
          <w:rFonts w:eastAsia="Helvetica Neue"/>
          <w:noProof/>
          <w:sz w:val="24"/>
          <w:szCs w:val="24"/>
          <w:lang w:val="en-US"/>
        </w:rPr>
        <w:t>[15]</w:t>
      </w:r>
      <w:r w:rsidR="009E7EE6" w:rsidRPr="00553B96">
        <w:rPr>
          <w:rFonts w:eastAsia="Helvetica Neue"/>
          <w:sz w:val="24"/>
          <w:szCs w:val="24"/>
          <w:lang w:val="en-US"/>
        </w:rPr>
        <w:fldChar w:fldCharType="end"/>
      </w:r>
      <w:r w:rsidR="001C6265" w:rsidRPr="00553B96">
        <w:rPr>
          <w:rFonts w:eastAsia="Helvetica Neue"/>
          <w:sz w:val="24"/>
          <w:szCs w:val="24"/>
          <w:lang w:val="en-US"/>
        </w:rPr>
        <w:t xml:space="preserve">. </w:t>
      </w:r>
    </w:p>
    <w:p w14:paraId="4FC0D3F1" w14:textId="77777777" w:rsidR="003633E5" w:rsidRPr="00553B96" w:rsidRDefault="003633E5" w:rsidP="00193100">
      <w:pPr>
        <w:autoSpaceDE w:val="0"/>
        <w:autoSpaceDN w:val="0"/>
        <w:adjustRightInd w:val="0"/>
        <w:jc w:val="both"/>
        <w:rPr>
          <w:rFonts w:eastAsia="Helvetica Neue"/>
          <w:sz w:val="24"/>
          <w:szCs w:val="24"/>
          <w:lang w:val="en-US"/>
        </w:rPr>
      </w:pPr>
    </w:p>
    <w:p w14:paraId="338FA7D5" w14:textId="77777777" w:rsidR="00BF131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In this line</w:t>
      </w:r>
      <w:r w:rsidR="003A181E" w:rsidRPr="00553B96">
        <w:rPr>
          <w:rFonts w:eastAsia="Helvetica Neue"/>
          <w:sz w:val="24"/>
          <w:szCs w:val="24"/>
          <w:lang w:val="en-US"/>
        </w:rPr>
        <w:t>,</w:t>
      </w:r>
      <w:r w:rsidR="003633E5" w:rsidRPr="00553B96">
        <w:rPr>
          <w:rFonts w:eastAsia="Helvetica Neue"/>
          <w:sz w:val="24"/>
          <w:szCs w:val="24"/>
          <w:lang w:val="en-US"/>
        </w:rPr>
        <w:t xml:space="preserve"> quantitative EEG (</w:t>
      </w:r>
      <w:proofErr w:type="spellStart"/>
      <w:r w:rsidR="00EA13FA" w:rsidRPr="00553B96">
        <w:rPr>
          <w:rFonts w:eastAsia="Helvetica Neue"/>
          <w:sz w:val="24"/>
          <w:szCs w:val="24"/>
          <w:lang w:val="en-US"/>
        </w:rPr>
        <w:t>qEEG</w:t>
      </w:r>
      <w:proofErr w:type="spellEnd"/>
      <w:r w:rsidR="003633E5" w:rsidRPr="00553B96">
        <w:rPr>
          <w:rFonts w:eastAsia="Helvetica Neue"/>
          <w:sz w:val="24"/>
          <w:szCs w:val="24"/>
          <w:lang w:val="en-US"/>
        </w:rPr>
        <w:t>) has proven to be useful in the diagnosis</w:t>
      </w:r>
      <w:r w:rsidRPr="00553B96">
        <w:rPr>
          <w:rFonts w:eastAsia="Helvetica Neue"/>
          <w:sz w:val="24"/>
          <w:szCs w:val="24"/>
          <w:lang w:val="en-US"/>
        </w:rPr>
        <w:t xml:space="preserve"> </w:t>
      </w:r>
      <w:r w:rsidR="003633E5" w:rsidRPr="00553B96">
        <w:rPr>
          <w:rFonts w:eastAsia="Helvetica Neue"/>
          <w:sz w:val="24"/>
          <w:szCs w:val="24"/>
          <w:lang w:val="en-US"/>
        </w:rPr>
        <w:t>and rehabilitation</w:t>
      </w:r>
      <w:r w:rsidR="003542BA" w:rsidRPr="00553B96">
        <w:rPr>
          <w:rFonts w:eastAsia="Helvetica Neue"/>
          <w:sz w:val="24"/>
          <w:szCs w:val="24"/>
          <w:lang w:val="en-US"/>
        </w:rPr>
        <w:t xml:space="preserve"> </w:t>
      </w:r>
      <w:r w:rsidR="003542BA"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"10.1016/j.clinph.2012.07.003", "ISSN" : "1388-2457", "author" : [ { "dropping-particle" : "", "family" : "Finnigan", "given" : "Simon", "non-dropping-particle" : "", "parse-names" : false, "suffix" : "" }, { "dropping-particle" : "Van", "family" : "Putten", "given" : "Michel J A M", "non-dropping-particle" : "", "parse-names" : false, "suffix" : "" } ], "container-title" : "Clinical Neurophysiology", "id" : "ITEM-1", "issue" : "1", "issued" : { "date-parts" : [ [ "2013" ] ] }, "page" : "10-19", "publisher" : "International Federation of Clinical Neurophysiology", "title" : "EEG in ischaemic stroke : Quantitative EEG can uniquely inform ( sub- ) acute prognoses and clinical management", "type" : "article-journal", "volume" : "124" }, "uris" : [ "http://www.mendeley.com/documents/?uuid=1ff5f355-f173-4ed0-aa4e-5477c1e1e4d7" ] } ], "mendeley" : { "formattedCitation" : "[16]", "plainTextFormattedCitation" : "[16]", "previouslyFormattedCitation" : "[16]" }, "properties" : { "noteIndex" : 0 }, "schema" : "https://github.com/citation-style-language/schema/raw/master/csl-citation.json" }</w:instrText>
      </w:r>
      <w:r w:rsidR="003542BA" w:rsidRPr="00553B96">
        <w:rPr>
          <w:rFonts w:eastAsia="Helvetica Neue"/>
          <w:sz w:val="24"/>
          <w:szCs w:val="24"/>
          <w:lang w:val="en-US"/>
        </w:rPr>
        <w:fldChar w:fldCharType="separate"/>
      </w:r>
      <w:r w:rsidR="00670A32" w:rsidRPr="00553B96">
        <w:rPr>
          <w:rFonts w:eastAsia="Helvetica Neue"/>
          <w:noProof/>
          <w:sz w:val="24"/>
          <w:szCs w:val="24"/>
          <w:lang w:val="en-US"/>
        </w:rPr>
        <w:t>[16]</w:t>
      </w:r>
      <w:r w:rsidR="003542BA" w:rsidRPr="00553B96">
        <w:rPr>
          <w:rFonts w:eastAsia="Helvetica Neue"/>
          <w:sz w:val="24"/>
          <w:szCs w:val="24"/>
          <w:lang w:val="en-US"/>
        </w:rPr>
        <w:fldChar w:fldCharType="end"/>
      </w:r>
      <w:r w:rsidR="003633E5" w:rsidRPr="00553B96">
        <w:rPr>
          <w:rFonts w:eastAsia="Helvetica Neue"/>
          <w:sz w:val="24"/>
          <w:szCs w:val="24"/>
          <w:lang w:val="en-US"/>
        </w:rPr>
        <w:t xml:space="preserve"> of cognitive problem</w:t>
      </w:r>
      <w:r w:rsidR="005618DF" w:rsidRPr="00553B96">
        <w:rPr>
          <w:rFonts w:eastAsia="Helvetica Neue"/>
          <w:sz w:val="24"/>
          <w:szCs w:val="24"/>
          <w:lang w:val="en-US"/>
        </w:rPr>
        <w:t>s of</w:t>
      </w:r>
      <w:r w:rsidR="003A181E" w:rsidRPr="00553B96">
        <w:rPr>
          <w:rFonts w:eastAsia="Helvetica Neue"/>
          <w:sz w:val="24"/>
          <w:szCs w:val="24"/>
          <w:lang w:val="en-US"/>
        </w:rPr>
        <w:t xml:space="preserve"> </w:t>
      </w:r>
      <w:r w:rsidR="003633E5" w:rsidRPr="00553B96">
        <w:rPr>
          <w:rFonts w:eastAsia="Helvetica Neue"/>
          <w:sz w:val="24"/>
          <w:szCs w:val="24"/>
          <w:lang w:val="en-US"/>
        </w:rPr>
        <w:t>TBI</w:t>
      </w:r>
      <w:r w:rsidRPr="00553B96">
        <w:rPr>
          <w:rFonts w:eastAsia="Helvetica Neue"/>
          <w:sz w:val="24"/>
          <w:szCs w:val="24"/>
          <w:lang w:val="en-US"/>
        </w:rPr>
        <w:t xml:space="preserve"> </w:t>
      </w:r>
      <w:r w:rsidR="005C06A5" w:rsidRPr="00553B96">
        <w:rPr>
          <w:rFonts w:eastAsia="Helvetica Neue"/>
          <w:sz w:val="24"/>
          <w:szCs w:val="24"/>
          <w:lang w:val="en-US"/>
        </w:rPr>
        <w:t>individual</w:t>
      </w:r>
      <w:r w:rsidRPr="00553B96">
        <w:rPr>
          <w:rFonts w:eastAsia="Helvetica Neue"/>
          <w:sz w:val="24"/>
          <w:szCs w:val="24"/>
          <w:lang w:val="en-US"/>
        </w:rPr>
        <w:t xml:space="preserve"> </w:t>
      </w:r>
      <w:r w:rsidR="004E6C45"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4E6C45" w:rsidRPr="00553B96">
        <w:rPr>
          <w:rFonts w:eastAsia="Helvetica Neue"/>
          <w:sz w:val="24"/>
          <w:szCs w:val="24"/>
          <w:lang w:val="en-US"/>
        </w:rPr>
        <w:fldChar w:fldCharType="separate"/>
      </w:r>
      <w:r w:rsidR="00670A32" w:rsidRPr="00553B96">
        <w:rPr>
          <w:rFonts w:eastAsia="Helvetica Neue"/>
          <w:noProof/>
          <w:sz w:val="24"/>
          <w:szCs w:val="24"/>
          <w:lang w:val="en-US"/>
        </w:rPr>
        <w:t>[17]</w:t>
      </w:r>
      <w:r w:rsidR="004E6C45" w:rsidRPr="00553B96">
        <w:rPr>
          <w:rFonts w:eastAsia="Helvetica Neue"/>
          <w:sz w:val="24"/>
          <w:szCs w:val="24"/>
          <w:lang w:val="en-US"/>
        </w:rPr>
        <w:fldChar w:fldCharType="end"/>
      </w:r>
      <w:r w:rsidR="004E6C45" w:rsidRPr="00553B96">
        <w:rPr>
          <w:rFonts w:eastAsia="Helvetica Neue"/>
          <w:sz w:val="24"/>
          <w:szCs w:val="24"/>
          <w:lang w:val="en-US"/>
        </w:rPr>
        <w:t xml:space="preserve"> </w:t>
      </w:r>
      <w:r w:rsidR="005A490F" w:rsidRPr="00553B96">
        <w:rPr>
          <w:rFonts w:eastAsia="Helvetica Neue"/>
          <w:sz w:val="24"/>
          <w:szCs w:val="24"/>
          <w:lang w:val="en-US"/>
        </w:rPr>
        <w:t>and visual evoked p</w:t>
      </w:r>
      <w:r w:rsidRPr="00553B96">
        <w:rPr>
          <w:rFonts w:eastAsia="Helvetica Neue"/>
          <w:sz w:val="24"/>
          <w:szCs w:val="24"/>
          <w:lang w:val="en-US"/>
        </w:rPr>
        <w:t xml:space="preserve">otentials (VEPs) </w:t>
      </w:r>
      <w:r w:rsidR="004E6C45" w:rsidRPr="00553B96">
        <w:rPr>
          <w:rFonts w:eastAsia="Helvetica Neue"/>
          <w:sz w:val="24"/>
          <w:szCs w:val="24"/>
          <w:lang w:val="en-US"/>
        </w:rPr>
        <w:t>ha</w:t>
      </w:r>
      <w:r w:rsidR="00D67DA6" w:rsidRPr="00553B96">
        <w:rPr>
          <w:rFonts w:eastAsia="Helvetica Neue"/>
          <w:sz w:val="24"/>
          <w:szCs w:val="24"/>
          <w:lang w:val="en-US"/>
        </w:rPr>
        <w:t>ve</w:t>
      </w:r>
      <w:r w:rsidR="004E6C45" w:rsidRPr="00553B96">
        <w:rPr>
          <w:rFonts w:eastAsia="Helvetica Neue"/>
          <w:sz w:val="24"/>
          <w:szCs w:val="24"/>
          <w:lang w:val="en-US"/>
        </w:rPr>
        <w:t xml:space="preserve"> shown information on the functional status of the visual system </w:t>
      </w:r>
      <w:r w:rsidR="004E6C45"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004E6C45" w:rsidRPr="00553B96">
        <w:rPr>
          <w:rFonts w:eastAsia="Helvetica Neue"/>
          <w:sz w:val="24"/>
          <w:szCs w:val="24"/>
          <w:lang w:val="en-US"/>
        </w:rPr>
        <w:fldChar w:fldCharType="separate"/>
      </w:r>
      <w:r w:rsidR="00670A32" w:rsidRPr="00553B96">
        <w:rPr>
          <w:rFonts w:eastAsia="Helvetica Neue"/>
          <w:noProof/>
          <w:sz w:val="24"/>
          <w:szCs w:val="24"/>
          <w:lang w:val="en-US"/>
        </w:rPr>
        <w:t>[18]</w:t>
      </w:r>
      <w:r w:rsidR="004E6C45" w:rsidRPr="00553B96">
        <w:rPr>
          <w:rFonts w:eastAsia="Helvetica Neue"/>
          <w:sz w:val="24"/>
          <w:szCs w:val="24"/>
          <w:lang w:val="en-US"/>
        </w:rPr>
        <w:fldChar w:fldCharType="end"/>
      </w:r>
      <w:r w:rsidR="004E6C45" w:rsidRPr="00553B96">
        <w:rPr>
          <w:rFonts w:eastAsia="Helvetica Neue"/>
          <w:sz w:val="24"/>
          <w:szCs w:val="24"/>
          <w:lang w:val="en-US"/>
        </w:rPr>
        <w:t xml:space="preserve">. </w:t>
      </w:r>
      <w:r w:rsidR="00D67DA6" w:rsidRPr="00553B96">
        <w:rPr>
          <w:rFonts w:eastAsia="Helvetica Neue"/>
          <w:sz w:val="24"/>
          <w:szCs w:val="24"/>
          <w:lang w:val="en-US"/>
        </w:rPr>
        <w:t>Other</w:t>
      </w:r>
      <w:r w:rsidR="00EF48E4" w:rsidRPr="00553B96">
        <w:rPr>
          <w:rFonts w:eastAsia="Helvetica Neue"/>
          <w:sz w:val="24"/>
          <w:szCs w:val="24"/>
          <w:lang w:val="en-US"/>
        </w:rPr>
        <w:t xml:space="preserve"> studies have used these</w:t>
      </w:r>
      <w:r w:rsidR="005618DF" w:rsidRPr="00553B96">
        <w:rPr>
          <w:rFonts w:eastAsia="Helvetica Neue"/>
          <w:sz w:val="24"/>
          <w:szCs w:val="24"/>
          <w:lang w:val="en-US"/>
        </w:rPr>
        <w:t xml:space="preserve"> potentials to characterize</w:t>
      </w:r>
      <w:r w:rsidR="00EF48E4" w:rsidRPr="00553B96">
        <w:rPr>
          <w:rFonts w:eastAsia="Helvetica Neue"/>
          <w:sz w:val="24"/>
          <w:szCs w:val="24"/>
          <w:lang w:val="en-US"/>
        </w:rPr>
        <w:t xml:space="preserve"> vision functions in children and adults and to have objective measures that support clinical evaluations</w:t>
      </w:r>
      <w:r w:rsidR="00362048" w:rsidRPr="00553B96">
        <w:rPr>
          <w:rFonts w:eastAsia="Helvetica Neue"/>
          <w:sz w:val="24"/>
          <w:szCs w:val="24"/>
          <w:lang w:val="en-US"/>
        </w:rPr>
        <w:t xml:space="preserve"> in healthy subjects and i</w:t>
      </w:r>
      <w:r w:rsidR="005618DF" w:rsidRPr="00553B96">
        <w:rPr>
          <w:rFonts w:eastAsia="Helvetica Neue"/>
          <w:sz w:val="24"/>
          <w:szCs w:val="24"/>
          <w:lang w:val="en-US"/>
        </w:rPr>
        <w:t xml:space="preserve">n patients with </w:t>
      </w:r>
      <w:r w:rsidR="00362048" w:rsidRPr="00553B96">
        <w:rPr>
          <w:rFonts w:eastAsia="Helvetica Neue"/>
          <w:sz w:val="24"/>
          <w:szCs w:val="24"/>
          <w:lang w:val="en-US"/>
        </w:rPr>
        <w:t>visual impairment</w:t>
      </w:r>
      <w:r w:rsidR="00EF48E4" w:rsidRPr="00553B96">
        <w:rPr>
          <w:rFonts w:eastAsia="Helvetica Neue"/>
          <w:sz w:val="24"/>
          <w:szCs w:val="24"/>
          <w:lang w:val="en-US"/>
        </w:rPr>
        <w:t xml:space="preserve"> </w:t>
      </w:r>
      <w:r w:rsidR="00EF48E4"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"10.1016/j.jaapos.2016.03.010", "ISSN" : "15283933", "PMID" : "27164429", "abstract" : "Purpose To assess visual function in children with papilledema using sweep visual evoked potentials (VEP) to determine whether vision function improved following treatment. Methods Contrast sensitivity and grating acuity were prospectively measured by using sweep visual evoked potential testing in children with mild or moderate acute papilledema. A subset of children were tested longitudinally before and after treatment. Subject data was compared with that of age-matched controls using the Wilcoxon-Mann-Whitney test. Results A total of 9 subjects (age range, 9-16 years) and 11 controls were included; 5 subjects were studied longitudinally. The control group's logMAR grating acuity (mean, 0.09; range, -0.13 to 0.36) was better than that of the papilledema group (mean, 0.36; range 0.15-0.59). Four patients showed recovery of contrast sensitivity following treatment of their raised intracranial pressure between first and last visit. Conclusions In our study cohort, sweep VEP was able to detect early improvement in contrast sensitivity despite absence of apparent clinical change in disk edema in children undergoing treatment for raised intracranial pressure.", "author" : [ { "dropping-particle" : "", "family" : "Mezer", "given" : "Eedy", "non-dropping-particle" : "", "parse-names" : false, "suffix" : "" }, { "dropping-particle" : "", "family" : "Westall", "given" : "Carol A.", "non-dropping-particle" : "", "parse-names" : false, "suffix" : "" }, { "dropping-particle" : "", "family" : "Mirabella", "given" : "Giuseppe", "non-dropping-particle" : "", "parse-names" : false, "suffix" : "" }, { "dropping-particle" : "", "family" : "Wygnanski-Jaffe", "given" : "Tamara", "non-dropping-particle" : "", "parse-names" : false, "suffix" : "" }, { "dropping-particle" : "", "family" : "Yagev", "given" : "Ronit", "non-dropping-particle" : "", "parse-names" : false, "suffix" : "" }, { "dropping-particle" : "", "family" : "Buncic", "given" : "J. Raymond", "non-dropping-particle" : "", "parse-names" : false, "suffix" : "" } ], "container-title" : "Journal of AAPOS", "id" : "ITEM-1", "issue" : "3", "issued" : { "date-parts" : [ [ "2016" ] ] }, "page" : "252-257", "publisher" : "Elsevier Ltd", "title" : "Measuring recovery of visual function in children with papilledema using sweep visual evoked potentials", "type" : "article-journal", "volume" : "20" }, "uris" : [ "http://www.mendeley.com/documents/?uuid=2e46e4c7-6b44-499e-81ca-248fa2ec5161" ] } ], "mendeley" : { "formattedCitation" : "[19]", "plainTextFormattedCitation" : "[19]", "previouslyFormattedCitation" : "[19]" }, "properties" : { "noteIndex" : 0 }, "schema" : "https://github.com/citation-style-language/schema/raw/master/csl-citation.json" }</w:instrText>
      </w:r>
      <w:r w:rsidR="00EF48E4" w:rsidRPr="00553B96">
        <w:rPr>
          <w:rFonts w:eastAsia="Helvetica Neue"/>
          <w:sz w:val="24"/>
          <w:szCs w:val="24"/>
          <w:lang w:val="en-US"/>
        </w:rPr>
        <w:fldChar w:fldCharType="separate"/>
      </w:r>
      <w:r w:rsidR="00670A32" w:rsidRPr="00553B96">
        <w:rPr>
          <w:rFonts w:eastAsia="Helvetica Neue"/>
          <w:noProof/>
          <w:sz w:val="24"/>
          <w:szCs w:val="24"/>
          <w:lang w:val="en-US"/>
        </w:rPr>
        <w:t>[19]</w:t>
      </w:r>
      <w:r w:rsidR="00EF48E4" w:rsidRPr="00553B96">
        <w:rPr>
          <w:rFonts w:eastAsia="Helvetica Neue"/>
          <w:sz w:val="24"/>
          <w:szCs w:val="24"/>
          <w:lang w:val="en-US"/>
        </w:rPr>
        <w:fldChar w:fldCharType="end"/>
      </w:r>
      <w:r w:rsidR="00EF48E4" w:rsidRPr="00553B96">
        <w:rPr>
          <w:rFonts w:eastAsia="Helvetica Neue"/>
          <w:sz w:val="24"/>
          <w:szCs w:val="24"/>
          <w:lang w:val="en-US"/>
        </w:rPr>
        <w:t xml:space="preserve"> </w:t>
      </w:r>
      <w:r w:rsidR="00EF48E4"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EF48E4" w:rsidRPr="00553B96">
        <w:rPr>
          <w:rFonts w:eastAsia="Helvetica Neue"/>
          <w:sz w:val="24"/>
          <w:szCs w:val="24"/>
          <w:lang w:val="en-US"/>
        </w:rPr>
        <w:fldChar w:fldCharType="separate"/>
      </w:r>
      <w:r w:rsidR="00670A32" w:rsidRPr="00553B96">
        <w:rPr>
          <w:rFonts w:eastAsia="Helvetica Neue"/>
          <w:noProof/>
          <w:sz w:val="24"/>
          <w:szCs w:val="24"/>
          <w:lang w:val="en-US"/>
        </w:rPr>
        <w:t>[20]</w:t>
      </w:r>
      <w:r w:rsidR="00EF48E4" w:rsidRPr="00553B96">
        <w:rPr>
          <w:rFonts w:eastAsia="Helvetica Neue"/>
          <w:sz w:val="24"/>
          <w:szCs w:val="24"/>
          <w:lang w:val="en-US"/>
        </w:rPr>
        <w:fldChar w:fldCharType="end"/>
      </w:r>
      <w:r w:rsidR="00EF48E4" w:rsidRPr="00553B96">
        <w:rPr>
          <w:rFonts w:eastAsia="Helvetica Neue"/>
          <w:sz w:val="24"/>
          <w:szCs w:val="24"/>
          <w:lang w:val="en-US"/>
        </w:rPr>
        <w:t xml:space="preserve"> </w:t>
      </w:r>
      <w:r w:rsidR="00EF48E4"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EF48E4" w:rsidRPr="00553B96">
        <w:rPr>
          <w:rFonts w:eastAsia="Helvetica Neue"/>
          <w:sz w:val="24"/>
          <w:szCs w:val="24"/>
          <w:lang w:val="en-US"/>
        </w:rPr>
        <w:fldChar w:fldCharType="separate"/>
      </w:r>
      <w:r w:rsidR="00670A32" w:rsidRPr="00553B96">
        <w:rPr>
          <w:rFonts w:eastAsia="Helvetica Neue"/>
          <w:noProof/>
          <w:sz w:val="24"/>
          <w:szCs w:val="24"/>
          <w:lang w:val="en-US"/>
        </w:rPr>
        <w:t>[21]</w:t>
      </w:r>
      <w:r w:rsidR="00EF48E4" w:rsidRPr="00553B96">
        <w:rPr>
          <w:rFonts w:eastAsia="Helvetica Neue"/>
          <w:sz w:val="24"/>
          <w:szCs w:val="24"/>
          <w:lang w:val="en-US"/>
        </w:rPr>
        <w:fldChar w:fldCharType="end"/>
      </w:r>
      <w:r w:rsidR="00362048" w:rsidRPr="00553B96">
        <w:rPr>
          <w:rFonts w:eastAsia="Helvetica Neue"/>
          <w:sz w:val="24"/>
          <w:szCs w:val="24"/>
          <w:lang w:val="en-US"/>
        </w:rPr>
        <w:t xml:space="preserve"> </w:t>
      </w:r>
      <w:r w:rsidR="00362048"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362048" w:rsidRPr="00553B96">
        <w:rPr>
          <w:rFonts w:eastAsia="Helvetica Neue"/>
          <w:sz w:val="24"/>
          <w:szCs w:val="24"/>
          <w:lang w:val="en-US"/>
        </w:rPr>
        <w:fldChar w:fldCharType="separate"/>
      </w:r>
      <w:r w:rsidR="00670A32" w:rsidRPr="00553B96">
        <w:rPr>
          <w:rFonts w:eastAsia="Helvetica Neue"/>
          <w:noProof/>
          <w:sz w:val="24"/>
          <w:szCs w:val="24"/>
          <w:lang w:val="en-US"/>
        </w:rPr>
        <w:t>[22]</w:t>
      </w:r>
      <w:r w:rsidR="00362048" w:rsidRPr="00553B96">
        <w:rPr>
          <w:rFonts w:eastAsia="Helvetica Neue"/>
          <w:sz w:val="24"/>
          <w:szCs w:val="24"/>
          <w:lang w:val="en-US"/>
        </w:rPr>
        <w:fldChar w:fldCharType="end"/>
      </w:r>
      <w:r w:rsidR="00362048" w:rsidRPr="00553B96">
        <w:rPr>
          <w:rFonts w:eastAsia="Helvetica Neue"/>
          <w:sz w:val="24"/>
          <w:szCs w:val="24"/>
          <w:lang w:val="en-US"/>
        </w:rPr>
        <w:t xml:space="preserve"> </w:t>
      </w:r>
      <w:r w:rsidR="00362048"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"10.1016/j.visres.2014.11.014", "ISBN" : "1878-5646 (Electronic)\\r0042-6989 (Linking)", "ISSN" : "18785646", "PMID" : "25529643", "abstract" : "The visual evoked potential (VEP) generated by the amblyopic visual system demonstrates reduced amplitude, prolonged latency, and increased variation in response timing (phase-misalignment). This study examined VEPs before and after occlusion therapy (OT) and whether phase-misalignment can account for the amblyopic VEP deficits. VEPs were recorded to 0.5-4. cycles/degree gratings in 10 amblyopic children (2-6. years age) before and after OT. Phase-misalignment was measured by Fourier analysis across a limited bandwidth. Signal-to-noise ratios (SNRs) were estimated from amplitude and phase synchrony in the Fourier domain. Responses were compared to VEPs corrected for phase-misalignment (individual epochs shifted in time to correct for the misalignment). Before OT, amblyopic eyes (AE) had significantly more phase-misalignment, latency prolongation, and lower SNR relative to the fellow eye. Phase-misalignment contributed significantly to low SNR but less so to latency delay in the AE. After OT, phase-alignment improved, SNR improved and latency shortened in the AE. Raw averaged waveforms from the AE improved after OT, primarily at higher spatial frequencies. Correcting for phase-misalignment in the AE sharpened VEP peak responses primarily at low spatial frequencies, but could not account for VEP waveform improvements in the AE after OT at higher spatial frequencies. In summary, VEP abnormalities from the AE are associated with phase-misalignment and reduced SNR possibly related to desynchronization of neuronal activity. The effect of OT on VEP responses is greater than that accounted for by phase-misalignment and SNR alone.", "author" : [ { "dropping-particle" : "", "family" : "Kelly", "given" : "John P.", "non-dropping-particle" : "", "parse-names" : false, "suffix" : "" }, { "dropping-particle" : "", "family" : "Tarczy-Hornoch", "given" : "Kristina", "non-dropping-particle" : "", "parse-names" : false, "suffix" : "" }, { "dropping-particle" : "", "family" : "Herlihy", "given" : "Erin", "non-dropping-particle" : "", "parse-names" : false, "suffix" : "" }, { "dropping-particle" : "", "family" : "Weiss", "given" : "Avery H.", "non-dropping-particle" : "", "parse-names" : false, "suffix" : "" } ], "container-title" : "Vision Research", "id" : "ITEM-1", "issued" : { "date-parts" : [ [ "2015" ] ] }, "page" : "142-150", "publisher" : "Elsevier Ltd", "title" : "Occlusion therapy improves phase-alignment of the cortical response in amblyopia", "type" : "article-journal", "volume" : "114" }, "uris" : [ "http://www.mendeley.com/documents/?uuid=9a95305d-328d-4d08-bc85-69614046681f" ] } ], "mendeley" : { "formattedCitation" : "[23]", "plainTextFormattedCitation" : "[23]", "previouslyFormattedCitation" : "[23]" }, "properties" : { "noteIndex" : 0 }, "schema" : "https://github.com/citation-style-language/schema/raw/master/csl-citation.json" }</w:instrText>
      </w:r>
      <w:r w:rsidR="00362048" w:rsidRPr="00553B96">
        <w:rPr>
          <w:rFonts w:eastAsia="Helvetica Neue"/>
          <w:sz w:val="24"/>
          <w:szCs w:val="24"/>
          <w:lang w:val="en-US"/>
        </w:rPr>
        <w:fldChar w:fldCharType="separate"/>
      </w:r>
      <w:r w:rsidR="00670A32" w:rsidRPr="00553B96">
        <w:rPr>
          <w:rFonts w:eastAsia="Helvetica Neue"/>
          <w:noProof/>
          <w:sz w:val="24"/>
          <w:szCs w:val="24"/>
          <w:lang w:val="en-US"/>
        </w:rPr>
        <w:t>[23]</w:t>
      </w:r>
      <w:r w:rsidR="00362048" w:rsidRPr="00553B96">
        <w:rPr>
          <w:rFonts w:eastAsia="Helvetica Neue"/>
          <w:sz w:val="24"/>
          <w:szCs w:val="24"/>
          <w:lang w:val="en-US"/>
        </w:rPr>
        <w:fldChar w:fldCharType="end"/>
      </w:r>
      <w:r w:rsidR="00362048" w:rsidRPr="00553B96">
        <w:rPr>
          <w:rFonts w:eastAsia="Helvetica Neue"/>
          <w:sz w:val="24"/>
          <w:szCs w:val="24"/>
          <w:lang w:val="en-US"/>
        </w:rPr>
        <w:t xml:space="preserve"> </w:t>
      </w:r>
      <w:r w:rsidR="00362048"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"10.1371/journal.pone.0146084", "ISSN" : "1932-6203", "PMID" : "26726800", "abstract" : "Conduction along the optic nerve is often slowed in multiple sclerosis (MS). This is typically assessed by measuring the latency of the P100 component of the Visual Evoked Potential (VEP) using electroencephalography. The Visual Evoked Spread Spectrum Analysis (VESPA) method, which involves modulating the contrast of a continuous visual stimulus over time, can produce a visually evoked response analogous to the P100 but with a higher signal-to-noise ratio and potentially higher sensitivity to individual differences in comparison to the VEP. The main objective of the study was to conduct a preliminary investigation into the utility of the VESPA method for probing and monitoring visual dysfunction in multiple sclerosis. The latencies and amplitudes of the P100-like VESPA component were compared between healthy controls and multiple sclerosis patients, and multiple sclerosis subgroups. The P100-like VESPA component activations were examined at baseline and over a 3-year period. The study included 43 multiple sclerosis patients (23 relapsing-remitting MS, 20 secondary-progressive MS) and 42 healthy controls who completed the VESPA at baseline. The follow-up sessions were conducted 12 months after baseline with 24 MS patients (15 relapsing-remitting MS, 9 secondary-progressive MS) and 23 controls, and again at 24 months post-baseline with 19 MS patients (13 relapsing-remitting MS, 6 secondary-progressive MS) and 14 controls. The results showed P100-like VESPA latencies to be delayed in multiple sclerosis compared to healthy controls over the 24-month period. Secondary-progressive MS patients had most pronounced delay in P100-like VESPA latency relative to relapsing-remitting MS and controls. There were no longitudinal P100-like VESPA response differences. These findings suggest that the VESPA method is a reproducible electrophysiological method that may have potential utility in the assessment of visual dysfunction in multiple sclerosis.", "author" : [ { "dropping-particle" : "", "family" : "Kiiski", "given" : "Hanni S. M.", "non-dropping-particle" : "", "parse-names" : false, "suffix" : "" }, { "dropping-particle" : "", "family" : "N\u00ed Riada", "given" : "Sin\u00e9ad", "non-dropping-particle" : "", "parse-names" : false, "suffix" : "" }, { "dropping-particle" : "", "family" : "Lalor", "given" : "Edmund C.", "non-dropping-particle" : "", "parse-names" : false, "suffix" : "" }, { "dropping-particle" : "", "family" : "Gon\u00e7alves", "given" : "Nuno R.", "non-dropping-particle" : "", "parse-names" : false, "suffix" : "" }, { "dropping-particle" : "", "family" : "Nolan", "given" : "Hugh", "non-dropping-particle" : "", "parse-names" : false, "suffix" : "" }, { "dropping-particle" : "", "family" : "Whelan", "given" : "Robert", "non-dropping-particle" : "", "parse-names" : false, "suffix" : "" }, { "dropping-particle" : "", "family" : "Lonergan", "given" : "R\u00f3is\u00edn", "non-dropping-particle" : "", "parse-names" : false, "suffix" : "" }, { "dropping-particle" : "", "family" : "Kelly", "given" : "Siobh\u00e1n", "non-dropping-particle" : "", "parse-names" : false, "suffix" : "" }, { "dropping-particle" : "", "family" : "O'Brien", "given" : "Marie Claire", "non-dropping-particle" : "", "parse-names" : false, "suffix" : "" }, { "dropping-particle" : "", "family" : "Kinsella", "given" : "Katie", "non-dropping-particle" : "", "parse-names" : false, "suffix" : "" }, { "dropping-particle" : "", "family" : "Bramham", "given" : "Jessica", "non-dropping-particle" : "", "parse-names" : false, "suffix" : "" }, { "dropping-particle" : "", "family" : "Burke", "given" : "Teresa", "non-dropping-particle" : "", "parse-names" : false, "suffix" : "" }, { "dropping-particle" : "", "family" : "\u00d3 Donnchadha", "given" : "Se\u00e1n", "non-dropping-particle" : "", "parse-names" : false, "suffix" : "" }, { "dropping-particle" : "", "family" : "Hutchinson", "given" : "Michael", "non-dropping-particle" : "", "parse-names" : false, "suffix" : "" }, { "dropping-particle" : "", "family" : "Tubridy", "given" : "Niall", "non-dropping-particle" : "", "parse-names" : false, "suffix" : "" }, { "dropping-particle" : "", "family" : "Reilly", "given" : "Richard B.", "non-dropping-particle" : "", "parse-names" : false, "suffix" : "" } ], "container-title" : "Plos One", "id" : "ITEM-1", "issue" : "1", "issued" : { "date-parts" : [ [ "2016" ] ] }, "page" : "e0146084", "title" : "Delayed P100-Like Latencies in Multiple Sclerosis: A Preliminary Investigation Using Visual Evoked Spread Spectrum Analysis", "type" : "article-journal", "volume" : "11" }, "uris" : [ "http://www.mendeley.com/documents/?uuid=604d82cd-e41a-4b76-8e29-015700c87b74" ] } ], "mendeley" : { "formattedCitation" : "[24]", "plainTextFormattedCitation" : "[24]", "previouslyFormattedCitation" : "[24]" }, "properties" : { "noteIndex" : 0 }, "schema" : "https://github.com/citation-style-language/schema/raw/master/csl-citation.json" }</w:instrText>
      </w:r>
      <w:r w:rsidR="00362048" w:rsidRPr="00553B96">
        <w:rPr>
          <w:rFonts w:eastAsia="Helvetica Neue"/>
          <w:sz w:val="24"/>
          <w:szCs w:val="24"/>
          <w:lang w:val="en-US"/>
        </w:rPr>
        <w:fldChar w:fldCharType="separate"/>
      </w:r>
      <w:r w:rsidR="00670A32" w:rsidRPr="00553B96">
        <w:rPr>
          <w:rFonts w:eastAsia="Helvetica Neue"/>
          <w:noProof/>
          <w:sz w:val="24"/>
          <w:szCs w:val="24"/>
          <w:lang w:val="en-US"/>
        </w:rPr>
        <w:t>[24]</w:t>
      </w:r>
      <w:r w:rsidR="00362048" w:rsidRPr="00553B96">
        <w:rPr>
          <w:rFonts w:eastAsia="Helvetica Neue"/>
          <w:sz w:val="24"/>
          <w:szCs w:val="24"/>
          <w:lang w:val="en-US"/>
        </w:rPr>
        <w:fldChar w:fldCharType="end"/>
      </w:r>
      <w:r w:rsidR="00D67DA6" w:rsidRPr="00553B96">
        <w:rPr>
          <w:rFonts w:eastAsia="Helvetica Neue"/>
          <w:sz w:val="24"/>
          <w:szCs w:val="24"/>
          <w:lang w:val="en-US"/>
        </w:rPr>
        <w:t>. H</w:t>
      </w:r>
      <w:r w:rsidR="008C08FB" w:rsidRPr="00553B96">
        <w:rPr>
          <w:rFonts w:eastAsia="Helvetica Neue"/>
          <w:sz w:val="24"/>
          <w:szCs w:val="24"/>
          <w:lang w:val="en-US"/>
        </w:rPr>
        <w:t>owever, although VEPs are measurements that offer important information</w:t>
      </w:r>
      <w:r w:rsidR="00DD1701" w:rsidRPr="00553B96">
        <w:rPr>
          <w:rFonts w:eastAsia="Helvetica Neue"/>
          <w:sz w:val="24"/>
          <w:szCs w:val="24"/>
          <w:lang w:val="en-US"/>
        </w:rPr>
        <w:t xml:space="preserve"> of</w:t>
      </w:r>
      <w:r w:rsidR="00B9182F" w:rsidRPr="00553B96">
        <w:rPr>
          <w:rFonts w:eastAsia="Helvetica Neue"/>
          <w:sz w:val="24"/>
          <w:szCs w:val="24"/>
          <w:lang w:val="en-US"/>
        </w:rPr>
        <w:t xml:space="preserve"> amplitude, latency, spectral characteristics</w:t>
      </w:r>
      <w:r w:rsidR="00DB5C59" w:rsidRPr="00553B96">
        <w:rPr>
          <w:rFonts w:eastAsia="Helvetica Neue"/>
          <w:sz w:val="24"/>
          <w:szCs w:val="24"/>
          <w:lang w:val="en-US"/>
        </w:rPr>
        <w:t>,</w:t>
      </w:r>
      <w:r w:rsidR="008C08FB" w:rsidRPr="00553B96">
        <w:rPr>
          <w:rFonts w:eastAsia="Helvetica Neue"/>
          <w:sz w:val="24"/>
          <w:szCs w:val="24"/>
          <w:lang w:val="en-US"/>
        </w:rPr>
        <w:t xml:space="preserve"> some of them are sensitive to external factors </w:t>
      </w:r>
      <w:r w:rsidR="00DD1701" w:rsidRPr="00553B96">
        <w:rPr>
          <w:rFonts w:eastAsia="Helvetica Neue"/>
          <w:sz w:val="24"/>
          <w:szCs w:val="24"/>
          <w:lang w:val="en-US"/>
        </w:rPr>
        <w:t xml:space="preserve">such as the </w:t>
      </w:r>
      <w:r w:rsidR="0097574A" w:rsidRPr="00553B96">
        <w:rPr>
          <w:rFonts w:eastAsia="Helvetica Neue"/>
          <w:sz w:val="24"/>
          <w:szCs w:val="24"/>
          <w:lang w:val="en-US"/>
        </w:rPr>
        <w:t>monitor</w:t>
      </w:r>
      <w:r w:rsidR="00DD1701" w:rsidRPr="00553B96">
        <w:rPr>
          <w:rFonts w:eastAsia="Helvetica Neue"/>
          <w:sz w:val="24"/>
          <w:szCs w:val="24"/>
          <w:lang w:val="en-US"/>
        </w:rPr>
        <w:t xml:space="preserve"> type </w:t>
      </w:r>
      <w:r w:rsidR="00DD1701" w:rsidRPr="00553B96">
        <w:rPr>
          <w:rFonts w:eastAsia="Helvetica Neue"/>
          <w:sz w:val="24"/>
          <w:szCs w:val="24"/>
          <w:lang w:val="en-US"/>
        </w:rPr>
        <w:fldChar w:fldCharType="begin" w:fldLock="1"/>
      </w:r>
      <w:r w:rsidR="00E766D8" w:rsidRPr="00553B96">
        <w:rPr>
          <w:rFonts w:eastAsia="Helvetica Neue"/>
          <w:sz w:val="24"/>
          <w:szCs w:val="24"/>
          <w:lang w:val="en-US"/>
        </w:rPr>
        <w:instrText>ADDIN CSL_CITATION { "citationItems" : [ { "id" : "ITEM-1", "itemData" : { "DOI" : "10.1007/s10633-014-9451-0", "author" : [ { "dropping-particle" : "", "family" : "Barber", "given" : "Colin", "non-dropping-particle" : "", "parse-names" : false, "suffix" : "" }, { "dropping-particle" : "", "family" : "Keating", "given" : "David", "non-dropping-particle" : "", "parse-names" : false, "suffix" : "" } ], "id" : "ITEM-1", "issued" : { "date-parts" : [ [ "2014" ] ] }, "page" : "115-122", "title" : "Comparison of cathode ray tube and liquid crystal display stimulators for use in multifocal VEP", "type" : "article-journal" }, "uris" : [ "http://www.mendeley.com/documents/?uuid=5185ba56-6083-4ddc-b496-d470c6ab972b" ] } ], "mendeley" : { "formattedCitation" : "[25]", "plainTextFormattedCitation" : "[25]", "previouslyFormattedCitation" : "[25]" }, "properties" : { "noteIndex" : 0 }, "schema" : "https://github.com/citation-style-language/schema/raw/master/csl-citation.json" }</w:instrText>
      </w:r>
      <w:r w:rsidR="00DD1701" w:rsidRPr="00553B96">
        <w:rPr>
          <w:rFonts w:eastAsia="Helvetica Neue"/>
          <w:sz w:val="24"/>
          <w:szCs w:val="24"/>
          <w:lang w:val="en-US"/>
        </w:rPr>
        <w:fldChar w:fldCharType="separate"/>
      </w:r>
      <w:r w:rsidR="00DD1701" w:rsidRPr="00553B96">
        <w:rPr>
          <w:rFonts w:eastAsia="Helvetica Neue"/>
          <w:noProof/>
          <w:sz w:val="24"/>
          <w:szCs w:val="24"/>
          <w:lang w:val="en-US"/>
        </w:rPr>
        <w:t>[25]</w:t>
      </w:r>
      <w:r w:rsidR="00DD1701" w:rsidRPr="00553B96">
        <w:rPr>
          <w:rFonts w:eastAsia="Helvetica Neue"/>
          <w:sz w:val="24"/>
          <w:szCs w:val="24"/>
          <w:lang w:val="en-US"/>
        </w:rPr>
        <w:fldChar w:fldCharType="end"/>
      </w:r>
      <w:r w:rsidR="00DD1701" w:rsidRPr="00553B96">
        <w:rPr>
          <w:rFonts w:eastAsia="Helvetica Neue"/>
          <w:sz w:val="24"/>
          <w:szCs w:val="24"/>
          <w:lang w:val="en-US"/>
        </w:rPr>
        <w:t>,</w:t>
      </w:r>
      <w:r w:rsidR="0097574A" w:rsidRPr="00553B96">
        <w:rPr>
          <w:rFonts w:eastAsia="Helvetica Neue"/>
          <w:sz w:val="24"/>
          <w:szCs w:val="24"/>
          <w:lang w:val="en-US"/>
        </w:rPr>
        <w:t xml:space="preserve"> signal acquisition system, </w:t>
      </w:r>
      <w:r w:rsidR="00522E5E" w:rsidRPr="00553B96">
        <w:rPr>
          <w:rFonts w:eastAsia="Helvetica Neue"/>
          <w:sz w:val="24"/>
          <w:szCs w:val="24"/>
          <w:lang w:val="en-US"/>
        </w:rPr>
        <w:t>room light, etc</w:t>
      </w:r>
      <w:r w:rsidR="008C08FB" w:rsidRPr="00553B96">
        <w:rPr>
          <w:rFonts w:eastAsia="Helvetica Neue"/>
          <w:sz w:val="24"/>
          <w:szCs w:val="24"/>
          <w:lang w:val="en-US"/>
        </w:rPr>
        <w:t xml:space="preserve">. </w:t>
      </w:r>
      <w:r w:rsidR="008321D9" w:rsidRPr="00553B96">
        <w:rPr>
          <w:rFonts w:eastAsia="Helvetica Neue"/>
          <w:sz w:val="24"/>
          <w:szCs w:val="24"/>
          <w:lang w:val="en-US"/>
        </w:rPr>
        <w:t xml:space="preserve">For this reason, it is important to analyze </w:t>
      </w:r>
      <w:r w:rsidR="00C13AFE" w:rsidRPr="00553B96">
        <w:rPr>
          <w:rFonts w:eastAsia="Helvetica Neue"/>
          <w:sz w:val="24"/>
          <w:szCs w:val="24"/>
          <w:lang w:val="en-US"/>
        </w:rPr>
        <w:t>new</w:t>
      </w:r>
      <w:r w:rsidR="008321D9" w:rsidRPr="00553B96">
        <w:rPr>
          <w:rFonts w:eastAsia="Helvetica Neue"/>
          <w:sz w:val="24"/>
          <w:szCs w:val="24"/>
          <w:lang w:val="en-US"/>
        </w:rPr>
        <w:t xml:space="preserve"> EEG measures</w:t>
      </w:r>
      <w:r w:rsidR="00C13AFE" w:rsidRPr="00553B96">
        <w:rPr>
          <w:rFonts w:eastAsia="Helvetica Neue"/>
          <w:sz w:val="24"/>
          <w:szCs w:val="24"/>
          <w:lang w:val="en-US"/>
        </w:rPr>
        <w:t xml:space="preserve"> that can be s</w:t>
      </w:r>
      <w:r w:rsidR="00945A10" w:rsidRPr="00553B96">
        <w:rPr>
          <w:rFonts w:eastAsia="Helvetica Neue"/>
          <w:sz w:val="24"/>
          <w:szCs w:val="24"/>
          <w:lang w:val="en-US"/>
        </w:rPr>
        <w:t>ensitive indicators of pathologies</w:t>
      </w:r>
      <w:r w:rsidR="008321D9" w:rsidRPr="00553B96">
        <w:rPr>
          <w:rFonts w:eastAsia="Helvetica Neue"/>
          <w:sz w:val="24"/>
          <w:szCs w:val="24"/>
          <w:lang w:val="en-US"/>
        </w:rPr>
        <w:t xml:space="preserve"> </w:t>
      </w:r>
      <w:r w:rsidR="00E3020D" w:rsidRPr="00553B96">
        <w:rPr>
          <w:rFonts w:eastAsia="Helvetica Neue"/>
          <w:sz w:val="24"/>
          <w:szCs w:val="24"/>
          <w:lang w:val="en-US"/>
        </w:rPr>
        <w:fldChar w:fldCharType="begin" w:fldLock="1"/>
      </w:r>
      <w:r w:rsidR="00E766D8" w:rsidRPr="00553B96">
        <w:rPr>
          <w:rFonts w:eastAsia="Helvetica Neue"/>
          <w:sz w:val="24"/>
          <w:szCs w:val="24"/>
          <w:lang w:val="en-US"/>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00E3020D" w:rsidRPr="00553B96">
        <w:rPr>
          <w:rFonts w:eastAsia="Helvetica Neue"/>
          <w:sz w:val="24"/>
          <w:szCs w:val="24"/>
          <w:lang w:val="en-US"/>
        </w:rPr>
        <w:fldChar w:fldCharType="separate"/>
      </w:r>
      <w:r w:rsidR="00DD1701" w:rsidRPr="00553B96">
        <w:rPr>
          <w:rFonts w:eastAsia="Helvetica Neue"/>
          <w:noProof/>
          <w:sz w:val="24"/>
          <w:szCs w:val="24"/>
          <w:lang w:val="en-US"/>
        </w:rPr>
        <w:t>[26]</w:t>
      </w:r>
      <w:r w:rsidR="00E3020D" w:rsidRPr="00553B96">
        <w:rPr>
          <w:rFonts w:eastAsia="Helvetica Neue"/>
          <w:sz w:val="24"/>
          <w:szCs w:val="24"/>
          <w:lang w:val="en-US"/>
        </w:rPr>
        <w:fldChar w:fldCharType="end"/>
      </w:r>
      <w:r w:rsidR="00E3020D" w:rsidRPr="00553B96">
        <w:rPr>
          <w:rFonts w:eastAsia="Helvetica Neue"/>
          <w:sz w:val="24"/>
          <w:szCs w:val="24"/>
          <w:lang w:val="en-US"/>
        </w:rPr>
        <w:t xml:space="preserve"> </w:t>
      </w:r>
      <w:r w:rsidR="008321D9" w:rsidRPr="00553B96">
        <w:rPr>
          <w:rFonts w:eastAsia="Helvetica Neue"/>
          <w:sz w:val="24"/>
          <w:szCs w:val="24"/>
          <w:lang w:val="en-US"/>
        </w:rPr>
        <w:t>and use portable equipment that facilitates the implementation in clinical environments</w:t>
      </w:r>
      <w:r w:rsidR="00C13AFE" w:rsidRPr="00553B96">
        <w:rPr>
          <w:rFonts w:eastAsia="Helvetica Neue"/>
          <w:sz w:val="24"/>
          <w:szCs w:val="24"/>
          <w:lang w:val="en-US"/>
        </w:rPr>
        <w:t>.</w:t>
      </w:r>
    </w:p>
    <w:p w14:paraId="292663B5" w14:textId="77777777" w:rsidR="00325475" w:rsidRPr="00553B96" w:rsidRDefault="00325475" w:rsidP="00193100">
      <w:pPr>
        <w:autoSpaceDE w:val="0"/>
        <w:autoSpaceDN w:val="0"/>
        <w:adjustRightInd w:val="0"/>
        <w:jc w:val="both"/>
        <w:rPr>
          <w:sz w:val="24"/>
          <w:szCs w:val="24"/>
          <w:shd w:val="clear" w:color="auto" w:fill="FFFFFF"/>
          <w:lang w:val="en-US"/>
        </w:rPr>
      </w:pPr>
    </w:p>
    <w:p w14:paraId="40CBDB9D" w14:textId="77777777" w:rsidR="00F2587A"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present study aims to </w:t>
      </w:r>
      <w:r w:rsidR="00043721" w:rsidRPr="00553B96">
        <w:rPr>
          <w:rFonts w:eastAsia="Helvetica Neue"/>
          <w:sz w:val="24"/>
          <w:szCs w:val="24"/>
          <w:lang w:val="en-US"/>
        </w:rPr>
        <w:t>characterize</w:t>
      </w:r>
      <w:r w:rsidR="00325475" w:rsidRPr="00553B96">
        <w:rPr>
          <w:rFonts w:eastAsia="Helvetica Neue"/>
          <w:sz w:val="24"/>
          <w:szCs w:val="24"/>
          <w:lang w:val="en-US"/>
        </w:rPr>
        <w:t xml:space="preserve"> </w:t>
      </w:r>
      <w:r w:rsidRPr="00553B96">
        <w:rPr>
          <w:rFonts w:eastAsia="Helvetica Neue"/>
          <w:sz w:val="24"/>
          <w:szCs w:val="24"/>
          <w:lang w:val="en-US"/>
        </w:rPr>
        <w:t xml:space="preserve">EEG signals of </w:t>
      </w:r>
      <w:r w:rsidR="00945A10" w:rsidRPr="00553B96">
        <w:rPr>
          <w:rFonts w:eastAsia="Helvetica Neue"/>
          <w:sz w:val="24"/>
          <w:szCs w:val="24"/>
          <w:lang w:val="en-US"/>
        </w:rPr>
        <w:t xml:space="preserve">the </w:t>
      </w:r>
      <w:r w:rsidR="00043721" w:rsidRPr="00553B96">
        <w:rPr>
          <w:rFonts w:eastAsia="Helvetica Neue"/>
          <w:sz w:val="24"/>
          <w:szCs w:val="24"/>
          <w:lang w:val="en-US"/>
        </w:rPr>
        <w:t xml:space="preserve">visual system in </w:t>
      </w:r>
      <w:r w:rsidRPr="00553B96">
        <w:rPr>
          <w:rFonts w:eastAsia="Helvetica Neue"/>
          <w:sz w:val="24"/>
          <w:szCs w:val="24"/>
          <w:lang w:val="en-US"/>
        </w:rPr>
        <w:t>healthy subjects and patients</w:t>
      </w:r>
      <w:r w:rsidR="00AE1C70" w:rsidRPr="00553B96">
        <w:rPr>
          <w:rFonts w:eastAsia="Helvetica Neue"/>
          <w:sz w:val="24"/>
          <w:szCs w:val="24"/>
          <w:lang w:val="en-US"/>
        </w:rPr>
        <w:t xml:space="preserve"> with neuro-ophthalmological disorders</w:t>
      </w:r>
      <w:r w:rsidR="003C10BC" w:rsidRPr="00553B96">
        <w:rPr>
          <w:sz w:val="24"/>
          <w:szCs w:val="24"/>
          <w:lang w:val="en-US"/>
        </w:rPr>
        <w:t xml:space="preserve"> </w:t>
      </w:r>
      <w:r w:rsidR="003C10BC" w:rsidRPr="00553B96">
        <w:rPr>
          <w:rFonts w:eastAsia="Helvetica Neue"/>
          <w:sz w:val="24"/>
          <w:szCs w:val="24"/>
          <w:lang w:val="en-US"/>
        </w:rPr>
        <w:t>secondary to stroke and TBI,</w:t>
      </w:r>
      <w:r w:rsidR="006107CF" w:rsidRPr="00553B96">
        <w:rPr>
          <w:rFonts w:eastAsia="Helvetica Neue"/>
          <w:sz w:val="24"/>
          <w:szCs w:val="24"/>
          <w:lang w:val="en-US"/>
        </w:rPr>
        <w:t xml:space="preserve"> in order to have </w:t>
      </w:r>
      <w:r w:rsidR="006B6F2B" w:rsidRPr="00553B96">
        <w:rPr>
          <w:rFonts w:eastAsia="Helvetica Neue"/>
          <w:sz w:val="24"/>
          <w:szCs w:val="24"/>
          <w:lang w:val="en-US"/>
        </w:rPr>
        <w:t xml:space="preserve">new </w:t>
      </w:r>
      <w:r w:rsidR="006107CF" w:rsidRPr="00553B96">
        <w:rPr>
          <w:rFonts w:eastAsia="Helvetica Neue"/>
          <w:sz w:val="24"/>
          <w:szCs w:val="24"/>
          <w:lang w:val="en-US"/>
        </w:rPr>
        <w:t>parameters or biomarkers that allow in future studies to follow</w:t>
      </w:r>
      <w:r w:rsidR="00C55DC2" w:rsidRPr="00553B96">
        <w:rPr>
          <w:rFonts w:eastAsia="Helvetica Neue"/>
          <w:sz w:val="24"/>
          <w:szCs w:val="24"/>
          <w:lang w:val="en-US"/>
        </w:rPr>
        <w:t xml:space="preserve"> up</w:t>
      </w:r>
      <w:r w:rsidR="006107CF" w:rsidRPr="00553B96">
        <w:rPr>
          <w:rFonts w:eastAsia="Helvetica Neue"/>
          <w:sz w:val="24"/>
          <w:szCs w:val="24"/>
          <w:lang w:val="en-US"/>
        </w:rPr>
        <w:t xml:space="preserve"> patients in therapy</w:t>
      </w:r>
      <w:r w:rsidR="00A049BB" w:rsidRPr="00553B96">
        <w:rPr>
          <w:rFonts w:eastAsia="Helvetica Neue"/>
          <w:sz w:val="24"/>
          <w:szCs w:val="24"/>
          <w:lang w:val="en-US"/>
        </w:rPr>
        <w:t>.</w:t>
      </w:r>
      <w:r w:rsidRPr="00553B96">
        <w:rPr>
          <w:rFonts w:eastAsia="Helvetica Neue"/>
          <w:sz w:val="24"/>
          <w:szCs w:val="24"/>
          <w:lang w:val="en-US"/>
        </w:rPr>
        <w:t xml:space="preserve"> </w:t>
      </w:r>
      <w:r w:rsidR="00AC633A" w:rsidRPr="00553B96">
        <w:rPr>
          <w:rFonts w:eastAsia="Helvetica Neue"/>
          <w:sz w:val="24"/>
          <w:szCs w:val="24"/>
          <w:lang w:val="en-US"/>
        </w:rPr>
        <w:t xml:space="preserve">This study will allow the design </w:t>
      </w:r>
      <w:r w:rsidR="00522278" w:rsidRPr="00553B96">
        <w:rPr>
          <w:rFonts w:eastAsia="Helvetica Neue"/>
          <w:sz w:val="24"/>
          <w:szCs w:val="24"/>
          <w:lang w:val="en-US"/>
        </w:rPr>
        <w:t xml:space="preserve">and tests </w:t>
      </w:r>
      <w:r w:rsidR="00AC633A" w:rsidRPr="00553B96">
        <w:rPr>
          <w:rFonts w:eastAsia="Helvetica Neue"/>
          <w:sz w:val="24"/>
          <w:szCs w:val="24"/>
          <w:lang w:val="en-US"/>
        </w:rPr>
        <w:t>of a complete stimulation protocol that takes into account the visual tests used clinically</w:t>
      </w:r>
      <w:r w:rsidR="00381853" w:rsidRPr="00553B96">
        <w:rPr>
          <w:rFonts w:eastAsia="Helvetica Neue"/>
          <w:sz w:val="24"/>
          <w:szCs w:val="24"/>
          <w:lang w:val="en-US"/>
        </w:rPr>
        <w:t xml:space="preserve"> and </w:t>
      </w:r>
      <w:proofErr w:type="spellStart"/>
      <w:r w:rsidR="00947897" w:rsidRPr="00553B96">
        <w:rPr>
          <w:rFonts w:eastAsia="Helvetica Neue"/>
          <w:sz w:val="24"/>
          <w:szCs w:val="24"/>
          <w:lang w:val="en-US"/>
        </w:rPr>
        <w:t>qEEG</w:t>
      </w:r>
      <w:proofErr w:type="spellEnd"/>
      <w:r w:rsidR="00381853" w:rsidRPr="00553B96">
        <w:rPr>
          <w:rFonts w:eastAsia="Helvetica Neue"/>
          <w:sz w:val="24"/>
          <w:szCs w:val="24"/>
          <w:lang w:val="en-US"/>
        </w:rPr>
        <w:t xml:space="preserve"> values such as </w:t>
      </w:r>
      <w:r w:rsidR="004C054F" w:rsidRPr="00553B96">
        <w:rPr>
          <w:sz w:val="24"/>
          <w:szCs w:val="24"/>
          <w:lang w:val="en-US"/>
        </w:rPr>
        <w:t xml:space="preserve">VEPs, power spectrum, synchronization likelihood, and </w:t>
      </w:r>
      <w:r w:rsidR="004C054F" w:rsidRPr="00EA1875">
        <w:rPr>
          <w:sz w:val="24"/>
          <w:szCs w:val="24"/>
          <w:highlight w:val="yellow"/>
          <w:lang w:val="en-US"/>
        </w:rPr>
        <w:t>active information</w:t>
      </w:r>
      <w:r w:rsidR="00947897" w:rsidRPr="00553B96">
        <w:rPr>
          <w:rFonts w:eastAsia="Helvetica Neue"/>
          <w:sz w:val="24"/>
          <w:szCs w:val="24"/>
          <w:lang w:val="en-US"/>
        </w:rPr>
        <w:t>. T</w:t>
      </w:r>
      <w:r w:rsidR="00AC633A" w:rsidRPr="00553B96">
        <w:rPr>
          <w:rFonts w:eastAsia="Helvetica Neue"/>
          <w:sz w:val="24"/>
          <w:szCs w:val="24"/>
          <w:lang w:val="en-US"/>
        </w:rPr>
        <w:t xml:space="preserve">he signal </w:t>
      </w:r>
      <w:r w:rsidR="00AE1C70" w:rsidRPr="00553B96">
        <w:rPr>
          <w:rFonts w:eastAsia="Helvetica Neue"/>
          <w:sz w:val="24"/>
          <w:szCs w:val="24"/>
          <w:lang w:val="en-US"/>
        </w:rPr>
        <w:t xml:space="preserve">will be </w:t>
      </w:r>
      <w:r w:rsidR="00AC633A" w:rsidRPr="00553B96">
        <w:rPr>
          <w:rFonts w:eastAsia="Helvetica Neue"/>
          <w:sz w:val="24"/>
          <w:szCs w:val="24"/>
          <w:lang w:val="en-US"/>
        </w:rPr>
        <w:t>measure</w:t>
      </w:r>
      <w:r w:rsidR="00AE1C70" w:rsidRPr="00553B96">
        <w:rPr>
          <w:rFonts w:eastAsia="Helvetica Neue"/>
          <w:sz w:val="24"/>
          <w:szCs w:val="24"/>
          <w:lang w:val="en-US"/>
        </w:rPr>
        <w:t>d</w:t>
      </w:r>
      <w:r w:rsidR="00AC633A" w:rsidRPr="00553B96">
        <w:rPr>
          <w:rFonts w:eastAsia="Helvetica Neue"/>
          <w:sz w:val="24"/>
          <w:szCs w:val="24"/>
          <w:lang w:val="en-US"/>
        </w:rPr>
        <w:t xml:space="preserve"> with a portable system</w:t>
      </w:r>
      <w:r w:rsidR="00947897" w:rsidRPr="00553B96">
        <w:rPr>
          <w:rFonts w:eastAsia="Helvetica Neue"/>
          <w:sz w:val="24"/>
          <w:szCs w:val="24"/>
          <w:lang w:val="en-US"/>
        </w:rPr>
        <w:t xml:space="preserve"> to </w:t>
      </w:r>
      <w:r w:rsidR="003806DF" w:rsidRPr="00553B96">
        <w:rPr>
          <w:rFonts w:eastAsia="Helvetica Neue"/>
          <w:sz w:val="24"/>
          <w:szCs w:val="24"/>
          <w:lang w:val="en-US"/>
        </w:rPr>
        <w:t>facilitate</w:t>
      </w:r>
      <w:r w:rsidR="00947897" w:rsidRPr="00553B96">
        <w:rPr>
          <w:rFonts w:eastAsia="Helvetica Neue"/>
          <w:sz w:val="24"/>
          <w:szCs w:val="24"/>
          <w:lang w:val="en-US"/>
        </w:rPr>
        <w:t xml:space="preserve"> that the system can be used in rehabilitation clinics</w:t>
      </w:r>
      <w:r w:rsidR="00AC633A" w:rsidRPr="00553B96">
        <w:rPr>
          <w:rFonts w:eastAsia="Helvetica Neue"/>
          <w:sz w:val="24"/>
          <w:szCs w:val="24"/>
          <w:lang w:val="en-US"/>
        </w:rPr>
        <w:t>.</w:t>
      </w:r>
      <w:r w:rsidR="00D3709B" w:rsidRPr="00553B96">
        <w:rPr>
          <w:rFonts w:eastAsia="Helvetica Neue"/>
          <w:sz w:val="24"/>
          <w:szCs w:val="24"/>
          <w:lang w:val="en-US"/>
        </w:rPr>
        <w:t xml:space="preserve"> </w:t>
      </w:r>
    </w:p>
    <w:p w14:paraId="67B4ED1A" w14:textId="77777777" w:rsidR="00622E0E" w:rsidRPr="00553B96" w:rsidRDefault="00622E0E" w:rsidP="00193100">
      <w:pPr>
        <w:autoSpaceDE w:val="0"/>
        <w:autoSpaceDN w:val="0"/>
        <w:adjustRightInd w:val="0"/>
        <w:jc w:val="both"/>
        <w:rPr>
          <w:rFonts w:eastAsia="Helvetica Neue"/>
          <w:sz w:val="24"/>
          <w:szCs w:val="24"/>
          <w:lang w:val="en-US"/>
        </w:rPr>
      </w:pPr>
    </w:p>
    <w:p w14:paraId="22F8DAD6" w14:textId="7580F4A7" w:rsidR="00622E0E"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This project seeks to answer the following rese</w:t>
      </w:r>
      <w:r w:rsidR="00C05486" w:rsidRPr="00553B96">
        <w:rPr>
          <w:rFonts w:eastAsia="Helvetica Neue"/>
          <w:sz w:val="24"/>
          <w:szCs w:val="24"/>
          <w:lang w:val="en-US"/>
        </w:rPr>
        <w:t>arch question</w:t>
      </w:r>
      <w:r w:rsidRPr="00553B96">
        <w:rPr>
          <w:rFonts w:eastAsia="Helvetica Neue"/>
          <w:sz w:val="24"/>
          <w:szCs w:val="24"/>
          <w:lang w:val="en-US"/>
        </w:rPr>
        <w:t>:</w:t>
      </w:r>
    </w:p>
    <w:p w14:paraId="6F36A70C" w14:textId="77777777" w:rsidR="00EA1875" w:rsidRPr="00553B96" w:rsidRDefault="00EA1875" w:rsidP="00193100">
      <w:pPr>
        <w:autoSpaceDE w:val="0"/>
        <w:autoSpaceDN w:val="0"/>
        <w:adjustRightInd w:val="0"/>
        <w:jc w:val="both"/>
        <w:rPr>
          <w:rFonts w:eastAsia="Helvetica Neue"/>
          <w:sz w:val="24"/>
          <w:szCs w:val="24"/>
          <w:lang w:val="en-US"/>
        </w:rPr>
      </w:pPr>
    </w:p>
    <w:p w14:paraId="3FEFF5CB" w14:textId="77777777" w:rsidR="000B1BFD" w:rsidRPr="00553B96" w:rsidRDefault="00552739" w:rsidP="00193100">
      <w:pPr>
        <w:pStyle w:val="Prrafodelista"/>
        <w:numPr>
          <w:ilvl w:val="0"/>
          <w:numId w:val="12"/>
        </w:numPr>
        <w:autoSpaceDE w:val="0"/>
        <w:autoSpaceDN w:val="0"/>
        <w:adjustRightInd w:val="0"/>
        <w:jc w:val="both"/>
        <w:rPr>
          <w:rFonts w:eastAsia="Helvetica Neue"/>
          <w:sz w:val="24"/>
          <w:szCs w:val="24"/>
          <w:lang w:val="en-US"/>
        </w:rPr>
      </w:pPr>
      <w:r w:rsidRPr="00553B96">
        <w:rPr>
          <w:rFonts w:eastAsia="Helvetica Neue"/>
          <w:sz w:val="24"/>
          <w:szCs w:val="24"/>
          <w:lang w:val="en-US"/>
        </w:rPr>
        <w:t>¿What are the</w:t>
      </w:r>
      <w:r w:rsidR="00C22726" w:rsidRPr="00553B96">
        <w:rPr>
          <w:rFonts w:eastAsia="Helvetica Neue"/>
          <w:sz w:val="24"/>
          <w:szCs w:val="24"/>
          <w:lang w:val="en-US"/>
        </w:rPr>
        <w:t xml:space="preserve"> </w:t>
      </w:r>
      <w:proofErr w:type="spellStart"/>
      <w:r w:rsidR="00C22726" w:rsidRPr="00553B96">
        <w:rPr>
          <w:rFonts w:eastAsia="Helvetica Neue"/>
          <w:sz w:val="24"/>
          <w:szCs w:val="24"/>
          <w:lang w:val="en-US"/>
        </w:rPr>
        <w:t>qEEG</w:t>
      </w:r>
      <w:proofErr w:type="spellEnd"/>
      <w:r w:rsidR="00C22726" w:rsidRPr="00553B96">
        <w:rPr>
          <w:rFonts w:eastAsia="Helvetica Neue"/>
          <w:sz w:val="24"/>
          <w:szCs w:val="24"/>
          <w:lang w:val="en-US"/>
        </w:rPr>
        <w:t xml:space="preserve"> </w:t>
      </w:r>
      <w:r w:rsidR="008944B9" w:rsidRPr="00553B96">
        <w:rPr>
          <w:rFonts w:eastAsia="Helvetica Neue"/>
          <w:sz w:val="24"/>
          <w:szCs w:val="24"/>
          <w:lang w:val="en-US"/>
        </w:rPr>
        <w:t xml:space="preserve">parameters and </w:t>
      </w:r>
      <w:r w:rsidR="00C22726" w:rsidRPr="00553B96">
        <w:rPr>
          <w:rFonts w:eastAsia="Helvetica Neue"/>
          <w:sz w:val="24"/>
          <w:szCs w:val="24"/>
          <w:lang w:val="en-US"/>
        </w:rPr>
        <w:t>values that allow</w:t>
      </w:r>
      <w:r w:rsidR="00BB7B7C" w:rsidRPr="00553B96">
        <w:rPr>
          <w:rFonts w:eastAsia="Helvetica Neue"/>
          <w:sz w:val="24"/>
          <w:szCs w:val="24"/>
          <w:lang w:val="en-US"/>
        </w:rPr>
        <w:t xml:space="preserve"> to</w:t>
      </w:r>
      <w:r w:rsidR="00C22726" w:rsidRPr="00553B96">
        <w:rPr>
          <w:rFonts w:eastAsia="Helvetica Neue"/>
          <w:sz w:val="24"/>
          <w:szCs w:val="24"/>
          <w:lang w:val="en-US"/>
        </w:rPr>
        <w:t xml:space="preserve"> characterize the visual system and</w:t>
      </w:r>
      <w:r w:rsidRPr="00553B96">
        <w:rPr>
          <w:rFonts w:eastAsia="Helvetica Neue"/>
          <w:sz w:val="24"/>
          <w:szCs w:val="24"/>
          <w:lang w:val="en-US"/>
        </w:rPr>
        <w:t xml:space="preserve"> differentiate between healthy people and patients with neuro-ophthalmological disorders</w:t>
      </w:r>
      <w:r w:rsidR="00F66E96" w:rsidRPr="00553B96">
        <w:rPr>
          <w:rFonts w:eastAsia="Helvetica Neue"/>
          <w:sz w:val="24"/>
          <w:szCs w:val="24"/>
          <w:lang w:val="en-US"/>
        </w:rPr>
        <w:t xml:space="preserve"> secondary to stroke and traumatic brain injury</w:t>
      </w:r>
      <w:r w:rsidRPr="00553B96">
        <w:rPr>
          <w:rFonts w:eastAsia="Helvetica Neue"/>
          <w:sz w:val="24"/>
          <w:szCs w:val="24"/>
          <w:lang w:val="en-US"/>
        </w:rPr>
        <w:t>?</w:t>
      </w:r>
    </w:p>
    <w:p w14:paraId="73B55378" w14:textId="77777777" w:rsidR="00F50E2F" w:rsidRPr="00553B96" w:rsidRDefault="00F50E2F" w:rsidP="00193100">
      <w:pPr>
        <w:jc w:val="both"/>
        <w:outlineLvl w:val="0"/>
        <w:rPr>
          <w:rFonts w:eastAsia="Helvetica Neue"/>
          <w:sz w:val="24"/>
          <w:szCs w:val="24"/>
          <w:lang w:val="en-US"/>
        </w:rPr>
      </w:pPr>
    </w:p>
    <w:p w14:paraId="0E5023EC" w14:textId="77777777" w:rsidR="00F50E2F" w:rsidRPr="00553B96" w:rsidRDefault="00F50E2F" w:rsidP="00193100">
      <w:pPr>
        <w:pStyle w:val="Prrafodelista"/>
        <w:numPr>
          <w:ilvl w:val="1"/>
          <w:numId w:val="13"/>
        </w:numPr>
        <w:jc w:val="both"/>
        <w:outlineLvl w:val="1"/>
        <w:rPr>
          <w:rFonts w:eastAsia="Helvetica Neue"/>
          <w:b/>
          <w:sz w:val="24"/>
          <w:szCs w:val="24"/>
          <w:highlight w:val="white"/>
          <w:lang w:val="en-US"/>
        </w:rPr>
      </w:pPr>
      <w:bookmarkStart w:id="5" w:name="_Toc12691620"/>
      <w:r w:rsidRPr="00553B96">
        <w:rPr>
          <w:rFonts w:eastAsia="Helvetica Neue"/>
          <w:b/>
          <w:sz w:val="24"/>
          <w:szCs w:val="24"/>
          <w:highlight w:val="white"/>
          <w:lang w:val="en-US"/>
        </w:rPr>
        <w:t>Objectives</w:t>
      </w:r>
      <w:bookmarkEnd w:id="5"/>
      <w:r w:rsidRPr="00553B96">
        <w:rPr>
          <w:rFonts w:eastAsia="Helvetica Neue"/>
          <w:b/>
          <w:sz w:val="24"/>
          <w:szCs w:val="24"/>
          <w:highlight w:val="white"/>
          <w:lang w:val="en-US"/>
        </w:rPr>
        <w:t xml:space="preserve"> </w:t>
      </w:r>
    </w:p>
    <w:p w14:paraId="337EDBFE" w14:textId="77777777" w:rsidR="00F50E2F" w:rsidRPr="00553B96" w:rsidRDefault="00F50E2F" w:rsidP="00193100">
      <w:pPr>
        <w:rPr>
          <w:rFonts w:eastAsia="Helvetica Neue"/>
          <w:b/>
          <w:sz w:val="24"/>
          <w:szCs w:val="24"/>
          <w:highlight w:val="white"/>
          <w:lang w:val="en-US"/>
        </w:rPr>
      </w:pPr>
    </w:p>
    <w:p w14:paraId="24CA6F26" w14:textId="77777777" w:rsidR="00F50E2F" w:rsidRPr="00553B96" w:rsidRDefault="00F50E2F" w:rsidP="00193100">
      <w:pPr>
        <w:rPr>
          <w:rFonts w:eastAsia="Helvetica Neue"/>
          <w:sz w:val="24"/>
          <w:szCs w:val="24"/>
          <w:highlight w:val="white"/>
          <w:lang w:val="en-US"/>
        </w:rPr>
      </w:pPr>
      <w:r w:rsidRPr="00553B96">
        <w:rPr>
          <w:rFonts w:eastAsia="Helvetica Neue"/>
          <w:sz w:val="24"/>
          <w:szCs w:val="24"/>
          <w:highlight w:val="white"/>
          <w:lang w:val="en-US"/>
        </w:rPr>
        <w:t>General objective</w:t>
      </w:r>
    </w:p>
    <w:p w14:paraId="0516D069" w14:textId="77777777" w:rsidR="00F50E2F" w:rsidRPr="00553B96" w:rsidRDefault="00F50E2F" w:rsidP="00193100">
      <w:pPr>
        <w:rPr>
          <w:rFonts w:eastAsia="Helvetica Neue"/>
          <w:b/>
          <w:sz w:val="24"/>
          <w:szCs w:val="24"/>
          <w:highlight w:val="white"/>
          <w:lang w:val="en-US"/>
        </w:rPr>
      </w:pPr>
    </w:p>
    <w:p w14:paraId="57460A2F" w14:textId="77777777" w:rsidR="00F50E2F" w:rsidRPr="00553B96" w:rsidRDefault="00F50E2F" w:rsidP="00193100">
      <w:pPr>
        <w:jc w:val="both"/>
        <w:rPr>
          <w:rFonts w:eastAsia="Helvetica Neue"/>
          <w:sz w:val="24"/>
          <w:szCs w:val="24"/>
          <w:lang w:val="en-US"/>
        </w:rPr>
      </w:pPr>
      <w:r w:rsidRPr="00553B96">
        <w:rPr>
          <w:rFonts w:eastAsia="Helvetica Neue"/>
          <w:sz w:val="24"/>
          <w:szCs w:val="24"/>
          <w:lang w:val="en-US"/>
        </w:rPr>
        <w:t>Characterize of the cerebral visual physiology of healthy subjects and patients with neuro-ophthalmological disorders secondary to stroke and traumatic brain injury using portable and low-cost electroencephalography.</w:t>
      </w:r>
    </w:p>
    <w:p w14:paraId="35019633" w14:textId="77777777" w:rsidR="00F50E2F" w:rsidRPr="00553B96" w:rsidRDefault="00F50E2F" w:rsidP="00193100">
      <w:pPr>
        <w:jc w:val="both"/>
        <w:rPr>
          <w:rFonts w:eastAsia="Helvetica Neue"/>
          <w:b/>
          <w:sz w:val="24"/>
          <w:szCs w:val="24"/>
          <w:highlight w:val="white"/>
          <w:lang w:val="en-US"/>
        </w:rPr>
      </w:pPr>
    </w:p>
    <w:p w14:paraId="18EBF64D" w14:textId="77777777" w:rsidR="00F50E2F" w:rsidRPr="00553B96" w:rsidRDefault="00F50E2F" w:rsidP="00193100">
      <w:pPr>
        <w:rPr>
          <w:rFonts w:eastAsia="Helvetica Neue"/>
          <w:sz w:val="24"/>
          <w:szCs w:val="24"/>
          <w:highlight w:val="white"/>
          <w:lang w:val="en-US"/>
        </w:rPr>
      </w:pPr>
      <w:r w:rsidRPr="00553B96">
        <w:rPr>
          <w:rFonts w:eastAsia="Helvetica Neue"/>
          <w:sz w:val="24"/>
          <w:szCs w:val="24"/>
          <w:highlight w:val="white"/>
          <w:lang w:val="en-US"/>
        </w:rPr>
        <w:t xml:space="preserve">Specific objectives </w:t>
      </w:r>
    </w:p>
    <w:p w14:paraId="2F549E4C" w14:textId="77777777" w:rsidR="00F50E2F" w:rsidRPr="00553B96" w:rsidRDefault="00F50E2F" w:rsidP="00193100">
      <w:pPr>
        <w:rPr>
          <w:rFonts w:eastAsia="Helvetica Neue"/>
          <w:b/>
          <w:sz w:val="24"/>
          <w:szCs w:val="24"/>
          <w:highlight w:val="white"/>
          <w:lang w:val="en-US"/>
        </w:rPr>
      </w:pPr>
    </w:p>
    <w:p w14:paraId="5C499789"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To design and build a set of test to evaluate vision during EEG recordings.</w:t>
      </w:r>
    </w:p>
    <w:p w14:paraId="0E473904"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 xml:space="preserve">To measure neuronal activation using EEG in healthy control individuals during visual stimulation to obtain the baseline of clinical measures and </w:t>
      </w:r>
      <w:proofErr w:type="spellStart"/>
      <w:r w:rsidRPr="00553B96">
        <w:rPr>
          <w:rFonts w:eastAsia="Helvetica Neue"/>
          <w:sz w:val="24"/>
          <w:szCs w:val="24"/>
          <w:lang w:val="en-US"/>
        </w:rPr>
        <w:t>qEEG</w:t>
      </w:r>
      <w:proofErr w:type="spellEnd"/>
      <w:r w:rsidRPr="00553B96">
        <w:rPr>
          <w:rFonts w:eastAsia="Helvetica Neue"/>
          <w:sz w:val="24"/>
          <w:szCs w:val="24"/>
          <w:lang w:val="en-US"/>
        </w:rPr>
        <w:t xml:space="preserve"> values.</w:t>
      </w:r>
    </w:p>
    <w:p w14:paraId="5D63048D"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To measure neuronal activation using EEG in patients with neuro-ophthalmological disorders</w:t>
      </w:r>
      <w:r w:rsidRPr="00553B96">
        <w:rPr>
          <w:sz w:val="24"/>
          <w:szCs w:val="24"/>
          <w:lang w:val="en-US"/>
        </w:rPr>
        <w:t xml:space="preserve"> </w:t>
      </w:r>
      <w:r w:rsidRPr="00553B96">
        <w:rPr>
          <w:rFonts w:eastAsia="Helvetica Neue"/>
          <w:sz w:val="24"/>
          <w:szCs w:val="24"/>
          <w:lang w:val="en-US"/>
        </w:rPr>
        <w:t xml:space="preserve">secondary to stroke and TBI during visual stimulation to obtain clinical measures and </w:t>
      </w:r>
      <w:proofErr w:type="spellStart"/>
      <w:r w:rsidRPr="00553B96">
        <w:rPr>
          <w:rFonts w:eastAsia="Helvetica Neue"/>
          <w:sz w:val="24"/>
          <w:szCs w:val="24"/>
          <w:lang w:val="en-US"/>
        </w:rPr>
        <w:t>qEEG</w:t>
      </w:r>
      <w:proofErr w:type="spellEnd"/>
      <w:r w:rsidRPr="00553B96">
        <w:rPr>
          <w:rFonts w:eastAsia="Helvetica Neue"/>
          <w:sz w:val="24"/>
          <w:szCs w:val="24"/>
          <w:lang w:val="en-US"/>
        </w:rPr>
        <w:t xml:space="preserve"> values.</w:t>
      </w:r>
    </w:p>
    <w:p w14:paraId="3AB2749B"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 xml:space="preserve">To evaluate the capacity of the </w:t>
      </w:r>
      <w:proofErr w:type="spellStart"/>
      <w:r w:rsidRPr="00553B96">
        <w:rPr>
          <w:rFonts w:eastAsia="Helvetica Neue"/>
          <w:sz w:val="24"/>
          <w:szCs w:val="24"/>
          <w:lang w:val="en-US"/>
        </w:rPr>
        <w:t>qEEG</w:t>
      </w:r>
      <w:proofErr w:type="spellEnd"/>
      <w:r w:rsidRPr="00553B96">
        <w:rPr>
          <w:rFonts w:eastAsia="Helvetica Neue"/>
          <w:sz w:val="24"/>
          <w:szCs w:val="24"/>
          <w:lang w:val="en-US"/>
        </w:rPr>
        <w:t xml:space="preserve"> measures obtained to classify healthy subjects from subjects with a disorder of vision.</w:t>
      </w:r>
    </w:p>
    <w:p w14:paraId="6B3040E9" w14:textId="77777777" w:rsidR="00F50E2F" w:rsidRPr="00553B96" w:rsidRDefault="00F50E2F" w:rsidP="00193100">
      <w:pPr>
        <w:pStyle w:val="Ttulo2"/>
        <w:numPr>
          <w:ilvl w:val="1"/>
          <w:numId w:val="13"/>
        </w:numPr>
        <w:rPr>
          <w:b/>
          <w:sz w:val="24"/>
          <w:szCs w:val="24"/>
          <w:lang w:val="en-US"/>
        </w:rPr>
      </w:pPr>
      <w:bookmarkStart w:id="6" w:name="_Toc12691621"/>
      <w:r w:rsidRPr="00553B96">
        <w:rPr>
          <w:b/>
          <w:sz w:val="24"/>
          <w:szCs w:val="24"/>
          <w:lang w:val="en-US"/>
        </w:rPr>
        <w:t>Thesis outline</w:t>
      </w:r>
      <w:bookmarkEnd w:id="6"/>
    </w:p>
    <w:p w14:paraId="35372C59" w14:textId="77777777" w:rsidR="00727F9B" w:rsidRPr="00553B96" w:rsidRDefault="00727F9B" w:rsidP="00193100">
      <w:pPr>
        <w:rPr>
          <w:sz w:val="24"/>
          <w:szCs w:val="24"/>
          <w:lang w:val="en-US"/>
        </w:rPr>
      </w:pPr>
    </w:p>
    <w:p w14:paraId="20AD15FF" w14:textId="144079F2" w:rsidR="00F50E2F" w:rsidRPr="00553B96" w:rsidRDefault="00F50E2F"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For a better understanding of the theme, this work is divided in </w:t>
      </w:r>
      <w:r w:rsidR="00B245A7" w:rsidRPr="00553B96">
        <w:rPr>
          <w:rFonts w:eastAsia="Helvetica Neue"/>
          <w:sz w:val="24"/>
          <w:szCs w:val="24"/>
          <w:lang w:val="en-US"/>
        </w:rPr>
        <w:t>f</w:t>
      </w:r>
      <w:r w:rsidR="004671B1" w:rsidRPr="00553B96">
        <w:rPr>
          <w:rFonts w:eastAsia="Helvetica Neue"/>
          <w:sz w:val="24"/>
          <w:szCs w:val="24"/>
          <w:lang w:val="en-US"/>
        </w:rPr>
        <w:t>ive</w:t>
      </w:r>
      <w:r w:rsidRPr="00553B96">
        <w:rPr>
          <w:rFonts w:eastAsia="Helvetica Neue"/>
          <w:sz w:val="24"/>
          <w:szCs w:val="24"/>
          <w:lang w:val="en-US"/>
        </w:rPr>
        <w:t xml:space="preserve"> chapters. </w:t>
      </w:r>
      <w:r w:rsidR="00B245A7" w:rsidRPr="00553B96">
        <w:rPr>
          <w:rFonts w:eastAsia="Helvetica Neue"/>
          <w:sz w:val="24"/>
          <w:szCs w:val="24"/>
          <w:lang w:val="en-US"/>
        </w:rPr>
        <w:t>The Chapter 3 is about t</w:t>
      </w:r>
      <w:r w:rsidRPr="00553B96">
        <w:rPr>
          <w:rFonts w:eastAsia="Helvetica Neue"/>
          <w:sz w:val="24"/>
          <w:szCs w:val="24"/>
          <w:lang w:val="en-US"/>
        </w:rPr>
        <w:t>he neurophysiological foundations to u</w:t>
      </w:r>
      <w:r w:rsidR="00B245A7" w:rsidRPr="00553B96">
        <w:rPr>
          <w:rFonts w:eastAsia="Helvetica Neue"/>
          <w:sz w:val="24"/>
          <w:szCs w:val="24"/>
          <w:lang w:val="en-US"/>
        </w:rPr>
        <w:t>nderstanding the brain activity. In Chapter 4</w:t>
      </w:r>
      <w:r w:rsidRPr="00553B96">
        <w:rPr>
          <w:rFonts w:eastAsia="Helvetica Neue"/>
          <w:sz w:val="24"/>
          <w:szCs w:val="24"/>
          <w:lang w:val="en-US"/>
        </w:rPr>
        <w:t xml:space="preserve">, information about </w:t>
      </w:r>
      <w:r w:rsidR="00B245A7" w:rsidRPr="00553B96">
        <w:rPr>
          <w:rFonts w:eastAsia="Helvetica Neue"/>
          <w:sz w:val="24"/>
          <w:szCs w:val="24"/>
          <w:lang w:val="en-US"/>
        </w:rPr>
        <w:t>vis</w:t>
      </w:r>
      <w:r w:rsidR="00584763" w:rsidRPr="00553B96">
        <w:rPr>
          <w:rFonts w:eastAsia="Helvetica Neue"/>
          <w:sz w:val="24"/>
          <w:szCs w:val="24"/>
          <w:lang w:val="en-US"/>
        </w:rPr>
        <w:t>ual electrophysiology</w:t>
      </w:r>
      <w:r w:rsidR="00CD1754" w:rsidRPr="00553B96">
        <w:rPr>
          <w:rFonts w:eastAsia="Helvetica Neue"/>
          <w:sz w:val="24"/>
          <w:szCs w:val="24"/>
          <w:lang w:val="en-US"/>
        </w:rPr>
        <w:t xml:space="preserve">. The data </w:t>
      </w:r>
      <w:r w:rsidRPr="00553B96">
        <w:rPr>
          <w:rFonts w:eastAsia="Helvetica Neue"/>
          <w:sz w:val="24"/>
          <w:szCs w:val="24"/>
          <w:lang w:val="en-US"/>
        </w:rPr>
        <w:t>processing methods are shown in</w:t>
      </w:r>
      <w:r w:rsidR="00CD1754" w:rsidRPr="00553B96">
        <w:rPr>
          <w:rFonts w:eastAsia="Helvetica Neue"/>
          <w:sz w:val="24"/>
          <w:szCs w:val="24"/>
          <w:lang w:val="en-US"/>
        </w:rPr>
        <w:t xml:space="preserve"> Chapter 5</w:t>
      </w:r>
      <w:r w:rsidRPr="00553B96">
        <w:rPr>
          <w:rFonts w:eastAsia="Helvetica Neue"/>
          <w:sz w:val="24"/>
          <w:szCs w:val="24"/>
          <w:lang w:val="en-US"/>
        </w:rPr>
        <w:t xml:space="preserve">. In Chapter </w:t>
      </w:r>
      <w:r w:rsidR="00CD1754" w:rsidRPr="00553B96">
        <w:rPr>
          <w:rFonts w:eastAsia="Helvetica Neue"/>
          <w:sz w:val="24"/>
          <w:szCs w:val="24"/>
          <w:lang w:val="en-US"/>
        </w:rPr>
        <w:t>6</w:t>
      </w:r>
      <w:r w:rsidRPr="00553B96">
        <w:rPr>
          <w:rFonts w:eastAsia="Helvetica Neue"/>
          <w:sz w:val="24"/>
          <w:szCs w:val="24"/>
          <w:lang w:val="en-US"/>
        </w:rPr>
        <w:t xml:space="preserve"> we covered the experimental results. Finally, in Chapter 7, the main conclusion of this work are</w:t>
      </w:r>
      <w:r w:rsidR="00B245A7" w:rsidRPr="00553B96">
        <w:rPr>
          <w:rFonts w:eastAsia="Helvetica Neue"/>
          <w:sz w:val="24"/>
          <w:szCs w:val="24"/>
          <w:lang w:val="en-US"/>
        </w:rPr>
        <w:t xml:space="preserve"> </w:t>
      </w:r>
      <w:r w:rsidRPr="00553B96">
        <w:rPr>
          <w:rFonts w:eastAsia="Helvetica Neue"/>
          <w:sz w:val="24"/>
          <w:szCs w:val="24"/>
          <w:lang w:val="en-US"/>
        </w:rPr>
        <w:t>presented, as well as some proposed future works.</w:t>
      </w:r>
    </w:p>
    <w:p w14:paraId="2B318BF0" w14:textId="77777777" w:rsidR="00AE0846" w:rsidRPr="00553B96" w:rsidRDefault="00AE0846" w:rsidP="00193100">
      <w:pPr>
        <w:pStyle w:val="Ttulo1"/>
        <w:numPr>
          <w:ilvl w:val="0"/>
          <w:numId w:val="1"/>
        </w:numPr>
        <w:jc w:val="center"/>
        <w:rPr>
          <w:rFonts w:eastAsia="Helvetica Neue"/>
          <w:b/>
          <w:sz w:val="24"/>
          <w:szCs w:val="24"/>
          <w:lang w:val="en-US"/>
        </w:rPr>
      </w:pPr>
      <w:bookmarkStart w:id="7" w:name="_Toc12691622"/>
      <w:r w:rsidRPr="00553B96">
        <w:rPr>
          <w:rFonts w:eastAsia="Helvetica Neue"/>
          <w:b/>
          <w:sz w:val="24"/>
          <w:szCs w:val="24"/>
          <w:lang w:val="en-US"/>
        </w:rPr>
        <w:t>Neurophysiological foundations</w:t>
      </w:r>
      <w:bookmarkEnd w:id="7"/>
    </w:p>
    <w:p w14:paraId="26D247C9" w14:textId="77777777" w:rsidR="000E5CB1" w:rsidRPr="00553B96" w:rsidRDefault="00AC085A" w:rsidP="00193100">
      <w:pPr>
        <w:pStyle w:val="Ttulo2"/>
        <w:numPr>
          <w:ilvl w:val="1"/>
          <w:numId w:val="1"/>
        </w:numPr>
        <w:rPr>
          <w:rFonts w:eastAsia="Helvetica Neue"/>
          <w:b/>
          <w:sz w:val="24"/>
          <w:szCs w:val="24"/>
          <w:highlight w:val="white"/>
          <w:lang w:val="en-US"/>
        </w:rPr>
      </w:pPr>
      <w:r w:rsidRPr="00553B96">
        <w:rPr>
          <w:rFonts w:eastAsia="Helvetica Neue"/>
          <w:b/>
          <w:sz w:val="24"/>
          <w:szCs w:val="24"/>
          <w:highlight w:val="white"/>
          <w:lang w:val="en-US"/>
        </w:rPr>
        <w:t xml:space="preserve"> </w:t>
      </w:r>
      <w:bookmarkStart w:id="8" w:name="_Toc12691623"/>
      <w:r w:rsidR="000E5CB1" w:rsidRPr="00553B96">
        <w:rPr>
          <w:rFonts w:eastAsia="Helvetica Neue"/>
          <w:b/>
          <w:sz w:val="24"/>
          <w:szCs w:val="24"/>
          <w:highlight w:val="white"/>
          <w:lang w:val="en-US"/>
        </w:rPr>
        <w:t>Visual system</w:t>
      </w:r>
      <w:r w:rsidR="00A37AC8" w:rsidRPr="00553B96">
        <w:rPr>
          <w:rFonts w:eastAsia="Helvetica Neue"/>
          <w:b/>
          <w:sz w:val="24"/>
          <w:szCs w:val="24"/>
          <w:highlight w:val="white"/>
          <w:lang w:val="en-US"/>
        </w:rPr>
        <w:t xml:space="preserve"> map</w:t>
      </w:r>
      <w:bookmarkEnd w:id="8"/>
    </w:p>
    <w:p w14:paraId="6C18BC70" w14:textId="77777777" w:rsidR="003A6915" w:rsidRPr="00553B96" w:rsidRDefault="003A6915" w:rsidP="00193100">
      <w:pPr>
        <w:rPr>
          <w:color w:val="1C1C1C"/>
          <w:sz w:val="24"/>
          <w:szCs w:val="24"/>
          <w:shd w:val="clear" w:color="auto" w:fill="FFFFFF"/>
          <w:lang w:val="en-US"/>
        </w:rPr>
      </w:pPr>
    </w:p>
    <w:p w14:paraId="0C020D67" w14:textId="77777777" w:rsidR="009965CC" w:rsidRPr="00553B96" w:rsidRDefault="009965CC" w:rsidP="00193100">
      <w:pPr>
        <w:jc w:val="both"/>
        <w:rPr>
          <w:rFonts w:eastAsia="Helvetica Neue"/>
          <w:sz w:val="24"/>
          <w:szCs w:val="24"/>
          <w:lang w:val="en-US"/>
        </w:rPr>
      </w:pPr>
      <w:r w:rsidRPr="00553B96">
        <w:rPr>
          <w:rFonts w:eastAsia="Helvetica Neue"/>
          <w:sz w:val="24"/>
          <w:szCs w:val="24"/>
          <w:lang w:val="en-US"/>
        </w:rPr>
        <w:t>The search for organizing principles of visual processing in cortex has proven long and fruitful, demonstrating specific types of organization arising on multiple scales. One of the more important larger scale organizing principles of visual cortical organization is the visual field map (VFM)</w:t>
      </w:r>
      <w:r w:rsidR="000F290A" w:rsidRPr="00553B96">
        <w:rPr>
          <w:rFonts w:eastAsia="Helvetica Neue"/>
          <w:sz w:val="24"/>
          <w:szCs w:val="24"/>
          <w:lang w:val="en-US"/>
        </w:rPr>
        <w:t xml:space="preserve"> that have allowed to form</w:t>
      </w:r>
      <w:r w:rsidRPr="00553B96">
        <w:rPr>
          <w:rFonts w:eastAsia="Helvetica Neue"/>
          <w:sz w:val="24"/>
          <w:szCs w:val="24"/>
          <w:lang w:val="en-US"/>
        </w:rPr>
        <w:t xml:space="preserve"> one complete representation of contralateral visual space. </w:t>
      </w:r>
      <w:r w:rsidRPr="00553B96">
        <w:rPr>
          <w:rFonts w:eastAsia="Helvetica Neue"/>
          <w:sz w:val="24"/>
          <w:szCs w:val="24"/>
          <w:lang w:val="en-US"/>
        </w:rPr>
        <w:fldChar w:fldCharType="begin" w:fldLock="1"/>
      </w:r>
      <w:r w:rsidR="008F7CC0" w:rsidRPr="00553B96">
        <w:rPr>
          <w:rFonts w:eastAsia="Helvetica Neue"/>
          <w:sz w:val="24"/>
          <w:szCs w:val="24"/>
          <w:lang w:val="en-US"/>
        </w:rPr>
        <w:instrText>ADDIN CSL_CITATION { "citationItems" : [ { "id" : "ITEM-1", "itemData" : { "author" : [ { "dropping-particle" : "", "family" : "Brewer", "given" : "Alyssa A", "non-dropping-particle" : "", "parse-names" : false, "suffix" : "" }, { "dropping-particle" : "", "family" : "Barton", "given" : "Brian", "non-dropping-particle" : "", "parse-names" : false, "suffix" : "" } ], "container-title" : "Intech Open Science", "id" : "ITEM-1", "issued" : { "date-parts" : [ [ "2012" ] ] }, "title" : "Visual Field Map Organization in Human Visual Cortex", "type" : "article-journal", "volume" : "10.5772/51" }, "uris" : [ "http://www.mendeley.com/documents/?uuid=77eacf62-d8e9-4cc1-adac-ced865a766a5" ] } ], "mendeley" : { "formattedCitation" : "[27]", "plainTextFormattedCitation" : "[27]", "previouslyFormattedCitation" : "[27]"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eastAsia="Helvetica Neue"/>
          <w:noProof/>
          <w:sz w:val="24"/>
          <w:szCs w:val="24"/>
          <w:lang w:val="en-US"/>
        </w:rPr>
        <w:t>[27]</w:t>
      </w:r>
      <w:r w:rsidRPr="00553B96">
        <w:rPr>
          <w:rFonts w:eastAsia="Helvetica Neue"/>
          <w:sz w:val="24"/>
          <w:szCs w:val="24"/>
          <w:lang w:val="en-US"/>
        </w:rPr>
        <w:fldChar w:fldCharType="end"/>
      </w:r>
      <w:r w:rsidRPr="00553B96">
        <w:rPr>
          <w:rFonts w:eastAsia="Helvetica Neue"/>
          <w:sz w:val="24"/>
          <w:szCs w:val="24"/>
          <w:lang w:val="en-US"/>
        </w:rPr>
        <w:t xml:space="preserve"> </w:t>
      </w:r>
    </w:p>
    <w:p w14:paraId="45C8CD82" w14:textId="77777777" w:rsidR="009965CC" w:rsidRPr="00553B96" w:rsidRDefault="009965CC" w:rsidP="00193100">
      <w:pPr>
        <w:jc w:val="both"/>
        <w:rPr>
          <w:rFonts w:eastAsia="Helvetica Neue"/>
          <w:sz w:val="24"/>
          <w:szCs w:val="24"/>
          <w:lang w:val="en-US"/>
        </w:rPr>
      </w:pPr>
    </w:p>
    <w:p w14:paraId="4380CAB2" w14:textId="572D3CBD" w:rsidR="003A6915" w:rsidRDefault="00127C97" w:rsidP="00193100">
      <w:pPr>
        <w:jc w:val="both"/>
        <w:rPr>
          <w:rFonts w:eastAsia="Helvetica Neue"/>
          <w:sz w:val="24"/>
          <w:szCs w:val="24"/>
          <w:lang w:val="en-US"/>
        </w:rPr>
      </w:pPr>
      <w:r w:rsidRPr="00553B96">
        <w:rPr>
          <w:rFonts w:eastAsia="Helvetica Neue"/>
          <w:sz w:val="24"/>
          <w:szCs w:val="24"/>
          <w:lang w:val="en-US"/>
        </w:rPr>
        <w:t xml:space="preserve">The visual system has been subdivided into many functional areas.  </w:t>
      </w:r>
      <w:r w:rsidR="004E527A">
        <w:rPr>
          <w:rFonts w:eastAsia="Helvetica Neue"/>
          <w:sz w:val="24"/>
          <w:szCs w:val="24"/>
          <w:lang w:val="en-US"/>
        </w:rPr>
        <w:t xml:space="preserve">These areas have been found with </w:t>
      </w:r>
      <w:r w:rsidR="004E527A" w:rsidRPr="00553B96">
        <w:rPr>
          <w:rFonts w:eastAsia="Helvetica Neue"/>
          <w:sz w:val="24"/>
          <w:szCs w:val="24"/>
          <w:lang w:val="en-US"/>
        </w:rPr>
        <w:t>post-mortem material based on the heavy myelination</w:t>
      </w:r>
      <w:r w:rsidR="004E527A">
        <w:rPr>
          <w:rFonts w:eastAsia="Helvetica Neue"/>
          <w:sz w:val="24"/>
          <w:szCs w:val="24"/>
          <w:lang w:val="en-US"/>
        </w:rPr>
        <w:t xml:space="preserve"> or with fMRI </w:t>
      </w:r>
      <w:r w:rsidR="004E527A" w:rsidRPr="00553B96">
        <w:rPr>
          <w:rFonts w:eastAsia="Helvetica Neue"/>
          <w:sz w:val="24"/>
          <w:szCs w:val="24"/>
          <w:lang w:val="en-US"/>
        </w:rPr>
        <w:fldChar w:fldCharType="begin" w:fldLock="1"/>
      </w:r>
      <w:r w:rsidR="004E527A" w:rsidRPr="00553B96">
        <w:rPr>
          <w:rFonts w:eastAsia="Helvetica Neue"/>
          <w:sz w:val="24"/>
          <w:szCs w:val="24"/>
          <w:lang w:val="en-US"/>
        </w:rPr>
        <w:instrText>ADDIN CSL_CITATION { "citationItems" : [ { "id" : "ITEM-1", "itemData" : { "DOI" : "10.1167/3.10.1", "author" : [ { "dropping-particle" : "", "family" : "Dougherty", "given" : "Robert F", "non-dropping-particle" : "", "parse-names" : false, "suffix" : "" }, { "dropping-particle" : "", "family" : "Koch", "given" : "Volker M", "non-dropping-particle" : "", "parse-names" : false, "suffix" : "" }, { "dropping-particle" : "", "family" : "Brewer", "given" : "Alyssa A", "non-dropping-particle" : "", "parse-names" : false, "suffix" : "" }, { "dropping-particle" : "", "family" : "Modersitzki", "given" : "Jan", "non-dropping-particle" : "", "parse-names" : false, "suffix" : "" }, { "dropping-particle" : "", "family" : "Wandell", "given" : "Brian A", "non-dropping-particle" : "", "parse-names" : false, "suffix" : "" } ], "id" : "ITEM-1", "issued" : { "date-parts" : [ [ "2003" ] ] }, "page" : "586-598", "title" : "Visual field representations and locations of visual areas V1 / 2 / 3 in human visual cortex", "type" : "article-journal" }, "uris" : [ "http://www.mendeley.com/documents/?uuid=741be4b0-3ab6-4dd6-b600-5f1ac0ecaf84" ] } ], "mendeley" : { "formattedCitation" : "[28]", "plainTextFormattedCitation" : "[28]", "previouslyFormattedCitation" : "[28]" }, "properties" : { "noteIndex" : 0 }, "schema" : "https://github.com/citation-style-language/schema/raw/master/csl-citation.json" }</w:instrText>
      </w:r>
      <w:r w:rsidR="004E527A" w:rsidRPr="00553B96">
        <w:rPr>
          <w:rFonts w:eastAsia="Helvetica Neue"/>
          <w:sz w:val="24"/>
          <w:szCs w:val="24"/>
          <w:lang w:val="en-US"/>
        </w:rPr>
        <w:fldChar w:fldCharType="separate"/>
      </w:r>
      <w:r w:rsidR="004E527A" w:rsidRPr="00553B96">
        <w:rPr>
          <w:rFonts w:eastAsia="Helvetica Neue"/>
          <w:noProof/>
          <w:sz w:val="24"/>
          <w:szCs w:val="24"/>
          <w:lang w:val="en-US"/>
        </w:rPr>
        <w:t>[28]</w:t>
      </w:r>
      <w:r w:rsidR="004E527A" w:rsidRPr="00553B96">
        <w:rPr>
          <w:rFonts w:eastAsia="Helvetica Neue"/>
          <w:sz w:val="24"/>
          <w:szCs w:val="24"/>
          <w:lang w:val="en-US"/>
        </w:rPr>
        <w:fldChar w:fldCharType="end"/>
      </w:r>
      <w:r w:rsidR="004E527A">
        <w:rPr>
          <w:rFonts w:eastAsia="Helvetica Neue"/>
          <w:sz w:val="24"/>
          <w:szCs w:val="24"/>
          <w:lang w:val="en-US"/>
        </w:rPr>
        <w:t>. T</w:t>
      </w:r>
      <w:r w:rsidR="001E60AF" w:rsidRPr="00553B96">
        <w:rPr>
          <w:rFonts w:eastAsia="Helvetica Neue"/>
          <w:sz w:val="24"/>
          <w:szCs w:val="24"/>
          <w:lang w:val="en-US"/>
        </w:rPr>
        <w:t xml:space="preserve">he study of visual cortex has </w:t>
      </w:r>
      <w:r w:rsidR="008A0410" w:rsidRPr="00553B96">
        <w:rPr>
          <w:rFonts w:eastAsia="Helvetica Neue"/>
          <w:sz w:val="24"/>
          <w:szCs w:val="24"/>
          <w:lang w:val="en-US"/>
        </w:rPr>
        <w:t>reveal</w:t>
      </w:r>
      <w:r w:rsidR="006D2922">
        <w:rPr>
          <w:rFonts w:eastAsia="Helvetica Neue"/>
          <w:sz w:val="24"/>
          <w:szCs w:val="24"/>
          <w:lang w:val="en-US"/>
        </w:rPr>
        <w:t>ed</w:t>
      </w:r>
      <w:r w:rsidR="008A0410" w:rsidRPr="00553B96">
        <w:rPr>
          <w:rFonts w:eastAsia="Helvetica Neue"/>
          <w:sz w:val="24"/>
          <w:szCs w:val="24"/>
          <w:lang w:val="en-US"/>
        </w:rPr>
        <w:t xml:space="preserve"> three human </w:t>
      </w:r>
      <w:proofErr w:type="spellStart"/>
      <w:r w:rsidR="008A0410" w:rsidRPr="00553B96">
        <w:rPr>
          <w:rFonts w:eastAsia="Helvetica Neue"/>
          <w:sz w:val="24"/>
          <w:szCs w:val="24"/>
          <w:lang w:val="en-US"/>
        </w:rPr>
        <w:t>hemifield</w:t>
      </w:r>
      <w:proofErr w:type="spellEnd"/>
      <w:r w:rsidR="008A0410" w:rsidRPr="00553B96">
        <w:rPr>
          <w:rFonts w:eastAsia="Helvetica Neue"/>
          <w:sz w:val="24"/>
          <w:szCs w:val="24"/>
          <w:lang w:val="en-US"/>
        </w:rPr>
        <w:t xml:space="preserve"> maps near the </w:t>
      </w:r>
      <w:proofErr w:type="spellStart"/>
      <w:r w:rsidR="008A0410" w:rsidRPr="00553B96">
        <w:rPr>
          <w:rFonts w:eastAsia="Helvetica Neue"/>
          <w:sz w:val="24"/>
          <w:szCs w:val="24"/>
          <w:lang w:val="en-US"/>
        </w:rPr>
        <w:t>calcarine</w:t>
      </w:r>
      <w:proofErr w:type="spellEnd"/>
      <w:r w:rsidR="008A0410" w:rsidRPr="00553B96">
        <w:rPr>
          <w:rFonts w:eastAsia="Helvetica Neue"/>
          <w:sz w:val="24"/>
          <w:szCs w:val="24"/>
          <w:lang w:val="en-US"/>
        </w:rPr>
        <w:t xml:space="preserve"> sulcus in the occipital lobe (</w:t>
      </w:r>
      <w:r w:rsidR="00D919B8" w:rsidRPr="006E21C9">
        <w:rPr>
          <w:rFonts w:eastAsia="Helvetica Neue"/>
          <w:sz w:val="24"/>
          <w:szCs w:val="24"/>
          <w:highlight w:val="yellow"/>
          <w:lang w:val="en-US"/>
        </w:rPr>
        <w:fldChar w:fldCharType="begin"/>
      </w:r>
      <w:r w:rsidR="00D919B8" w:rsidRPr="006E21C9">
        <w:rPr>
          <w:rFonts w:eastAsia="Helvetica Neue"/>
          <w:sz w:val="24"/>
          <w:szCs w:val="24"/>
          <w:highlight w:val="yellow"/>
          <w:lang w:val="en-US"/>
        </w:rPr>
        <w:instrText xml:space="preserve"> REF _Ref12392619 \h </w:instrText>
      </w:r>
      <w:r w:rsidR="005643F1" w:rsidRPr="006E21C9">
        <w:rPr>
          <w:rFonts w:eastAsia="Helvetica Neue"/>
          <w:sz w:val="24"/>
          <w:szCs w:val="24"/>
          <w:highlight w:val="yellow"/>
          <w:lang w:val="en-US"/>
        </w:rPr>
        <w:instrText xml:space="preserve"> \* MERGEFORMAT </w:instrText>
      </w:r>
      <w:r w:rsidR="00D919B8" w:rsidRPr="006E21C9">
        <w:rPr>
          <w:rFonts w:eastAsia="Helvetica Neue"/>
          <w:sz w:val="24"/>
          <w:szCs w:val="24"/>
          <w:highlight w:val="yellow"/>
          <w:lang w:val="en-US"/>
        </w:rPr>
      </w:r>
      <w:r w:rsidR="00D919B8" w:rsidRPr="006E21C9">
        <w:rPr>
          <w:rFonts w:eastAsia="Helvetica Neue"/>
          <w:sz w:val="24"/>
          <w:szCs w:val="24"/>
          <w:highlight w:val="yellow"/>
          <w:lang w:val="en-US"/>
        </w:rPr>
        <w:fldChar w:fldCharType="separate"/>
      </w:r>
      <w:r w:rsidR="00D919B8" w:rsidRPr="006E21C9">
        <w:rPr>
          <w:sz w:val="24"/>
          <w:szCs w:val="24"/>
          <w:highlight w:val="yellow"/>
          <w:lang w:val="en-US"/>
        </w:rPr>
        <w:t xml:space="preserve">Figure </w:t>
      </w:r>
      <w:r w:rsidR="00D919B8" w:rsidRPr="006E21C9">
        <w:rPr>
          <w:noProof/>
          <w:sz w:val="24"/>
          <w:szCs w:val="24"/>
          <w:highlight w:val="yellow"/>
          <w:lang w:val="en-US"/>
        </w:rPr>
        <w:t>1</w:t>
      </w:r>
      <w:r w:rsidR="00D919B8" w:rsidRPr="006E21C9">
        <w:rPr>
          <w:rFonts w:eastAsia="Helvetica Neue"/>
          <w:sz w:val="24"/>
          <w:szCs w:val="24"/>
          <w:highlight w:val="yellow"/>
          <w:lang w:val="en-US"/>
        </w:rPr>
        <w:fldChar w:fldCharType="end"/>
      </w:r>
      <w:r w:rsidR="008A0410" w:rsidRPr="00553B96">
        <w:rPr>
          <w:rFonts w:eastAsia="Helvetica Neue"/>
          <w:sz w:val="24"/>
          <w:szCs w:val="24"/>
          <w:lang w:val="en-US"/>
        </w:rPr>
        <w:t xml:space="preserve">). Primary visual cortex (V1), which receives direct input </w:t>
      </w:r>
      <w:r w:rsidR="00F6104C" w:rsidRPr="00553B96">
        <w:rPr>
          <w:rFonts w:eastAsia="Helvetica Neue"/>
          <w:sz w:val="24"/>
          <w:szCs w:val="24"/>
          <w:lang w:val="en-US"/>
        </w:rPr>
        <w:t xml:space="preserve">from the </w:t>
      </w:r>
      <w:proofErr w:type="spellStart"/>
      <w:r w:rsidR="00F6104C" w:rsidRPr="00553B96">
        <w:rPr>
          <w:rFonts w:eastAsia="Helvetica Neue"/>
          <w:sz w:val="24"/>
          <w:szCs w:val="24"/>
          <w:lang w:val="en-US"/>
        </w:rPr>
        <w:t>retinogeniculate</w:t>
      </w:r>
      <w:proofErr w:type="spellEnd"/>
      <w:r w:rsidR="00F6104C" w:rsidRPr="00553B96">
        <w:rPr>
          <w:rFonts w:eastAsia="Helvetica Neue"/>
          <w:sz w:val="24"/>
          <w:szCs w:val="24"/>
          <w:lang w:val="en-US"/>
        </w:rPr>
        <w:t xml:space="preserve"> path</w:t>
      </w:r>
      <w:r w:rsidR="008A0410" w:rsidRPr="00553B96">
        <w:rPr>
          <w:rFonts w:eastAsia="Helvetica Neue"/>
          <w:sz w:val="24"/>
          <w:szCs w:val="24"/>
          <w:lang w:val="en-US"/>
        </w:rPr>
        <w:t xml:space="preserve">way, occupies </w:t>
      </w:r>
      <w:proofErr w:type="spellStart"/>
      <w:r w:rsidR="008A0410" w:rsidRPr="00553B96">
        <w:rPr>
          <w:rFonts w:eastAsia="Helvetica Neue"/>
          <w:sz w:val="24"/>
          <w:szCs w:val="24"/>
          <w:lang w:val="en-US"/>
        </w:rPr>
        <w:t>calcarine</w:t>
      </w:r>
      <w:proofErr w:type="spellEnd"/>
      <w:r w:rsidR="008A0410" w:rsidRPr="00553B96">
        <w:rPr>
          <w:rFonts w:eastAsia="Helvetica Neue"/>
          <w:sz w:val="24"/>
          <w:szCs w:val="24"/>
          <w:lang w:val="en-US"/>
        </w:rPr>
        <w:t xml:space="preserve"> cortex and represents a </w:t>
      </w:r>
      <w:proofErr w:type="spellStart"/>
      <w:r w:rsidR="008A0410" w:rsidRPr="00553B96">
        <w:rPr>
          <w:rFonts w:eastAsia="Helvetica Neue"/>
          <w:sz w:val="24"/>
          <w:szCs w:val="24"/>
          <w:lang w:val="en-US"/>
        </w:rPr>
        <w:t>hemifield</w:t>
      </w:r>
      <w:proofErr w:type="spellEnd"/>
      <w:r w:rsidR="008A0410" w:rsidRPr="00553B96">
        <w:rPr>
          <w:rFonts w:eastAsia="Helvetica Neue"/>
          <w:sz w:val="24"/>
          <w:szCs w:val="24"/>
          <w:lang w:val="en-US"/>
        </w:rPr>
        <w:t xml:space="preserve"> of visual space. Two additional maps (V2, V3) occupy a strip of cortex, roughly </w:t>
      </w:r>
      <w:r w:rsidR="00A454F7" w:rsidRPr="00553B96">
        <w:rPr>
          <w:rFonts w:eastAsia="Helvetica Neue"/>
          <w:sz w:val="24"/>
          <w:szCs w:val="24"/>
          <w:lang w:val="en-US"/>
        </w:rPr>
        <w:t>1–3 cm wide, which encircles V1</w:t>
      </w:r>
      <w:r w:rsidR="008F7CC0" w:rsidRPr="00553B96">
        <w:rPr>
          <w:rFonts w:eastAsia="Helvetica Neue"/>
          <w:sz w:val="24"/>
          <w:szCs w:val="24"/>
          <w:lang w:val="en-US"/>
        </w:rPr>
        <w:t xml:space="preserve"> </w:t>
      </w:r>
      <w:r w:rsidR="008F7CC0" w:rsidRPr="00553B96">
        <w:rPr>
          <w:rFonts w:eastAsia="Helvetica Neue"/>
          <w:sz w:val="24"/>
          <w:szCs w:val="24"/>
          <w:lang w:val="en-US"/>
        </w:rPr>
        <w:fldChar w:fldCharType="begin" w:fldLock="1"/>
      </w:r>
      <w:r w:rsidR="008F7CC0" w:rsidRPr="00553B96">
        <w:rPr>
          <w:rFonts w:eastAsia="Helvetica Neue"/>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008F7CC0" w:rsidRPr="00553B96">
        <w:rPr>
          <w:rFonts w:eastAsia="Helvetica Neue"/>
          <w:sz w:val="24"/>
          <w:szCs w:val="24"/>
          <w:lang w:val="en-US"/>
        </w:rPr>
        <w:fldChar w:fldCharType="separate"/>
      </w:r>
      <w:r w:rsidR="008F7CC0" w:rsidRPr="00553B96">
        <w:rPr>
          <w:rFonts w:eastAsia="Helvetica Neue"/>
          <w:noProof/>
          <w:sz w:val="24"/>
          <w:szCs w:val="24"/>
          <w:lang w:val="en-US"/>
        </w:rPr>
        <w:t>[29]</w:t>
      </w:r>
      <w:r w:rsidR="008F7CC0" w:rsidRPr="00553B96">
        <w:rPr>
          <w:rFonts w:eastAsia="Helvetica Neue"/>
          <w:sz w:val="24"/>
          <w:szCs w:val="24"/>
          <w:lang w:val="en-US"/>
        </w:rPr>
        <w:fldChar w:fldCharType="end"/>
      </w:r>
      <w:r w:rsidR="00F6104C" w:rsidRPr="00553B96">
        <w:rPr>
          <w:rFonts w:eastAsia="Helvetica Neue"/>
          <w:sz w:val="24"/>
          <w:szCs w:val="24"/>
          <w:lang w:val="en-US"/>
        </w:rPr>
        <w:t xml:space="preserve"> </w:t>
      </w:r>
      <w:r w:rsidR="008A0410" w:rsidRPr="00553B96">
        <w:rPr>
          <w:rFonts w:eastAsia="Helvetica Neue"/>
          <w:sz w:val="24"/>
          <w:szCs w:val="24"/>
          <w:lang w:val="en-US"/>
        </w:rPr>
        <w:t>.</w:t>
      </w:r>
      <w:r w:rsidR="00652BF8" w:rsidRPr="00553B96">
        <w:rPr>
          <w:sz w:val="24"/>
          <w:szCs w:val="24"/>
          <w:lang w:val="en-US"/>
        </w:rPr>
        <w:t xml:space="preserve"> </w:t>
      </w:r>
      <w:r w:rsidR="00652BF8" w:rsidRPr="00553B96">
        <w:rPr>
          <w:rFonts w:eastAsia="Helvetica Neue"/>
          <w:sz w:val="24"/>
          <w:szCs w:val="24"/>
          <w:lang w:val="en-US"/>
        </w:rPr>
        <w:t>This map allows to focus the visual function in the occipital area, for this reason, the study in visual impairment is made in this zone.</w:t>
      </w:r>
    </w:p>
    <w:p w14:paraId="3EECD9AB" w14:textId="7E3B12B4" w:rsidR="009965CC" w:rsidRPr="00553B96" w:rsidRDefault="009965CC" w:rsidP="00193100">
      <w:pPr>
        <w:jc w:val="both"/>
        <w:rPr>
          <w:rFonts w:eastAsia="Helvetica Neue"/>
          <w:sz w:val="24"/>
          <w:szCs w:val="24"/>
          <w:lang w:val="en-US"/>
        </w:rPr>
      </w:pPr>
    </w:p>
    <w:p w14:paraId="1F674825" w14:textId="7C4A9E96" w:rsidR="008F7CC0" w:rsidRPr="00553B96" w:rsidRDefault="008F7CC0" w:rsidP="00193100">
      <w:pPr>
        <w:pStyle w:val="Descripcin"/>
        <w:spacing w:line="276" w:lineRule="auto"/>
        <w:jc w:val="center"/>
        <w:rPr>
          <w:rFonts w:eastAsia="Helvetica Neue"/>
          <w:sz w:val="24"/>
          <w:szCs w:val="24"/>
          <w:lang w:val="en-US"/>
        </w:rPr>
      </w:pPr>
      <w:bookmarkStart w:id="9" w:name="_Ref12392619"/>
      <w:bookmarkStart w:id="10" w:name="_Ref12392607"/>
      <w:bookmarkStart w:id="11" w:name="_Toc22003459"/>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6E21C9">
        <w:rPr>
          <w:noProof/>
          <w:sz w:val="24"/>
          <w:szCs w:val="24"/>
          <w:lang w:val="en-US"/>
        </w:rPr>
        <w:t>1</w:t>
      </w:r>
      <w:r w:rsidRPr="00553B96">
        <w:rPr>
          <w:sz w:val="24"/>
          <w:szCs w:val="24"/>
        </w:rPr>
        <w:fldChar w:fldCharType="end"/>
      </w:r>
      <w:bookmarkEnd w:id="9"/>
      <w:r w:rsidRPr="00553B96">
        <w:rPr>
          <w:sz w:val="24"/>
          <w:szCs w:val="24"/>
          <w:lang w:val="en-US"/>
        </w:rPr>
        <w:t xml:space="preserve">. Visual field maps are measured in the right hemisphere of a single subject using expanding ring and rotating wedge stimuli. </w:t>
      </w:r>
      <w:r w:rsidRPr="00553B96">
        <w:rPr>
          <w:sz w:val="24"/>
          <w:szCs w:val="24"/>
          <w:lang w:val="en-US"/>
        </w:rPr>
        <w:fldChar w:fldCharType="begin" w:fldLock="1"/>
      </w:r>
      <w:r w:rsidR="000D23DF" w:rsidRPr="00553B96">
        <w:rPr>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Pr="00553B96">
        <w:rPr>
          <w:sz w:val="24"/>
          <w:szCs w:val="24"/>
          <w:lang w:val="en-US"/>
        </w:rPr>
        <w:fldChar w:fldCharType="separate"/>
      </w:r>
      <w:r w:rsidRPr="00553B96">
        <w:rPr>
          <w:i w:val="0"/>
          <w:noProof/>
          <w:sz w:val="24"/>
          <w:szCs w:val="24"/>
          <w:lang w:val="en-US"/>
        </w:rPr>
        <w:t>[29]</w:t>
      </w:r>
      <w:bookmarkEnd w:id="11"/>
      <w:r w:rsidRPr="00553B96">
        <w:rPr>
          <w:sz w:val="24"/>
          <w:szCs w:val="24"/>
          <w:lang w:val="en-US"/>
        </w:rPr>
        <w:fldChar w:fldCharType="end"/>
      </w:r>
      <w:bookmarkEnd w:id="10"/>
    </w:p>
    <w:p w14:paraId="584770CE" w14:textId="5109E556" w:rsidR="009965CC" w:rsidRDefault="009965CC" w:rsidP="00193100">
      <w:pPr>
        <w:jc w:val="center"/>
        <w:rPr>
          <w:rFonts w:eastAsia="Helvetica Neue"/>
          <w:sz w:val="24"/>
          <w:szCs w:val="24"/>
          <w:lang w:val="en-US"/>
        </w:rPr>
      </w:pPr>
      <w:r w:rsidRPr="00553B96">
        <w:rPr>
          <w:noProof/>
          <w:sz w:val="24"/>
          <w:szCs w:val="24"/>
        </w:rPr>
        <w:lastRenderedPageBreak/>
        <w:drawing>
          <wp:inline distT="0" distB="0" distL="0" distR="0" wp14:anchorId="62A81AAD" wp14:editId="66144C8A">
            <wp:extent cx="3971925" cy="2371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2371725"/>
                    </a:xfrm>
                    <a:prstGeom prst="rect">
                      <a:avLst/>
                    </a:prstGeom>
                  </pic:spPr>
                </pic:pic>
              </a:graphicData>
            </a:graphic>
          </wp:inline>
        </w:drawing>
      </w:r>
    </w:p>
    <w:p w14:paraId="03B003AA" w14:textId="1289480F" w:rsidR="002303D0" w:rsidRDefault="002303D0" w:rsidP="00193100">
      <w:pPr>
        <w:jc w:val="center"/>
        <w:rPr>
          <w:rFonts w:eastAsia="Helvetica Neue"/>
          <w:sz w:val="24"/>
          <w:szCs w:val="24"/>
          <w:lang w:val="en-US"/>
        </w:rPr>
      </w:pPr>
    </w:p>
    <w:p w14:paraId="379E1CE0" w14:textId="47C68468" w:rsidR="002303D0" w:rsidRDefault="002303D0" w:rsidP="00193100">
      <w:pPr>
        <w:jc w:val="center"/>
        <w:rPr>
          <w:rFonts w:eastAsia="Helvetica Neue"/>
          <w:sz w:val="24"/>
          <w:szCs w:val="24"/>
          <w:lang w:val="en-US"/>
        </w:rPr>
      </w:pPr>
    </w:p>
    <w:p w14:paraId="0CDB3EBE" w14:textId="2A5F191B" w:rsidR="006E21C9" w:rsidRDefault="002303D0" w:rsidP="006E21C9">
      <w:pPr>
        <w:jc w:val="both"/>
        <w:rPr>
          <w:rFonts w:eastAsia="Helvetica Neue"/>
          <w:sz w:val="24"/>
          <w:szCs w:val="24"/>
          <w:lang w:val="en-US"/>
        </w:rPr>
      </w:pPr>
      <w:r w:rsidRPr="006E21C9">
        <w:rPr>
          <w:rFonts w:eastAsia="Helvetica Neue"/>
          <w:sz w:val="24"/>
          <w:szCs w:val="24"/>
          <w:lang w:val="en-US"/>
        </w:rPr>
        <w:t xml:space="preserve">Multiple </w:t>
      </w:r>
      <w:proofErr w:type="spellStart"/>
      <w:r w:rsidRPr="006E21C9">
        <w:rPr>
          <w:rFonts w:eastAsia="Helvetica Neue"/>
          <w:sz w:val="24"/>
          <w:szCs w:val="24"/>
          <w:lang w:val="en-US"/>
        </w:rPr>
        <w:t>extrastriate</w:t>
      </w:r>
      <w:proofErr w:type="spellEnd"/>
      <w:r w:rsidRPr="006E21C9">
        <w:rPr>
          <w:rFonts w:eastAsia="Helvetica Neue"/>
          <w:sz w:val="24"/>
          <w:szCs w:val="24"/>
          <w:lang w:val="en-US"/>
        </w:rPr>
        <w:t xml:space="preserve"> visual areas, each specialized for the detection of particular attributes of visual scenes, are organized into two roughly parallel processing streams (</w:t>
      </w:r>
      <w:r w:rsidR="006E21C9" w:rsidRPr="006E21C9">
        <w:rPr>
          <w:rFonts w:eastAsia="Helvetica Neue"/>
          <w:sz w:val="24"/>
          <w:szCs w:val="24"/>
          <w:highlight w:val="yellow"/>
          <w:lang w:val="en-US"/>
        </w:rPr>
        <w:t>Figure 2</w:t>
      </w:r>
      <w:r w:rsidRPr="006E21C9">
        <w:rPr>
          <w:rFonts w:eastAsia="Helvetica Neue"/>
          <w:sz w:val="24"/>
          <w:szCs w:val="24"/>
          <w:lang w:val="en-US"/>
        </w:rPr>
        <w:t>).</w:t>
      </w:r>
      <w:r w:rsidR="006E21C9">
        <w:rPr>
          <w:rFonts w:eastAsia="Helvetica Neue"/>
          <w:sz w:val="24"/>
          <w:szCs w:val="24"/>
          <w:lang w:val="en-US"/>
        </w:rPr>
        <w:t xml:space="preserve"> The</w:t>
      </w:r>
      <w:r w:rsidRPr="006E21C9">
        <w:rPr>
          <w:rFonts w:eastAsia="Helvetica Neue"/>
          <w:sz w:val="24"/>
          <w:szCs w:val="24"/>
          <w:lang w:val="en-US"/>
        </w:rPr>
        <w:t xml:space="preserve"> </w:t>
      </w:r>
      <w:r w:rsidR="006E21C9">
        <w:rPr>
          <w:rFonts w:eastAsia="Helvetica Neue"/>
          <w:sz w:val="24"/>
          <w:szCs w:val="24"/>
          <w:lang w:val="en-US"/>
        </w:rPr>
        <w:t>ventral</w:t>
      </w:r>
      <w:r w:rsidRPr="006E21C9">
        <w:rPr>
          <w:rFonts w:eastAsia="Helvetica Neue"/>
          <w:sz w:val="24"/>
          <w:szCs w:val="24"/>
          <w:lang w:val="en-US"/>
        </w:rPr>
        <w:t xml:space="preserve"> stream mediates visual recognition of objects (the “what” pathway) and the dorsal stream is specialized for processing spatial relationships among o</w:t>
      </w:r>
      <w:r w:rsidR="006E21C9">
        <w:rPr>
          <w:rFonts w:eastAsia="Helvetica Neue"/>
          <w:sz w:val="24"/>
          <w:szCs w:val="24"/>
          <w:lang w:val="en-US"/>
        </w:rPr>
        <w:t>bjects (the “where” pathway)</w:t>
      </w:r>
      <w:r w:rsidRPr="006E21C9">
        <w:rPr>
          <w:rFonts w:eastAsia="Helvetica Neue"/>
          <w:sz w:val="24"/>
          <w:szCs w:val="24"/>
          <w:lang w:val="en-US"/>
        </w:rPr>
        <w:t>. Lesions of inferior temporal cortex caused severe deficits of visual discrimination (identifying objects, color, patterns, or shapes) without affecting visuospatial performance</w:t>
      </w:r>
      <w:r w:rsidR="00D77106" w:rsidRPr="006E21C9">
        <w:rPr>
          <w:rFonts w:eastAsia="Helvetica Neue"/>
          <w:sz w:val="24"/>
          <w:szCs w:val="24"/>
          <w:lang w:val="en-US"/>
        </w:rPr>
        <w:t xml:space="preserve"> (visually guided reaching or judging the distance between objects); conversely, lesions of posterior parietal cortex had the opposite effects. </w:t>
      </w:r>
      <w:r w:rsidR="006E21C9">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6E21C9">
        <w:rPr>
          <w:rFonts w:eastAsia="Helvetica Neue"/>
          <w:sz w:val="24"/>
          <w:szCs w:val="24"/>
          <w:lang w:val="en-US"/>
        </w:rPr>
        <w:fldChar w:fldCharType="separate"/>
      </w:r>
      <w:r w:rsidR="006E21C9" w:rsidRPr="002303D0">
        <w:rPr>
          <w:rFonts w:eastAsia="Helvetica Neue"/>
          <w:noProof/>
          <w:sz w:val="24"/>
          <w:szCs w:val="24"/>
          <w:lang w:val="en-US"/>
        </w:rPr>
        <w:t>[30]</w:t>
      </w:r>
      <w:r w:rsidR="006E21C9">
        <w:rPr>
          <w:rFonts w:eastAsia="Helvetica Neue"/>
          <w:sz w:val="24"/>
          <w:szCs w:val="24"/>
          <w:lang w:val="en-US"/>
        </w:rPr>
        <w:fldChar w:fldCharType="end"/>
      </w:r>
    </w:p>
    <w:p w14:paraId="1D52F3FB" w14:textId="1266AF7D" w:rsidR="005C136A" w:rsidRDefault="005C136A" w:rsidP="006E21C9">
      <w:pPr>
        <w:jc w:val="both"/>
        <w:rPr>
          <w:rFonts w:eastAsia="Helvetica Neue"/>
          <w:sz w:val="24"/>
          <w:szCs w:val="24"/>
          <w:lang w:val="en-US"/>
        </w:rPr>
      </w:pPr>
    </w:p>
    <w:p w14:paraId="75E7EECB" w14:textId="77777777" w:rsidR="005C136A" w:rsidRDefault="005C136A" w:rsidP="005C136A">
      <w:pPr>
        <w:jc w:val="both"/>
        <w:rPr>
          <w:rFonts w:eastAsia="Helvetica Neue"/>
          <w:sz w:val="24"/>
          <w:szCs w:val="24"/>
          <w:lang w:val="en-US"/>
        </w:rPr>
      </w:pPr>
      <w:r w:rsidRPr="002303D0">
        <w:rPr>
          <w:rFonts w:eastAsia="Helvetica Neue"/>
          <w:sz w:val="24"/>
          <w:szCs w:val="24"/>
          <w:lang w:val="en-US"/>
        </w:rPr>
        <w:t xml:space="preserve">The complexity of receptive field properties progressively increases from lower-order to higher-order processing areas. Information is integrated to endow higher-order neurons with receptive fields of greatly increased size and complexity. </w:t>
      </w:r>
    </w:p>
    <w:p w14:paraId="2239470D" w14:textId="77777777" w:rsidR="006E21C9" w:rsidRPr="002303D0" w:rsidRDefault="006E21C9" w:rsidP="00D77106">
      <w:pPr>
        <w:jc w:val="both"/>
        <w:rPr>
          <w:lang w:val="en-US"/>
        </w:rPr>
      </w:pPr>
    </w:p>
    <w:p w14:paraId="25D26B1D" w14:textId="5ED18247" w:rsidR="002303D0" w:rsidRDefault="006E21C9" w:rsidP="006E21C9">
      <w:pPr>
        <w:pStyle w:val="Descripcin"/>
        <w:jc w:val="center"/>
        <w:rPr>
          <w:lang w:val="en-US"/>
        </w:rPr>
      </w:pPr>
      <w:r w:rsidRPr="006E21C9">
        <w:rPr>
          <w:lang w:val="en-US"/>
        </w:rPr>
        <w:t xml:space="preserve">Figure </w:t>
      </w:r>
      <w:r>
        <w:fldChar w:fldCharType="begin"/>
      </w:r>
      <w:r w:rsidRPr="006E21C9">
        <w:rPr>
          <w:lang w:val="en-US"/>
        </w:rPr>
        <w:instrText xml:space="preserve"> SEQ Figure \* ARABIC </w:instrText>
      </w:r>
      <w:r>
        <w:fldChar w:fldCharType="separate"/>
      </w:r>
      <w:r w:rsidRPr="006E21C9">
        <w:rPr>
          <w:noProof/>
          <w:lang w:val="en-US"/>
        </w:rPr>
        <w:t>2</w:t>
      </w:r>
      <w:r>
        <w:fldChar w:fldCharType="end"/>
      </w:r>
      <w:r w:rsidRPr="006E21C9">
        <w:rPr>
          <w:lang w:val="en-US"/>
        </w:rPr>
        <w:t xml:space="preserve">. Schematic of the dorsal and ventral processing streams. MST, medial superior temporal area; LO, lateral occipital; FFA, fusiform face area; PPA, </w:t>
      </w:r>
      <w:proofErr w:type="spellStart"/>
      <w:r w:rsidRPr="006E21C9">
        <w:rPr>
          <w:lang w:val="en-US"/>
        </w:rPr>
        <w:t>parahippocampal</w:t>
      </w:r>
      <w:proofErr w:type="spellEnd"/>
      <w:r w:rsidRPr="006E21C9">
        <w:rPr>
          <w:lang w:val="en-US"/>
        </w:rPr>
        <w:t xml:space="preserve"> place area.</w:t>
      </w:r>
      <w:r w:rsidR="00975B53">
        <w:rPr>
          <w:lang w:val="en-US"/>
        </w:rPr>
        <w:t xml:space="preserve"> </w:t>
      </w:r>
      <w:r w:rsidR="00975B53">
        <w:rPr>
          <w:lang w:val="en-US"/>
        </w:rPr>
        <w:fldChar w:fldCharType="begin" w:fldLock="1"/>
      </w:r>
      <w:r w:rsidR="00050D52">
        <w:rPr>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975B53">
        <w:rPr>
          <w:lang w:val="en-US"/>
        </w:rPr>
        <w:fldChar w:fldCharType="separate"/>
      </w:r>
      <w:r w:rsidR="00975B53" w:rsidRPr="00975B53">
        <w:rPr>
          <w:i w:val="0"/>
          <w:noProof/>
          <w:lang w:val="en-US"/>
        </w:rPr>
        <w:t>[30]</w:t>
      </w:r>
      <w:r w:rsidR="00975B53">
        <w:rPr>
          <w:lang w:val="en-US"/>
        </w:rPr>
        <w:fldChar w:fldCharType="end"/>
      </w:r>
    </w:p>
    <w:p w14:paraId="71F7D568" w14:textId="4BC2D9C3" w:rsidR="002303D0" w:rsidRDefault="002303D0" w:rsidP="002303D0">
      <w:pPr>
        <w:jc w:val="both"/>
        <w:rPr>
          <w:lang w:val="en-US"/>
        </w:rPr>
      </w:pPr>
    </w:p>
    <w:p w14:paraId="0D28E5BC" w14:textId="588DA5E6" w:rsidR="002303D0" w:rsidRDefault="002303D0" w:rsidP="002303D0">
      <w:pPr>
        <w:jc w:val="center"/>
        <w:rPr>
          <w:lang w:val="en-US"/>
        </w:rPr>
      </w:pPr>
      <w:r>
        <w:rPr>
          <w:noProof/>
        </w:rPr>
        <w:drawing>
          <wp:inline distT="0" distB="0" distL="0" distR="0" wp14:anchorId="78C90355" wp14:editId="2044BA20">
            <wp:extent cx="3276600" cy="20776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533" cy="2083942"/>
                    </a:xfrm>
                    <a:prstGeom prst="rect">
                      <a:avLst/>
                    </a:prstGeom>
                  </pic:spPr>
                </pic:pic>
              </a:graphicData>
            </a:graphic>
          </wp:inline>
        </w:drawing>
      </w:r>
    </w:p>
    <w:p w14:paraId="3170DF95" w14:textId="77777777" w:rsidR="002303D0" w:rsidRDefault="002303D0" w:rsidP="002303D0">
      <w:pPr>
        <w:jc w:val="both"/>
        <w:rPr>
          <w:lang w:val="en-US"/>
        </w:rPr>
      </w:pPr>
    </w:p>
    <w:p w14:paraId="2D7FE40A" w14:textId="1E5C17E5" w:rsidR="002303D0" w:rsidRPr="002303D0" w:rsidRDefault="002303D0" w:rsidP="002303D0">
      <w:pPr>
        <w:jc w:val="both"/>
        <w:rPr>
          <w:lang w:val="en-US"/>
        </w:rPr>
      </w:pPr>
    </w:p>
    <w:p w14:paraId="4E0D71E0" w14:textId="77777777" w:rsidR="002303D0" w:rsidRDefault="002303D0" w:rsidP="002303D0">
      <w:pPr>
        <w:jc w:val="both"/>
        <w:rPr>
          <w:rFonts w:eastAsia="Helvetica Neue"/>
          <w:sz w:val="24"/>
          <w:szCs w:val="24"/>
          <w:lang w:val="en-US"/>
        </w:rPr>
      </w:pPr>
    </w:p>
    <w:p w14:paraId="32D6EE43" w14:textId="15A2F33F" w:rsidR="00584763" w:rsidRDefault="005C2386" w:rsidP="00193100">
      <w:pPr>
        <w:pStyle w:val="Ttulo2"/>
        <w:numPr>
          <w:ilvl w:val="1"/>
          <w:numId w:val="1"/>
        </w:numPr>
        <w:rPr>
          <w:b/>
          <w:sz w:val="24"/>
          <w:szCs w:val="24"/>
          <w:lang w:val="en-US"/>
        </w:rPr>
      </w:pPr>
      <w:bookmarkStart w:id="12" w:name="_Toc12691624"/>
      <w:r>
        <w:rPr>
          <w:b/>
          <w:sz w:val="24"/>
          <w:szCs w:val="24"/>
          <w:lang w:val="en-US"/>
        </w:rPr>
        <w:lastRenderedPageBreak/>
        <w:t xml:space="preserve"> </w:t>
      </w:r>
      <w:r w:rsidR="00584763" w:rsidRPr="00553B96">
        <w:rPr>
          <w:b/>
          <w:sz w:val="24"/>
          <w:szCs w:val="24"/>
          <w:lang w:val="en-US"/>
        </w:rPr>
        <w:t xml:space="preserve">Visual </w:t>
      </w:r>
      <w:r w:rsidR="008F7CC0" w:rsidRPr="00553B96">
        <w:rPr>
          <w:b/>
          <w:sz w:val="24"/>
          <w:szCs w:val="24"/>
          <w:lang w:val="en-US"/>
        </w:rPr>
        <w:t>function</w:t>
      </w:r>
      <w:r w:rsidR="00AA496B" w:rsidRPr="00553B96">
        <w:rPr>
          <w:b/>
          <w:sz w:val="24"/>
          <w:szCs w:val="24"/>
          <w:lang w:val="en-US"/>
        </w:rPr>
        <w:t>s</w:t>
      </w:r>
      <w:bookmarkEnd w:id="12"/>
    </w:p>
    <w:p w14:paraId="73EB7FA1" w14:textId="2C8C3395" w:rsidR="003B42F9" w:rsidRDefault="003B42F9" w:rsidP="003B42F9">
      <w:pPr>
        <w:rPr>
          <w:lang w:val="en-US"/>
        </w:rPr>
      </w:pPr>
    </w:p>
    <w:p w14:paraId="36DB715B" w14:textId="27164EF8" w:rsidR="003B42F9" w:rsidRPr="00553B96" w:rsidRDefault="003B42F9" w:rsidP="003B42F9">
      <w:pPr>
        <w:jc w:val="both"/>
        <w:rPr>
          <w:sz w:val="24"/>
          <w:szCs w:val="24"/>
          <w:lang w:val="en-US"/>
        </w:rPr>
      </w:pPr>
      <w:r w:rsidRPr="00553B96">
        <w:rPr>
          <w:sz w:val="24"/>
          <w:szCs w:val="24"/>
          <w:lang w:val="en-US"/>
        </w:rPr>
        <w:t xml:space="preserve">There are different visual functions that are evaluated for the ophthalmologists, in clinical applications they try to verify the functions that have an important role in daily life. Among these functions are: acuity, contrast sensitivity, visual field, motion perception, form recognition, read words, color detection, and image description. These function and the distribution areas will be explaining in this chapter.  </w:t>
      </w:r>
    </w:p>
    <w:p w14:paraId="08A5CC9A" w14:textId="2997466B" w:rsidR="000C59CA" w:rsidRPr="00A05BF4" w:rsidRDefault="00054822" w:rsidP="00193100">
      <w:pPr>
        <w:pStyle w:val="Ttulo3"/>
        <w:rPr>
          <w:color w:val="auto"/>
          <w:sz w:val="24"/>
          <w:szCs w:val="24"/>
          <w:lang w:val="en-US"/>
        </w:rPr>
      </w:pPr>
      <w:bookmarkStart w:id="13" w:name="_Toc12691625"/>
      <w:r w:rsidRPr="00A05BF4">
        <w:rPr>
          <w:color w:val="auto"/>
          <w:sz w:val="24"/>
          <w:szCs w:val="24"/>
          <w:lang w:val="en-US"/>
        </w:rPr>
        <w:t xml:space="preserve">3.2.1 </w:t>
      </w:r>
      <w:r w:rsidR="00476825" w:rsidRPr="00A05BF4">
        <w:rPr>
          <w:color w:val="auto"/>
          <w:sz w:val="24"/>
          <w:szCs w:val="24"/>
          <w:lang w:val="en-US"/>
        </w:rPr>
        <w:t xml:space="preserve">Acuity </w:t>
      </w:r>
      <w:bookmarkEnd w:id="13"/>
    </w:p>
    <w:p w14:paraId="5BA6DA6E" w14:textId="77777777" w:rsidR="00476825" w:rsidRPr="00A05BF4" w:rsidRDefault="00476825" w:rsidP="00193100">
      <w:pPr>
        <w:rPr>
          <w:color w:val="2A2A2A"/>
          <w:sz w:val="24"/>
          <w:szCs w:val="24"/>
          <w:shd w:val="clear" w:color="auto" w:fill="FFFFFF"/>
          <w:lang w:val="en-US"/>
        </w:rPr>
      </w:pPr>
    </w:p>
    <w:p w14:paraId="2B16876D" w14:textId="46886517" w:rsidR="002362B9" w:rsidRPr="00553B96" w:rsidRDefault="000D23DF" w:rsidP="00193100">
      <w:pPr>
        <w:rPr>
          <w:sz w:val="24"/>
          <w:szCs w:val="24"/>
          <w:lang w:val="en-US"/>
        </w:rPr>
      </w:pPr>
      <w:r w:rsidRPr="00553B96">
        <w:rPr>
          <w:sz w:val="24"/>
          <w:szCs w:val="24"/>
          <w:lang w:val="en-US"/>
        </w:rPr>
        <w:t xml:space="preserve">Visual acuity (VA) is a measure of the ability of the eye to distinguish shapes and the details of objects at a given distance. It is important to assess VA in a consistent way in order to detect any changes in vision. </w:t>
      </w:r>
      <w:r w:rsidR="005602E4">
        <w:rPr>
          <w:sz w:val="24"/>
          <w:szCs w:val="24"/>
          <w:lang w:val="en-US"/>
        </w:rPr>
        <w:t>In acuity studies, o</w:t>
      </w:r>
      <w:r w:rsidRPr="00553B96">
        <w:rPr>
          <w:sz w:val="24"/>
          <w:szCs w:val="24"/>
          <w:lang w:val="en-US"/>
        </w:rPr>
        <w:t xml:space="preserve">ne eye is tested at a time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"Stevens", "given" : "Sue", "non-dropping-particle" : "", "parse-names" : false, "suffix" : "" } ], "container-title" : "Eye Health Journal", "id" : "ITEM-1", "issued" : { "date-parts" : [ [ "2014" ] ] }, "page" : "2014", "title" : "How to measure distance visual acuity", "type" : "article-journal" }, "uris" : [ "http://www.mendeley.com/documents/?uuid=f4d52201-b09c-4b73-897e-8f44fe06b90f" ] } ], "mendeley" : { "formattedCitation" : "[31]", "plainTextFormattedCitation" : "[31]", "previouslyFormattedCitation" : "[31]"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[31]</w:t>
      </w:r>
      <w:r w:rsidRPr="00553B96">
        <w:rPr>
          <w:sz w:val="24"/>
          <w:szCs w:val="24"/>
          <w:lang w:val="en-US"/>
        </w:rPr>
        <w:fldChar w:fldCharType="end"/>
      </w:r>
      <w:r w:rsidR="00167EB7" w:rsidRPr="00553B96">
        <w:rPr>
          <w:sz w:val="24"/>
          <w:szCs w:val="24"/>
          <w:lang w:val="en-US"/>
        </w:rPr>
        <w:t xml:space="preserve"> </w:t>
      </w:r>
      <w:r w:rsidR="00167EB7" w:rsidRPr="00553B96">
        <w:rPr>
          <w:sz w:val="24"/>
          <w:szCs w:val="24"/>
          <w:lang w:val="en-US"/>
        </w:rPr>
        <w:fldChar w:fldCharType="begin" w:fldLock="1"/>
      </w:r>
      <w:r w:rsidR="00975B53">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00167EB7" w:rsidRPr="00553B96">
        <w:rPr>
          <w:sz w:val="24"/>
          <w:szCs w:val="24"/>
          <w:lang w:val="en-US"/>
        </w:rPr>
        <w:fldChar w:fldCharType="separate"/>
      </w:r>
      <w:r w:rsidR="002303D0" w:rsidRPr="002303D0">
        <w:rPr>
          <w:noProof/>
          <w:sz w:val="24"/>
          <w:szCs w:val="24"/>
          <w:lang w:val="en-US"/>
        </w:rPr>
        <w:t>[32]</w:t>
      </w:r>
      <w:r w:rsidR="00167EB7" w:rsidRPr="00553B96">
        <w:rPr>
          <w:sz w:val="24"/>
          <w:szCs w:val="24"/>
          <w:lang w:val="en-US"/>
        </w:rPr>
        <w:fldChar w:fldCharType="end"/>
      </w:r>
      <w:r w:rsidRPr="00553B96">
        <w:rPr>
          <w:sz w:val="24"/>
          <w:szCs w:val="24"/>
          <w:lang w:val="en-US"/>
        </w:rPr>
        <w:t xml:space="preserve">. </w:t>
      </w:r>
    </w:p>
    <w:p w14:paraId="1A5635CB" w14:textId="77777777" w:rsidR="00167EB7" w:rsidRPr="00553B96" w:rsidRDefault="00167EB7" w:rsidP="00193100">
      <w:pPr>
        <w:rPr>
          <w:sz w:val="24"/>
          <w:szCs w:val="24"/>
          <w:lang w:val="en-US"/>
        </w:rPr>
      </w:pPr>
    </w:p>
    <w:p w14:paraId="785A7460" w14:textId="29EC66A0" w:rsidR="002362B9" w:rsidRPr="00553B96" w:rsidRDefault="00167EB7" w:rsidP="00193100">
      <w:pPr>
        <w:jc w:val="both"/>
        <w:rPr>
          <w:sz w:val="24"/>
          <w:szCs w:val="24"/>
          <w:lang w:val="en-US"/>
        </w:rPr>
      </w:pPr>
      <w:r w:rsidRPr="00553B96">
        <w:rPr>
          <w:sz w:val="24"/>
          <w:szCs w:val="24"/>
          <w:lang w:val="en-US"/>
        </w:rPr>
        <w:t>There are many causes of decreased visual acuity in stroke patients</w:t>
      </w:r>
      <w:r w:rsidR="00986FC9">
        <w:rPr>
          <w:sz w:val="24"/>
          <w:szCs w:val="24"/>
          <w:lang w:val="en-US"/>
        </w:rPr>
        <w:t>, TBI patients</w:t>
      </w:r>
      <w:r w:rsidRPr="00553B96">
        <w:rPr>
          <w:sz w:val="24"/>
          <w:szCs w:val="24"/>
          <w:lang w:val="en-US"/>
        </w:rPr>
        <w:t xml:space="preserve"> and the general population, including refractive error, glaucoma, cataract, </w:t>
      </w:r>
      <w:r w:rsidR="007B5A13" w:rsidRPr="00553B96">
        <w:rPr>
          <w:sz w:val="24"/>
          <w:szCs w:val="24"/>
          <w:lang w:val="en-US"/>
        </w:rPr>
        <w:t>and others</w:t>
      </w:r>
      <w:r w:rsidRPr="00553B96">
        <w:rPr>
          <w:sz w:val="24"/>
          <w:szCs w:val="24"/>
          <w:lang w:val="en-US"/>
        </w:rPr>
        <w:t xml:space="preserve">. Some causes are more readily treatable than others, but if poor visual acuity is not even highlighted in a patient, then easily correctable causes may go untreated and the rehabilitation and subsequent quality of life may be adversely affected </w:t>
      </w:r>
      <w:r w:rsidRPr="00553B96">
        <w:rPr>
          <w:sz w:val="24"/>
          <w:szCs w:val="24"/>
          <w:lang w:val="en-US"/>
        </w:rPr>
        <w:fldChar w:fldCharType="begin" w:fldLock="1"/>
      </w:r>
      <w:r w:rsidR="00975B53">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[33]</w:t>
      </w:r>
      <w:r w:rsidRPr="00553B96">
        <w:rPr>
          <w:sz w:val="24"/>
          <w:szCs w:val="24"/>
          <w:lang w:val="en-US"/>
        </w:rPr>
        <w:fldChar w:fldCharType="end"/>
      </w:r>
      <w:r w:rsidR="006F707E" w:rsidRPr="00553B96">
        <w:rPr>
          <w:sz w:val="24"/>
          <w:szCs w:val="24"/>
          <w:lang w:val="en-US"/>
        </w:rPr>
        <w:fldChar w:fldCharType="begin" w:fldLock="1"/>
      </w:r>
      <w:r w:rsidR="007B42F9"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F707E" w:rsidRPr="00553B96">
        <w:rPr>
          <w:sz w:val="24"/>
          <w:szCs w:val="24"/>
          <w:lang w:val="en-US"/>
        </w:rPr>
        <w:fldChar w:fldCharType="separate"/>
      </w:r>
      <w:r w:rsidR="006F707E" w:rsidRPr="00553B96">
        <w:rPr>
          <w:noProof/>
          <w:sz w:val="24"/>
          <w:szCs w:val="24"/>
          <w:lang w:val="en-US"/>
        </w:rPr>
        <w:t>[4]</w:t>
      </w:r>
      <w:r w:rsidR="006F707E" w:rsidRPr="00553B96">
        <w:rPr>
          <w:sz w:val="24"/>
          <w:szCs w:val="24"/>
          <w:lang w:val="en-US"/>
        </w:rPr>
        <w:fldChar w:fldCharType="end"/>
      </w:r>
      <w:r w:rsidRPr="00553B96">
        <w:rPr>
          <w:sz w:val="24"/>
          <w:szCs w:val="24"/>
          <w:lang w:val="en-US"/>
        </w:rPr>
        <w:t xml:space="preserve">. </w:t>
      </w:r>
    </w:p>
    <w:p w14:paraId="412F7997" w14:textId="77777777" w:rsidR="00167EB7" w:rsidRPr="00553B96" w:rsidRDefault="00167EB7" w:rsidP="00193100">
      <w:pPr>
        <w:jc w:val="both"/>
        <w:rPr>
          <w:sz w:val="24"/>
          <w:szCs w:val="24"/>
          <w:lang w:val="en-US"/>
        </w:rPr>
      </w:pPr>
    </w:p>
    <w:p w14:paraId="4271FCF7" w14:textId="3EF7BA52" w:rsidR="004E0A8D" w:rsidRPr="00553B96" w:rsidRDefault="00167EB7" w:rsidP="00193100">
      <w:pPr>
        <w:jc w:val="both"/>
        <w:rPr>
          <w:sz w:val="24"/>
          <w:szCs w:val="24"/>
          <w:lang w:val="en-US"/>
        </w:rPr>
      </w:pPr>
      <w:r w:rsidRPr="00553B96">
        <w:rPr>
          <w:sz w:val="24"/>
          <w:szCs w:val="24"/>
          <w:lang w:val="en-US"/>
        </w:rPr>
        <w:t>Acuity thresholds can be determined either by psychophysical techniques s</w:t>
      </w:r>
      <w:r w:rsidR="00F17D9F" w:rsidRPr="00553B96">
        <w:rPr>
          <w:sz w:val="24"/>
          <w:szCs w:val="24"/>
          <w:lang w:val="en-US"/>
        </w:rPr>
        <w:t>uch as Teller acuity cards</w:t>
      </w:r>
      <w:r w:rsidRPr="00553B96">
        <w:rPr>
          <w:sz w:val="24"/>
          <w:szCs w:val="24"/>
          <w:lang w:val="en-US"/>
        </w:rPr>
        <w:t xml:space="preserve">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[32]</w:t>
      </w:r>
      <w:r w:rsidRPr="00553B96">
        <w:rPr>
          <w:sz w:val="24"/>
          <w:szCs w:val="24"/>
          <w:lang w:val="en-US"/>
        </w:rPr>
        <w:fldChar w:fldCharType="end"/>
      </w:r>
      <w:r w:rsidRPr="00553B96">
        <w:rPr>
          <w:sz w:val="24"/>
          <w:szCs w:val="24"/>
          <w:lang w:val="en-US"/>
        </w:rPr>
        <w:t xml:space="preserve">, Snellen chart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"Ricci", "given" : "F", "non-dropping-particle" : "", "parse-names" : false, "suffix" : "" }, { "dropping-particle" : "", "family" : "Cedrone", "given" : "C", "non-dropping-particle" : "", "parse-names" : false, "suffix" : "" }, { "dropping-particle" : "", "family" : "Cerulli", "given" : "L", "non-dropping-particle" : "", "parse-names" : false, "suffix" : "" } ], "id" : "ITEM-1", "issue" : "9100119", "issued" : { "date-parts" : [ [ "1998" ] ] }, "page" : "1990-1995", "title" : "Review article Standardized measurement of visual acuity", "type" : "article-journal" }, "uris" : [ "http://www.mendeley.com/documents/?uuid=b3c38109-8c01-42db-a926-b73385f8cfa2" ] } ], "mendeley" : { "formattedCitation" : "[34]", "plainTextFormattedCitation" : "[34]", "previouslyFormattedCitation" : "[34]"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[34]</w:t>
      </w:r>
      <w:r w:rsidRPr="00553B96">
        <w:rPr>
          <w:sz w:val="24"/>
          <w:szCs w:val="24"/>
          <w:lang w:val="en-US"/>
        </w:rPr>
        <w:fldChar w:fldCharType="end"/>
      </w:r>
      <w:r w:rsidR="00776EBA" w:rsidRPr="00553B96">
        <w:rPr>
          <w:sz w:val="24"/>
          <w:szCs w:val="24"/>
          <w:lang w:val="en-US"/>
        </w:rPr>
        <w:t>, Bailey-</w:t>
      </w:r>
      <w:proofErr w:type="spellStart"/>
      <w:r w:rsidR="00776EBA" w:rsidRPr="00553B96">
        <w:rPr>
          <w:sz w:val="24"/>
          <w:szCs w:val="24"/>
          <w:lang w:val="en-US"/>
        </w:rPr>
        <w:t>Lovie</w:t>
      </w:r>
      <w:proofErr w:type="spellEnd"/>
      <w:r w:rsidR="00776EBA" w:rsidRPr="00553B96">
        <w:rPr>
          <w:sz w:val="24"/>
          <w:szCs w:val="24"/>
          <w:lang w:val="en-US"/>
        </w:rPr>
        <w:t xml:space="preserve"> and ETDRS chart</w:t>
      </w:r>
      <w:r w:rsidR="00F17D9F" w:rsidRPr="00553B96">
        <w:rPr>
          <w:sz w:val="24"/>
          <w:szCs w:val="24"/>
          <w:lang w:val="en-US"/>
        </w:rPr>
        <w:t xml:space="preserve"> </w:t>
      </w:r>
      <w:r w:rsidRPr="00553B96">
        <w:rPr>
          <w:sz w:val="24"/>
          <w:szCs w:val="24"/>
          <w:lang w:val="en-US"/>
        </w:rPr>
        <w:t xml:space="preserve">or by electrophysiological </w:t>
      </w:r>
      <w:r w:rsidR="00F17D9F" w:rsidRPr="00553B96">
        <w:rPr>
          <w:sz w:val="24"/>
          <w:szCs w:val="24"/>
          <w:lang w:val="en-US"/>
        </w:rPr>
        <w:t>procedures</w:t>
      </w:r>
      <w:r w:rsidRPr="00553B96">
        <w:rPr>
          <w:sz w:val="24"/>
          <w:szCs w:val="24"/>
          <w:lang w:val="en-US"/>
        </w:rPr>
        <w:t xml:space="preserve"> </w:t>
      </w:r>
      <w:r w:rsidR="00376974" w:rsidRPr="00553B96">
        <w:rPr>
          <w:sz w:val="24"/>
          <w:szCs w:val="24"/>
          <w:lang w:val="en-US"/>
        </w:rPr>
        <w:fldChar w:fldCharType="begin" w:fldLock="1"/>
      </w:r>
      <w:r w:rsidR="00975B53">
        <w:rPr>
          <w:sz w:val="24"/>
          <w:szCs w:val="24"/>
          <w:lang w:val="en-U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376974" w:rsidRPr="00553B96">
        <w:rPr>
          <w:sz w:val="24"/>
          <w:szCs w:val="24"/>
          <w:lang w:val="en-US"/>
        </w:rPr>
        <w:fldChar w:fldCharType="separate"/>
      </w:r>
      <w:r w:rsidR="002303D0" w:rsidRPr="002303D0">
        <w:rPr>
          <w:noProof/>
          <w:sz w:val="24"/>
          <w:szCs w:val="24"/>
        </w:rPr>
        <w:t>[35]</w:t>
      </w:r>
      <w:r w:rsidR="00376974" w:rsidRPr="00553B96">
        <w:rPr>
          <w:sz w:val="24"/>
          <w:szCs w:val="24"/>
          <w:lang w:val="en-US"/>
        </w:rPr>
        <w:fldChar w:fldCharType="end"/>
      </w:r>
      <w:r w:rsidR="00376974" w:rsidRPr="00553B96">
        <w:rPr>
          <w:sz w:val="24"/>
          <w:szCs w:val="24"/>
          <w:lang w:val="en-US"/>
        </w:rPr>
        <w:fldChar w:fldCharType="begin" w:fldLock="1"/>
      </w:r>
      <w:r w:rsidR="00975B53">
        <w:rPr>
          <w:sz w:val="24"/>
          <w:szCs w:val="24"/>
          <w:lang w:val="en-US"/>
        </w:rPr>
        <w:instrText>ADDIN CSL_CITATION { "citationItems" : [ { "id" : "ITEM-1", "itemData" : { "DOI" : "10.1016/j.bbe.2017.10.004", "ISSN" : "02085216", "abstract" : "Brain\u2013computer interfaces based on steady-state visual evoked potentials have recently gained increasing attention due to high performance and minimal user training. Stimulus frequencies in the range of 4\u201360 Hz have been used in these systems. However, eye fatigue when looking at low-frequency flickering lights, higher risk of induced epileptic seizure for medium-frequency flickers, and low signal amplitude for high-frequency flickers complicate appropriate selection of flickering frequencies. Here, different flicker frequencies were evaluated for development of a brain\u2013computer interface speller that ensures user's comfort as well as the system's efficiency. A frequency detection algorithm was also proposed based on Least Absolute Shrinkage and Selection Operator estimate that provides excellent accuracy using only a single channel of EEG. After evaluation of the SSVEP responses in the range of 6\u201360 Hz, three stimulus frequency sets of 30\u201335, 35\u201340 and 40\u201345 Hz were adopted and the system's performance and corresponding eye fatigue were compared. While the accuracy of the asynchronous speller for all three stimulus frequency sets was close to the maximum (average 97.6%), repeated measures ANOVA demonstrated that the typing speed for 30\u201335 Hz (8.09 char/min) and 35\u201340 Hz (8.33 char/min) are not significantly different, but are significantly higher than for 40\u201345 Hz (6.28 char/min). On the other hand, the average eye fatigue scale for 35\u201340 Hz (80%) is comparable to that for 40\u201345 Hz (85%), but very higher than for 30\u201335 Hz (60%). Therefore, 35\u201340 Hz range was proposed for the system which resulted in 99.2% accuracy and 67.1 bit/min information transfer rate.", "author" : [ { "dropping-particle" : "", "family" : "Ajami", "given" : "Saba", "non-dropping-particle" : "", "parse-names" : false, "suffix" : "" }, { "dropping-particle" : "", "family" : "Mahnam", "given" : "Amin", "non-dropping-particle" : "", "parse-names" : false, "suffix" : "" }, { "dropping-particle" : "", "family" : "Abootalebi", "given" : "Vahid", "non-dropping-particle" : "", "parse-names" : false, "suffix" : "" } ], "container-title" : "Biocybernetics and Biomedical Engineering", "id" : "ITEM-1", "issue" : "1", "issued" : { "date-parts" : [ [ "2018" ] ] }, "page" : "106-114", "publisher" : "Nalecz Institute of Biocybernetics and Biomedical Engineering of the Polish Academy of Sciences", "title" : "Development of a practical high frequency brain\u2013computer interface based on steady-state visual evoked potentials using a single channel of EEG", "type" : "article-journal", "volume" : "38" }, "uris" : [ "http://www.mendeley.com/documents/?uuid=c75e4354-696b-4fc7-a754-6861b7dc4fd7" ] } ], "mendeley" : { "formattedCitation" : "[36]", "plainTextFormattedCitation" : "[36]", "previouslyFormattedCitation" : "[36]" }, "properties" : { "noteIndex" : 0 }, "schema" : "https://github.com/citation-style-language/schema/raw/master/csl-citation.json" }</w:instrText>
      </w:r>
      <w:r w:rsidR="00376974" w:rsidRPr="00553B96">
        <w:rPr>
          <w:sz w:val="24"/>
          <w:szCs w:val="24"/>
          <w:lang w:val="en-US"/>
        </w:rPr>
        <w:fldChar w:fldCharType="separate"/>
      </w:r>
      <w:r w:rsidR="002303D0" w:rsidRPr="002303D0">
        <w:rPr>
          <w:noProof/>
          <w:sz w:val="24"/>
          <w:szCs w:val="24"/>
        </w:rPr>
        <w:t>[36]</w:t>
      </w:r>
      <w:r w:rsidR="00376974" w:rsidRPr="00553B96">
        <w:rPr>
          <w:sz w:val="24"/>
          <w:szCs w:val="24"/>
          <w:lang w:val="en-US"/>
        </w:rPr>
        <w:fldChar w:fldCharType="end"/>
      </w:r>
      <w:r w:rsidR="00376974" w:rsidRPr="00553B96">
        <w:rPr>
          <w:sz w:val="24"/>
          <w:szCs w:val="24"/>
          <w:lang w:val="en-US"/>
        </w:rPr>
        <w:fldChar w:fldCharType="begin" w:fldLock="1"/>
      </w:r>
      <w:r w:rsidR="00975B53">
        <w:rPr>
          <w:sz w:val="24"/>
          <w:szCs w:val="24"/>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00376974" w:rsidRPr="00553B96">
        <w:rPr>
          <w:sz w:val="24"/>
          <w:szCs w:val="24"/>
          <w:lang w:val="en-US"/>
        </w:rPr>
        <w:fldChar w:fldCharType="separate"/>
      </w:r>
      <w:r w:rsidR="002303D0" w:rsidRPr="002303D0">
        <w:rPr>
          <w:noProof/>
          <w:sz w:val="24"/>
          <w:szCs w:val="24"/>
        </w:rPr>
        <w:t>[37]</w:t>
      </w:r>
      <w:r w:rsidR="00376974" w:rsidRPr="00553B96">
        <w:rPr>
          <w:sz w:val="24"/>
          <w:szCs w:val="24"/>
          <w:lang w:val="en-US"/>
        </w:rPr>
        <w:fldChar w:fldCharType="end"/>
      </w:r>
      <w:r w:rsidR="00376974" w:rsidRPr="00553B96">
        <w:rPr>
          <w:sz w:val="24"/>
          <w:szCs w:val="24"/>
          <w:lang w:val="en-US"/>
        </w:rPr>
        <w:fldChar w:fldCharType="begin" w:fldLock="1"/>
      </w:r>
      <w:r w:rsidR="00975B53">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376974" w:rsidRPr="00553B96">
        <w:rPr>
          <w:sz w:val="24"/>
          <w:szCs w:val="24"/>
          <w:lang w:val="en-US"/>
        </w:rPr>
        <w:fldChar w:fldCharType="separate"/>
      </w:r>
      <w:r w:rsidR="002303D0" w:rsidRPr="002303D0">
        <w:rPr>
          <w:noProof/>
          <w:sz w:val="24"/>
          <w:szCs w:val="24"/>
          <w:lang w:val="en-US"/>
        </w:rPr>
        <w:t>[38]</w:t>
      </w:r>
      <w:r w:rsidR="00376974" w:rsidRPr="00553B96">
        <w:rPr>
          <w:sz w:val="24"/>
          <w:szCs w:val="24"/>
          <w:lang w:val="en-US"/>
        </w:rPr>
        <w:fldChar w:fldCharType="end"/>
      </w:r>
      <w:r w:rsidR="00A74A5E" w:rsidRPr="00553B96">
        <w:rPr>
          <w:sz w:val="24"/>
          <w:szCs w:val="24"/>
          <w:lang w:val="en-US"/>
        </w:rPr>
        <w:t xml:space="preserve">. This last measure will be </w:t>
      </w:r>
      <w:r w:rsidR="00722A18" w:rsidRPr="00553B96">
        <w:rPr>
          <w:sz w:val="24"/>
          <w:szCs w:val="24"/>
          <w:lang w:val="en-US"/>
        </w:rPr>
        <w:t>explaining</w:t>
      </w:r>
      <w:r w:rsidR="00A74A5E" w:rsidRPr="00553B96">
        <w:rPr>
          <w:sz w:val="24"/>
          <w:szCs w:val="24"/>
          <w:lang w:val="en-US"/>
        </w:rPr>
        <w:t xml:space="preserve"> in the section 4.2.1.1.</w:t>
      </w:r>
    </w:p>
    <w:p w14:paraId="2CD61A7B" w14:textId="21102ABE" w:rsidR="00A80293" w:rsidRPr="00553B96" w:rsidRDefault="00A80293" w:rsidP="00193100">
      <w:pPr>
        <w:jc w:val="both"/>
        <w:rPr>
          <w:sz w:val="24"/>
          <w:szCs w:val="24"/>
          <w:lang w:val="en-US"/>
        </w:rPr>
      </w:pPr>
    </w:p>
    <w:p w14:paraId="451B9C9F" w14:textId="01B138C3" w:rsidR="00A80293" w:rsidRPr="00553B96" w:rsidRDefault="00A80293" w:rsidP="00193100">
      <w:pPr>
        <w:jc w:val="both"/>
        <w:rPr>
          <w:sz w:val="24"/>
          <w:szCs w:val="24"/>
          <w:lang w:val="en-US"/>
        </w:rPr>
      </w:pPr>
      <w:r w:rsidRPr="00553B96">
        <w:rPr>
          <w:sz w:val="24"/>
          <w:szCs w:val="24"/>
          <w:lang w:val="en-US"/>
        </w:rPr>
        <w:t xml:space="preserve">Poor visual acuity is a risk factor for falls and a common impediment to rehabilitation, and after stroke, visual impairment may exacerbate the impact of other impairments on overall disability. Postural stability has been shown to be related to visual conditions, and visual ability has been shown to contribute to both the level of care needed and the patient’s level of satisfaction with life following stroke </w:t>
      </w:r>
      <w:r w:rsidRPr="00553B96">
        <w:rPr>
          <w:sz w:val="24"/>
          <w:szCs w:val="24"/>
          <w:lang w:val="en-US"/>
        </w:rPr>
        <w:fldChar w:fldCharType="begin" w:fldLock="1"/>
      </w:r>
      <w:r w:rsidR="00975B53">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[33]</w:t>
      </w:r>
      <w:r w:rsidRPr="00553B96">
        <w:rPr>
          <w:sz w:val="24"/>
          <w:szCs w:val="24"/>
          <w:lang w:val="en-US"/>
        </w:rPr>
        <w:fldChar w:fldCharType="end"/>
      </w:r>
      <w:r w:rsidRPr="00553B96">
        <w:rPr>
          <w:sz w:val="24"/>
          <w:szCs w:val="24"/>
          <w:lang w:val="en-US"/>
        </w:rPr>
        <w:t>.</w:t>
      </w:r>
    </w:p>
    <w:p w14:paraId="1FBC8463" w14:textId="77777777" w:rsidR="00AA496B" w:rsidRPr="00553B96" w:rsidRDefault="00AA496B" w:rsidP="00193100">
      <w:pPr>
        <w:pStyle w:val="Ttulo3"/>
        <w:rPr>
          <w:color w:val="auto"/>
          <w:sz w:val="24"/>
          <w:szCs w:val="24"/>
          <w:lang w:val="en-US"/>
        </w:rPr>
      </w:pPr>
      <w:bookmarkStart w:id="14" w:name="_Toc12691626"/>
      <w:r w:rsidRPr="00553B96">
        <w:rPr>
          <w:color w:val="auto"/>
          <w:sz w:val="24"/>
          <w:szCs w:val="24"/>
          <w:lang w:val="en-US"/>
        </w:rPr>
        <w:t>3.2.2 Contrast sensitivity</w:t>
      </w:r>
      <w:bookmarkEnd w:id="14"/>
    </w:p>
    <w:p w14:paraId="1E2F83D0" w14:textId="77777777" w:rsidR="00AA496B" w:rsidRPr="00553B96" w:rsidRDefault="00AA496B" w:rsidP="00193100">
      <w:pPr>
        <w:rPr>
          <w:sz w:val="24"/>
          <w:szCs w:val="24"/>
          <w:lang w:val="en-US"/>
        </w:rPr>
      </w:pPr>
    </w:p>
    <w:p w14:paraId="1FE07EBB" w14:textId="4598DA61" w:rsidR="00C203C7" w:rsidRPr="00553B96" w:rsidRDefault="00A2582D" w:rsidP="00193100">
      <w:pPr>
        <w:jc w:val="both"/>
        <w:rPr>
          <w:sz w:val="24"/>
          <w:szCs w:val="24"/>
          <w:lang w:val="en-US"/>
        </w:rPr>
      </w:pPr>
      <w:r w:rsidRPr="00553B96">
        <w:rPr>
          <w:sz w:val="24"/>
          <w:szCs w:val="24"/>
          <w:lang w:val="en-US"/>
        </w:rPr>
        <w:t xml:space="preserve">Contrast sensitivity is the measure of the ability of an individual to detect a difference in the luminance between 2 areas. </w:t>
      </w:r>
      <w:r w:rsidR="007244CE">
        <w:rPr>
          <w:sz w:val="24"/>
          <w:szCs w:val="24"/>
          <w:lang w:val="en-US"/>
        </w:rPr>
        <w:t>It</w:t>
      </w:r>
      <w:r w:rsidR="00C203C7" w:rsidRPr="00553B96">
        <w:rPr>
          <w:sz w:val="24"/>
          <w:szCs w:val="24"/>
          <w:lang w:val="en-US"/>
        </w:rPr>
        <w:t xml:space="preserve"> is important in detecting objects without clear outlines and discriminating objects or details from their background</w:t>
      </w:r>
      <w:r w:rsidRPr="00553B96">
        <w:rPr>
          <w:sz w:val="24"/>
          <w:szCs w:val="24"/>
          <w:lang w:val="en-US"/>
        </w:rPr>
        <w:t xml:space="preserve"> </w:t>
      </w:r>
      <w:r w:rsidR="006B07E2" w:rsidRPr="00553B96">
        <w:rPr>
          <w:sz w:val="24"/>
          <w:szCs w:val="24"/>
          <w:lang w:val="en-US"/>
        </w:rPr>
        <w:fldChar w:fldCharType="begin" w:fldLock="1"/>
      </w:r>
      <w:r w:rsidR="00975B53">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553B96">
        <w:rPr>
          <w:sz w:val="24"/>
          <w:szCs w:val="24"/>
          <w:lang w:val="en-US"/>
        </w:rPr>
        <w:fldChar w:fldCharType="separate"/>
      </w:r>
      <w:r w:rsidR="002303D0" w:rsidRPr="002303D0">
        <w:rPr>
          <w:noProof/>
          <w:sz w:val="24"/>
          <w:szCs w:val="24"/>
          <w:lang w:val="en-US"/>
        </w:rPr>
        <w:t>[39]</w:t>
      </w:r>
      <w:r w:rsidR="006B07E2" w:rsidRPr="00553B96">
        <w:rPr>
          <w:sz w:val="24"/>
          <w:szCs w:val="24"/>
          <w:lang w:val="en-US"/>
        </w:rPr>
        <w:fldChar w:fldCharType="end"/>
      </w:r>
      <w:r w:rsidRPr="00553B96">
        <w:rPr>
          <w:sz w:val="24"/>
          <w:szCs w:val="24"/>
          <w:lang w:val="en-US"/>
        </w:rPr>
        <w:t xml:space="preserve"> </w:t>
      </w:r>
      <w:r w:rsidR="00F63578" w:rsidRPr="00553B96">
        <w:rPr>
          <w:sz w:val="24"/>
          <w:szCs w:val="24"/>
          <w:lang w:val="en-US"/>
        </w:rPr>
        <w:fldChar w:fldCharType="begin" w:fldLock="1"/>
      </w:r>
      <w:r w:rsidR="00975B53">
        <w:rPr>
          <w:sz w:val="24"/>
          <w:szCs w:val="24"/>
          <w:lang w:val="en-US"/>
        </w:rPr>
        <w:instrText>ADDIN CSL_CITATION { "citationItems" : [ { "id" : "ITEM-1", "itemData" : { "DOI" : "10.1016/j.visres.2013.04.015.Measuring", "author" : [ { "dropping-particle" : "", "family" : "Pelli", "given" : "Denis G", "non-dropping-particle" : "", "parse-names" : false, "suffix" : "" }, { "dropping-particle" : "", "family" : "Bex", "given" : "Peter", "non-dropping-particle" : "", "parse-names" : false, "suffix" : "" } ], "id" : "ITEM-1", "issued" : { "date-parts" : [ [ "2014" ] ] }, "page" : "10-14", "title" : "Measuring contrast sensitivity", "type" : "article-journal" }, "uris" : [ "http://www.mendeley.com/documents/?uuid=b2e1b765-3c94-47b1-bade-c74dd2953383" ] } ], "mendeley" : { "formattedCitation" : "[40]", "plainTextFormattedCitation" : "[40]", "previouslyFormattedCitation" : "[40]" }, "properties" : { "noteIndex" : 0 }, "schema" : "https://github.com/citation-style-language/schema/raw/master/csl-citation.json" }</w:instrText>
      </w:r>
      <w:r w:rsidR="00F63578" w:rsidRPr="00553B96">
        <w:rPr>
          <w:sz w:val="24"/>
          <w:szCs w:val="24"/>
          <w:lang w:val="en-US"/>
        </w:rPr>
        <w:fldChar w:fldCharType="separate"/>
      </w:r>
      <w:r w:rsidR="002303D0" w:rsidRPr="002303D0">
        <w:rPr>
          <w:noProof/>
          <w:sz w:val="24"/>
          <w:szCs w:val="24"/>
          <w:lang w:val="en-US"/>
        </w:rPr>
        <w:t>[40]</w:t>
      </w:r>
      <w:r w:rsidR="00F63578" w:rsidRPr="00553B96">
        <w:rPr>
          <w:sz w:val="24"/>
          <w:szCs w:val="24"/>
          <w:lang w:val="en-US"/>
        </w:rPr>
        <w:fldChar w:fldCharType="end"/>
      </w:r>
      <w:r w:rsidRPr="00553B96">
        <w:rPr>
          <w:sz w:val="24"/>
          <w:szCs w:val="24"/>
          <w:lang w:val="en-US"/>
        </w:rPr>
        <w:t>.</w:t>
      </w:r>
    </w:p>
    <w:p w14:paraId="026AA04F" w14:textId="77777777" w:rsidR="00C203C7" w:rsidRPr="00553B96" w:rsidRDefault="00C203C7" w:rsidP="00193100">
      <w:pPr>
        <w:rPr>
          <w:sz w:val="24"/>
          <w:szCs w:val="24"/>
          <w:lang w:val="en-US"/>
        </w:rPr>
      </w:pPr>
    </w:p>
    <w:p w14:paraId="2D3460AB" w14:textId="2A2203B9" w:rsidR="00573300" w:rsidRPr="00553B96" w:rsidRDefault="007F16D4" w:rsidP="00193100">
      <w:pPr>
        <w:jc w:val="both"/>
        <w:rPr>
          <w:sz w:val="24"/>
          <w:szCs w:val="24"/>
          <w:lang w:val="en-US"/>
        </w:rPr>
      </w:pPr>
      <w:r w:rsidRPr="00553B96">
        <w:rPr>
          <w:sz w:val="24"/>
          <w:szCs w:val="24"/>
          <w:lang w:val="en-US"/>
        </w:rPr>
        <w:t>T</w:t>
      </w:r>
      <w:r w:rsidR="006B07E2" w:rsidRPr="00553B96">
        <w:rPr>
          <w:sz w:val="24"/>
          <w:szCs w:val="24"/>
          <w:lang w:val="en-US"/>
        </w:rPr>
        <w:t>h</w:t>
      </w:r>
      <w:r w:rsidRPr="00553B96">
        <w:rPr>
          <w:sz w:val="24"/>
          <w:szCs w:val="24"/>
          <w:lang w:val="en-US"/>
        </w:rPr>
        <w:t>is</w:t>
      </w:r>
      <w:r w:rsidR="006B07E2" w:rsidRPr="00553B96">
        <w:rPr>
          <w:sz w:val="24"/>
          <w:szCs w:val="24"/>
          <w:lang w:val="en-US"/>
        </w:rPr>
        <w:t xml:space="preserve"> ability</w:t>
      </w:r>
      <w:r w:rsidRPr="00553B96">
        <w:rPr>
          <w:sz w:val="24"/>
          <w:szCs w:val="24"/>
          <w:lang w:val="en-US"/>
        </w:rPr>
        <w:t xml:space="preserve"> </w:t>
      </w:r>
      <w:r w:rsidR="006B07E2" w:rsidRPr="00553B96">
        <w:rPr>
          <w:sz w:val="24"/>
          <w:szCs w:val="24"/>
          <w:lang w:val="en-US"/>
        </w:rPr>
        <w:t>is diminished following stroke. Patients complain of not being able to tell the curb from the road or read the newspaper because the print cl</w:t>
      </w:r>
      <w:r w:rsidR="00D649E1">
        <w:rPr>
          <w:sz w:val="24"/>
          <w:szCs w:val="24"/>
          <w:lang w:val="en-US"/>
        </w:rPr>
        <w:t xml:space="preserve">osely resembles the background </w:t>
      </w:r>
      <w:r w:rsidR="006B07E2" w:rsidRPr="00553B96">
        <w:rPr>
          <w:sz w:val="24"/>
          <w:szCs w:val="24"/>
          <w:lang w:val="en-US"/>
        </w:rPr>
        <w:fldChar w:fldCharType="begin" w:fldLock="1"/>
      </w:r>
      <w:r w:rsidR="006B07E2"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B07E2" w:rsidRPr="00553B96">
        <w:rPr>
          <w:sz w:val="24"/>
          <w:szCs w:val="24"/>
          <w:lang w:val="en-US"/>
        </w:rPr>
        <w:fldChar w:fldCharType="separate"/>
      </w:r>
      <w:r w:rsidR="006B07E2" w:rsidRPr="00553B96">
        <w:rPr>
          <w:noProof/>
          <w:sz w:val="24"/>
          <w:szCs w:val="24"/>
          <w:lang w:val="en-US"/>
        </w:rPr>
        <w:t>[4]</w:t>
      </w:r>
      <w:r w:rsidR="006B07E2" w:rsidRPr="00553B96">
        <w:rPr>
          <w:sz w:val="24"/>
          <w:szCs w:val="24"/>
          <w:lang w:val="en-US"/>
        </w:rPr>
        <w:fldChar w:fldCharType="end"/>
      </w:r>
      <w:r w:rsidR="00D649E1">
        <w:rPr>
          <w:sz w:val="24"/>
          <w:szCs w:val="24"/>
          <w:lang w:val="en-US"/>
        </w:rPr>
        <w:t xml:space="preserve">. </w:t>
      </w:r>
      <w:r w:rsidR="006B07E2" w:rsidRPr="00553B96">
        <w:rPr>
          <w:sz w:val="24"/>
          <w:szCs w:val="24"/>
          <w:lang w:val="en-US"/>
        </w:rPr>
        <w:t xml:space="preserve">Contrast sensitivity can be measured using the </w:t>
      </w:r>
      <w:proofErr w:type="spellStart"/>
      <w:r w:rsidR="006B07E2" w:rsidRPr="00553B96">
        <w:rPr>
          <w:sz w:val="24"/>
          <w:szCs w:val="24"/>
          <w:lang w:val="en-US"/>
        </w:rPr>
        <w:t>Pelli</w:t>
      </w:r>
      <w:proofErr w:type="spellEnd"/>
      <w:r w:rsidR="006B07E2" w:rsidRPr="00553B96">
        <w:rPr>
          <w:sz w:val="24"/>
          <w:szCs w:val="24"/>
          <w:lang w:val="en-US"/>
        </w:rPr>
        <w:t xml:space="preserve">-Robson Chart (Light- house International) </w:t>
      </w:r>
      <w:r w:rsidR="00573300" w:rsidRPr="00553B96">
        <w:rPr>
          <w:sz w:val="24"/>
          <w:szCs w:val="24"/>
          <w:lang w:val="en-US"/>
        </w:rPr>
        <w:fldChar w:fldCharType="begin" w:fldLock="1"/>
      </w:r>
      <w:r w:rsidR="00975B53">
        <w:rPr>
          <w:sz w:val="24"/>
          <w:szCs w:val="24"/>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573300" w:rsidRPr="00553B96">
        <w:rPr>
          <w:sz w:val="24"/>
          <w:szCs w:val="24"/>
          <w:lang w:val="en-US"/>
        </w:rPr>
        <w:fldChar w:fldCharType="separate"/>
      </w:r>
      <w:r w:rsidR="002303D0" w:rsidRPr="002303D0">
        <w:rPr>
          <w:noProof/>
          <w:sz w:val="24"/>
          <w:szCs w:val="24"/>
          <w:lang w:val="en-US"/>
        </w:rPr>
        <w:t>[41]</w:t>
      </w:r>
      <w:r w:rsidR="00573300" w:rsidRPr="00553B96">
        <w:rPr>
          <w:sz w:val="24"/>
          <w:szCs w:val="24"/>
          <w:lang w:val="en-US"/>
        </w:rPr>
        <w:fldChar w:fldCharType="end"/>
      </w:r>
      <w:r w:rsidR="006B07E2" w:rsidRPr="00553B96">
        <w:rPr>
          <w:sz w:val="24"/>
          <w:szCs w:val="24"/>
          <w:lang w:val="en-US"/>
        </w:rPr>
        <w:fldChar w:fldCharType="begin" w:fldLock="1"/>
      </w:r>
      <w:r w:rsidR="00975B53">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553B96">
        <w:rPr>
          <w:sz w:val="24"/>
          <w:szCs w:val="24"/>
          <w:lang w:val="en-US"/>
        </w:rPr>
        <w:fldChar w:fldCharType="separate"/>
      </w:r>
      <w:r w:rsidR="002303D0" w:rsidRPr="002303D0">
        <w:rPr>
          <w:noProof/>
          <w:sz w:val="24"/>
          <w:szCs w:val="24"/>
          <w:lang w:val="en-US"/>
        </w:rPr>
        <w:t>[39]</w:t>
      </w:r>
      <w:r w:rsidR="006B07E2" w:rsidRPr="00553B96">
        <w:rPr>
          <w:sz w:val="24"/>
          <w:szCs w:val="24"/>
          <w:lang w:val="en-US"/>
        </w:rPr>
        <w:fldChar w:fldCharType="end"/>
      </w:r>
      <w:r w:rsidR="006B07E2" w:rsidRPr="00553B96">
        <w:rPr>
          <w:sz w:val="24"/>
          <w:szCs w:val="24"/>
          <w:lang w:val="en-US"/>
        </w:rPr>
        <w:t xml:space="preserve"> or by electrophysiological procedures </w:t>
      </w:r>
      <w:r w:rsidR="005D2BF7" w:rsidRPr="00553B96">
        <w:rPr>
          <w:sz w:val="24"/>
          <w:szCs w:val="24"/>
          <w:lang w:val="en-US"/>
        </w:rPr>
        <w:fldChar w:fldCharType="begin" w:fldLock="1"/>
      </w:r>
      <w:r w:rsidR="00F00022" w:rsidRPr="00553B96">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5D2BF7" w:rsidRPr="00553B96">
        <w:rPr>
          <w:sz w:val="24"/>
          <w:szCs w:val="24"/>
          <w:lang w:val="en-US"/>
        </w:rPr>
        <w:fldChar w:fldCharType="separate"/>
      </w:r>
      <w:r w:rsidR="005D2BF7" w:rsidRPr="00553B96">
        <w:rPr>
          <w:noProof/>
          <w:sz w:val="24"/>
          <w:szCs w:val="24"/>
          <w:lang w:val="en-US"/>
        </w:rPr>
        <w:t>[22]</w:t>
      </w:r>
      <w:r w:rsidR="005D2BF7" w:rsidRPr="00553B96">
        <w:rPr>
          <w:sz w:val="24"/>
          <w:szCs w:val="24"/>
          <w:lang w:val="en-US"/>
        </w:rPr>
        <w:fldChar w:fldCharType="end"/>
      </w:r>
      <w:r w:rsidR="00F00022" w:rsidRPr="00553B96">
        <w:rPr>
          <w:sz w:val="24"/>
          <w:szCs w:val="24"/>
          <w:lang w:val="en-US"/>
        </w:rPr>
        <w:fldChar w:fldCharType="begin" w:fldLock="1"/>
      </w:r>
      <w:r w:rsidR="00F301E2" w:rsidRPr="00553B96">
        <w:rPr>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F00022" w:rsidRPr="00553B96">
        <w:rPr>
          <w:sz w:val="24"/>
          <w:szCs w:val="24"/>
          <w:lang w:val="en-US"/>
        </w:rPr>
        <w:fldChar w:fldCharType="separate"/>
      </w:r>
      <w:r w:rsidR="00F00022" w:rsidRPr="00553B96">
        <w:rPr>
          <w:noProof/>
          <w:sz w:val="24"/>
          <w:szCs w:val="24"/>
          <w:lang w:val="en-US"/>
        </w:rPr>
        <w:t>[21]</w:t>
      </w:r>
      <w:r w:rsidR="00F00022" w:rsidRPr="00553B96">
        <w:rPr>
          <w:sz w:val="24"/>
          <w:szCs w:val="24"/>
          <w:lang w:val="en-US"/>
        </w:rPr>
        <w:fldChar w:fldCharType="end"/>
      </w:r>
      <w:r w:rsidR="00836306" w:rsidRPr="00553B96">
        <w:rPr>
          <w:sz w:val="24"/>
          <w:szCs w:val="24"/>
          <w:lang w:val="en-US"/>
        </w:rPr>
        <w:t xml:space="preserve"> (it will be explaining in the section 4.2.1.2.)</w:t>
      </w:r>
    </w:p>
    <w:p w14:paraId="4D6D5DB5" w14:textId="77777777" w:rsidR="00AA496B" w:rsidRPr="00553B96" w:rsidRDefault="009D609B" w:rsidP="00193100">
      <w:pPr>
        <w:pStyle w:val="Ttulo3"/>
        <w:rPr>
          <w:color w:val="auto"/>
          <w:sz w:val="24"/>
          <w:szCs w:val="24"/>
          <w:lang w:val="en-US"/>
        </w:rPr>
      </w:pPr>
      <w:bookmarkStart w:id="15" w:name="_Toc12691627"/>
      <w:r w:rsidRPr="00553B96">
        <w:rPr>
          <w:color w:val="auto"/>
          <w:sz w:val="24"/>
          <w:szCs w:val="24"/>
          <w:lang w:val="en-US"/>
        </w:rPr>
        <w:lastRenderedPageBreak/>
        <w:t>3.2.3</w:t>
      </w:r>
      <w:r w:rsidR="00AA496B" w:rsidRPr="00553B96">
        <w:rPr>
          <w:color w:val="auto"/>
          <w:sz w:val="24"/>
          <w:szCs w:val="24"/>
          <w:lang w:val="en-US"/>
        </w:rPr>
        <w:t xml:space="preserve"> Visual field</w:t>
      </w:r>
      <w:bookmarkEnd w:id="15"/>
    </w:p>
    <w:p w14:paraId="77B0BD92" w14:textId="77777777" w:rsidR="00AA496B" w:rsidRPr="00553B96" w:rsidRDefault="00AA496B" w:rsidP="00193100">
      <w:pPr>
        <w:rPr>
          <w:sz w:val="24"/>
          <w:szCs w:val="24"/>
          <w:lang w:val="en-US"/>
        </w:rPr>
      </w:pPr>
    </w:p>
    <w:p w14:paraId="570CB66D" w14:textId="23B781F6" w:rsidR="00821FFF" w:rsidRPr="00553B96" w:rsidRDefault="005A3DA0" w:rsidP="00821FFF">
      <w:pPr>
        <w:jc w:val="both"/>
        <w:rPr>
          <w:rFonts w:eastAsia="Helvetica Neue"/>
          <w:sz w:val="24"/>
          <w:szCs w:val="24"/>
          <w:highlight w:val="white"/>
          <w:lang w:val="en-US"/>
        </w:rPr>
      </w:pPr>
      <w:r w:rsidRPr="00553B96">
        <w:rPr>
          <w:sz w:val="24"/>
          <w:szCs w:val="24"/>
          <w:lang w:val="en-US"/>
        </w:rPr>
        <w:t xml:space="preserve">The visual field </w:t>
      </w:r>
      <w:r w:rsidR="000225B1" w:rsidRPr="00553B96">
        <w:rPr>
          <w:sz w:val="24"/>
          <w:szCs w:val="24"/>
          <w:lang w:val="en-US"/>
        </w:rPr>
        <w:t xml:space="preserve">is how wide of an area </w:t>
      </w:r>
      <w:r w:rsidR="00587BB1">
        <w:rPr>
          <w:sz w:val="24"/>
          <w:szCs w:val="24"/>
          <w:lang w:val="en-US"/>
        </w:rPr>
        <w:t>the</w:t>
      </w:r>
      <w:r w:rsidR="000225B1" w:rsidRPr="00553B96">
        <w:rPr>
          <w:sz w:val="24"/>
          <w:szCs w:val="24"/>
          <w:lang w:val="en-US"/>
        </w:rPr>
        <w:t xml:space="preserve"> eye can see when you focus on a central point. Visu</w:t>
      </w:r>
      <w:r w:rsidR="00587BB1">
        <w:rPr>
          <w:sz w:val="24"/>
          <w:szCs w:val="24"/>
          <w:lang w:val="en-US"/>
        </w:rPr>
        <w:t>al field testing is one way</w:t>
      </w:r>
      <w:r w:rsidR="000225B1" w:rsidRPr="00553B96">
        <w:rPr>
          <w:sz w:val="24"/>
          <w:szCs w:val="24"/>
          <w:lang w:val="en-US"/>
        </w:rPr>
        <w:t xml:space="preserve"> ophthalmo</w:t>
      </w:r>
      <w:r w:rsidR="00063619" w:rsidRPr="00553B96">
        <w:rPr>
          <w:sz w:val="24"/>
          <w:szCs w:val="24"/>
          <w:lang w:val="en-US"/>
        </w:rPr>
        <w:t xml:space="preserve">logist measures how much vision </w:t>
      </w:r>
      <w:r w:rsidR="000225B1" w:rsidRPr="00553B96">
        <w:rPr>
          <w:sz w:val="24"/>
          <w:szCs w:val="24"/>
          <w:lang w:val="en-US"/>
        </w:rPr>
        <w:t>have in either eye, and how much vision l</w:t>
      </w:r>
      <w:r w:rsidR="00063619" w:rsidRPr="00553B96">
        <w:rPr>
          <w:sz w:val="24"/>
          <w:szCs w:val="24"/>
          <w:lang w:val="en-US"/>
        </w:rPr>
        <w:t>oss may have occurred over time</w:t>
      </w:r>
      <w:r w:rsidR="00372B11" w:rsidRPr="00553B96">
        <w:rPr>
          <w:sz w:val="24"/>
          <w:szCs w:val="24"/>
          <w:lang w:val="en-US"/>
        </w:rPr>
        <w:t xml:space="preserve"> </w:t>
      </w:r>
      <w:r w:rsidR="00063619" w:rsidRPr="00553B96">
        <w:rPr>
          <w:sz w:val="24"/>
          <w:szCs w:val="24"/>
          <w:lang w:val="en-US"/>
        </w:rPr>
        <w:fldChar w:fldCharType="begin" w:fldLock="1"/>
      </w:r>
      <w:r w:rsidR="00975B53">
        <w:rPr>
          <w:sz w:val="24"/>
          <w:szCs w:val="24"/>
          <w:lang w:val="en-US"/>
        </w:rPr>
        <w:instrText>ADDIN CSL_CITATION { "citationItems" : [ { "id" : "ITEM-1", "itemData" : { "URL" : "https://www.aao.org/eye-health/tips-prevention/visual-field-testing", "author" : [ { "dropping-particle" : "", "family" : "Boyd", "given" : "Kierstan", "non-dropping-particle" : "", "parse-names" : false, "suffix" : "" } ], "id" : "ITEM-1", "issued" : { "date-parts" : [ [ "2019" ] ] }, "title" : "Visual Field Test", "type" : "webpage" }, "uris" : [ "http://www.mendeley.com/documents/?uuid=d9c06835-d86e-40d5-9d26-dda69884784e" ] } ], "mendeley" : { "formattedCitation" : "[42]", "plainTextFormattedCitation" : "[42]", "previouslyFormattedCitation" : "[42]" }, "properties" : { "noteIndex" : 0 }, "schema" : "https://github.com/citation-style-language/schema/raw/master/csl-citation.json" }</w:instrText>
      </w:r>
      <w:r w:rsidR="00063619" w:rsidRPr="00553B96">
        <w:rPr>
          <w:sz w:val="24"/>
          <w:szCs w:val="24"/>
          <w:lang w:val="en-US"/>
        </w:rPr>
        <w:fldChar w:fldCharType="separate"/>
      </w:r>
      <w:r w:rsidR="002303D0" w:rsidRPr="002303D0">
        <w:rPr>
          <w:noProof/>
          <w:sz w:val="24"/>
          <w:szCs w:val="24"/>
          <w:lang w:val="en-US"/>
        </w:rPr>
        <w:t>[42]</w:t>
      </w:r>
      <w:r w:rsidR="00063619" w:rsidRPr="00553B96">
        <w:rPr>
          <w:sz w:val="24"/>
          <w:szCs w:val="24"/>
          <w:lang w:val="en-US"/>
        </w:rPr>
        <w:fldChar w:fldCharType="end"/>
      </w:r>
      <w:r w:rsidR="00041B36" w:rsidRPr="00553B96">
        <w:rPr>
          <w:sz w:val="24"/>
          <w:szCs w:val="24"/>
          <w:lang w:val="en-US"/>
        </w:rPr>
        <w:t>.</w:t>
      </w:r>
      <w:r w:rsidR="00CC43DD" w:rsidRPr="00553B96">
        <w:rPr>
          <w:sz w:val="24"/>
          <w:szCs w:val="24"/>
          <w:lang w:val="en-US"/>
        </w:rPr>
        <w:t xml:space="preserve"> Some tests</w:t>
      </w:r>
      <w:r w:rsidR="00372B11" w:rsidRPr="00553B96">
        <w:rPr>
          <w:sz w:val="24"/>
          <w:szCs w:val="24"/>
          <w:lang w:val="en-US"/>
        </w:rPr>
        <w:t xml:space="preserve"> for evaluat</w:t>
      </w:r>
      <w:r w:rsidR="00CA12F2">
        <w:rPr>
          <w:sz w:val="24"/>
          <w:szCs w:val="24"/>
          <w:lang w:val="en-US"/>
        </w:rPr>
        <w:t>ing</w:t>
      </w:r>
      <w:r w:rsidR="00372B11" w:rsidRPr="00553B96">
        <w:rPr>
          <w:sz w:val="24"/>
          <w:szCs w:val="24"/>
          <w:lang w:val="en-US"/>
        </w:rPr>
        <w:t xml:space="preserve"> this function</w:t>
      </w:r>
      <w:r w:rsidR="00CC43DD" w:rsidRPr="00553B96">
        <w:rPr>
          <w:sz w:val="24"/>
          <w:szCs w:val="24"/>
          <w:lang w:val="en-US"/>
        </w:rPr>
        <w:t xml:space="preserve"> are: high resolution </w:t>
      </w:r>
      <w:proofErr w:type="spellStart"/>
      <w:r w:rsidR="00CC43DD" w:rsidRPr="00553B96">
        <w:rPr>
          <w:sz w:val="24"/>
          <w:szCs w:val="24"/>
          <w:lang w:val="en-US"/>
        </w:rPr>
        <w:t>perimetry</w:t>
      </w:r>
      <w:proofErr w:type="spellEnd"/>
      <w:r w:rsidR="00CC43DD" w:rsidRPr="00553B96">
        <w:rPr>
          <w:sz w:val="24"/>
          <w:szCs w:val="24"/>
          <w:lang w:val="en-US"/>
        </w:rPr>
        <w:t xml:space="preserve"> (HRP), Tubingen Automatic Perimeter (TAP), Scanning Laser Ophthalmoscope (SLO) </w:t>
      </w:r>
      <w:r w:rsidR="00CC43DD" w:rsidRPr="00553B96">
        <w:rPr>
          <w:sz w:val="24"/>
          <w:szCs w:val="24"/>
          <w:lang w:val="en-US"/>
        </w:rPr>
        <w:fldChar w:fldCharType="begin" w:fldLock="1"/>
      </w:r>
      <w:r w:rsidR="00975B53">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CC43DD" w:rsidRPr="00553B96">
        <w:rPr>
          <w:sz w:val="24"/>
          <w:szCs w:val="24"/>
          <w:lang w:val="en-US"/>
        </w:rPr>
        <w:fldChar w:fldCharType="separate"/>
      </w:r>
      <w:r w:rsidR="002303D0" w:rsidRPr="002303D0">
        <w:rPr>
          <w:noProof/>
          <w:sz w:val="24"/>
          <w:szCs w:val="24"/>
          <w:lang w:val="en-US"/>
        </w:rPr>
        <w:t>[43]</w:t>
      </w:r>
      <w:r w:rsidR="00CC43DD" w:rsidRPr="00553B96">
        <w:rPr>
          <w:sz w:val="24"/>
          <w:szCs w:val="24"/>
          <w:lang w:val="en-US"/>
        </w:rPr>
        <w:fldChar w:fldCharType="end"/>
      </w:r>
      <w:r w:rsidR="00CC43DD" w:rsidRPr="00553B96">
        <w:rPr>
          <w:sz w:val="24"/>
          <w:szCs w:val="24"/>
          <w:lang w:val="en-US"/>
        </w:rPr>
        <w:t xml:space="preserve"> </w:t>
      </w:r>
      <w:r w:rsidR="00CC43DD" w:rsidRPr="00553B96">
        <w:rPr>
          <w:sz w:val="24"/>
          <w:szCs w:val="24"/>
          <w:lang w:val="en-US"/>
        </w:rPr>
        <w:fldChar w:fldCharType="begin" w:fldLock="1"/>
      </w:r>
      <w:r w:rsidR="00975B53">
        <w:rPr>
          <w:sz w:val="24"/>
          <w:szCs w:val="24"/>
          <w:lang w:val="en-US"/>
        </w:rPr>
        <w:instrText>ADDIN CSL_CITATION { "citationItems" : [ { "id" : "ITEM-1", "itemData" : { "DOI" : "10.1016/j.bbr.2006.07.024", "author" : [ { "dropping-particle" : "", "family" : "Kasten", "given" : "Erich", "non-dropping-particle" : "", "parse-names" : false, "suffix" : "" }, { "dropping-particle" : "", "family" : "Bunzenthal", "given" : "Ulrike", "non-dropping-particle" : "", "parse-names" : false, "suffix" : "" }, { "dropping-particle" : "", "family" : "Sabel", "given" : "Bernhard A", "non-dropping-particle" : "", "parse-names" : false, "suffix" : "" } ], "id" : "ITEM-1", "issued" : { "date-parts" : [ [ "2006" ] ] }, "page" : "18-26", "title" : "Visual field recovery after vision restoration therapy ( VRT ) is independent of eye movements : An eye tracker study", "type" : "article-journal", "volume" : "175" }, "uris" : [ "http://www.mendeley.com/documents/?uuid=6adae8b1-ec64-4198-a29a-2abd891ff7a5" ] } ], "mendeley" : { "formattedCitation" : "[44]", "plainTextFormattedCitation" : "[44]", "previouslyFormattedCitation" : "[44]" }, "properties" : { "noteIndex" : 0 }, "schema" : "https://github.com/citation-style-language/schema/raw/master/csl-citation.json" }</w:instrText>
      </w:r>
      <w:r w:rsidR="00CC43DD" w:rsidRPr="00553B96">
        <w:rPr>
          <w:sz w:val="24"/>
          <w:szCs w:val="24"/>
          <w:lang w:val="en-US"/>
        </w:rPr>
        <w:fldChar w:fldCharType="separate"/>
      </w:r>
      <w:r w:rsidR="002303D0" w:rsidRPr="002303D0">
        <w:rPr>
          <w:noProof/>
          <w:sz w:val="24"/>
          <w:szCs w:val="24"/>
          <w:lang w:val="en-US"/>
        </w:rPr>
        <w:t>[44]</w:t>
      </w:r>
      <w:r w:rsidR="00CC43DD" w:rsidRPr="00553B96">
        <w:rPr>
          <w:sz w:val="24"/>
          <w:szCs w:val="24"/>
          <w:lang w:val="en-US"/>
        </w:rPr>
        <w:fldChar w:fldCharType="end"/>
      </w:r>
      <w:r w:rsidR="00CC43DD" w:rsidRPr="00553B96">
        <w:rPr>
          <w:sz w:val="24"/>
          <w:szCs w:val="24"/>
          <w:lang w:val="en-US"/>
        </w:rPr>
        <w:t xml:space="preserve">. </w:t>
      </w:r>
      <w:r w:rsidR="00821FFF" w:rsidRPr="00553B96">
        <w:rPr>
          <w:sz w:val="24"/>
          <w:szCs w:val="24"/>
          <w:lang w:val="en-US"/>
        </w:rPr>
        <w:t xml:space="preserve"> </w:t>
      </w:r>
      <w:r w:rsidR="00821FFF" w:rsidRPr="00553B96">
        <w:rPr>
          <w:rFonts w:eastAsia="Helvetica Neue"/>
          <w:sz w:val="24"/>
          <w:szCs w:val="24"/>
          <w:highlight w:val="white"/>
          <w:lang w:val="en-US"/>
        </w:rPr>
        <w:t xml:space="preserve">The Humphrey Visual Field Analyzer is often the instrument of choice for subjects with peripheral field loss or hemianopia. In the case of central field loss, the Humphrey 10-2 test, which focuses on the central 10º of the visual field, may be used </w:t>
      </w:r>
      <w:r w:rsidR="00821FFF" w:rsidRPr="00553B96">
        <w:rPr>
          <w:rFonts w:eastAsia="Helvetica Neue"/>
          <w:sz w:val="24"/>
          <w:szCs w:val="24"/>
          <w:highlight w:val="white"/>
          <w:lang w:val="en-US"/>
        </w:rPr>
        <w:fldChar w:fldCharType="begin" w:fldLock="1"/>
      </w:r>
      <w:r w:rsidR="00821FFF" w:rsidRPr="00553B96">
        <w:rPr>
          <w:rFonts w:eastAsia="Helvetica Neue"/>
          <w:sz w:val="24"/>
          <w:szCs w:val="24"/>
          <w:highlight w:val="white"/>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821FFF" w:rsidRPr="00553B96">
        <w:rPr>
          <w:rFonts w:eastAsia="Helvetica Neue"/>
          <w:sz w:val="24"/>
          <w:szCs w:val="24"/>
          <w:highlight w:val="white"/>
          <w:lang w:val="en-US"/>
        </w:rPr>
        <w:fldChar w:fldCharType="separate"/>
      </w:r>
      <w:r w:rsidR="00821FFF" w:rsidRPr="00553B96">
        <w:rPr>
          <w:rFonts w:eastAsia="Helvetica Neue"/>
          <w:noProof/>
          <w:sz w:val="24"/>
          <w:szCs w:val="24"/>
          <w:highlight w:val="white"/>
          <w:lang w:val="en-US"/>
        </w:rPr>
        <w:t>[13]</w:t>
      </w:r>
      <w:r w:rsidR="00821FFF" w:rsidRPr="00553B96">
        <w:rPr>
          <w:rFonts w:eastAsia="Helvetica Neue"/>
          <w:sz w:val="24"/>
          <w:szCs w:val="24"/>
          <w:highlight w:val="white"/>
          <w:lang w:val="en-US"/>
        </w:rPr>
        <w:fldChar w:fldCharType="end"/>
      </w:r>
      <w:r w:rsidR="00821FFF" w:rsidRPr="00553B96">
        <w:rPr>
          <w:rFonts w:eastAsia="Helvetica Neue"/>
          <w:sz w:val="24"/>
          <w:szCs w:val="24"/>
          <w:highlight w:val="white"/>
          <w:lang w:val="en-US"/>
        </w:rPr>
        <w:t>.</w:t>
      </w:r>
    </w:p>
    <w:p w14:paraId="1A41D79F" w14:textId="77777777" w:rsidR="000632F2" w:rsidRPr="00553B96" w:rsidRDefault="000632F2" w:rsidP="00193100">
      <w:pPr>
        <w:rPr>
          <w:sz w:val="24"/>
          <w:szCs w:val="24"/>
          <w:lang w:val="en-US"/>
        </w:rPr>
      </w:pPr>
    </w:p>
    <w:p w14:paraId="6AF9AADA" w14:textId="17FBA1F0" w:rsidR="000632F2" w:rsidRPr="00553B96" w:rsidRDefault="000632F2" w:rsidP="00193100">
      <w:pPr>
        <w:jc w:val="both"/>
        <w:rPr>
          <w:sz w:val="24"/>
          <w:szCs w:val="24"/>
          <w:lang w:val="en-US"/>
        </w:rPr>
      </w:pPr>
      <w:r w:rsidRPr="00553B96">
        <w:rPr>
          <w:sz w:val="24"/>
          <w:szCs w:val="24"/>
          <w:lang w:val="en-US"/>
        </w:rPr>
        <w:t>Visual field loss has many causes but is a well-</w:t>
      </w:r>
      <w:proofErr w:type="spellStart"/>
      <w:r w:rsidRPr="00553B96">
        <w:rPr>
          <w:sz w:val="24"/>
          <w:szCs w:val="24"/>
          <w:lang w:val="en-US"/>
        </w:rPr>
        <w:t>recognised</w:t>
      </w:r>
      <w:proofErr w:type="spellEnd"/>
      <w:r w:rsidRPr="00553B96">
        <w:rPr>
          <w:sz w:val="24"/>
          <w:szCs w:val="24"/>
          <w:lang w:val="en-US"/>
        </w:rPr>
        <w:t xml:space="preserve"> complication of stroke, with an incidence in acute stroke patients reported as 20%. A large study of people in the community showed homonymous visual field defects in 8.3% of post-stroke patients. A smaller study showed asymptomatic visual field loss in 29% of transient </w:t>
      </w:r>
      <w:proofErr w:type="spellStart"/>
      <w:r w:rsidRPr="00553B96">
        <w:rPr>
          <w:sz w:val="24"/>
          <w:szCs w:val="24"/>
          <w:lang w:val="en-US"/>
        </w:rPr>
        <w:t>ischaemic</w:t>
      </w:r>
      <w:proofErr w:type="spellEnd"/>
      <w:r w:rsidRPr="00553B96">
        <w:rPr>
          <w:sz w:val="24"/>
          <w:szCs w:val="24"/>
          <w:lang w:val="en-US"/>
        </w:rPr>
        <w:t xml:space="preserve"> attack (TIA) patients and 57% of minor stroke patients, which, though asymptomatic, may carry implications for tasks such as driving </w:t>
      </w:r>
      <w:r w:rsidRPr="00553B96">
        <w:rPr>
          <w:sz w:val="24"/>
          <w:szCs w:val="24"/>
          <w:lang w:val="en-US"/>
        </w:rPr>
        <w:fldChar w:fldCharType="begin" w:fldLock="1"/>
      </w:r>
      <w:r w:rsidR="00975B53">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[33]</w:t>
      </w:r>
      <w:r w:rsidRPr="00553B96">
        <w:rPr>
          <w:sz w:val="24"/>
          <w:szCs w:val="24"/>
          <w:lang w:val="en-US"/>
        </w:rPr>
        <w:fldChar w:fldCharType="end"/>
      </w:r>
      <w:r w:rsidR="007B42F9" w:rsidRPr="00553B96">
        <w:rPr>
          <w:sz w:val="24"/>
          <w:szCs w:val="24"/>
          <w:lang w:val="en-US"/>
        </w:rPr>
        <w:t xml:space="preserve"> </w:t>
      </w:r>
      <w:r w:rsidR="007B42F9" w:rsidRPr="00553B96">
        <w:rPr>
          <w:sz w:val="24"/>
          <w:szCs w:val="24"/>
          <w:lang w:val="en-US"/>
        </w:rPr>
        <w:fldChar w:fldCharType="begin" w:fldLock="1"/>
      </w:r>
      <w:r w:rsidR="00063619"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7B42F9" w:rsidRPr="00553B96">
        <w:rPr>
          <w:sz w:val="24"/>
          <w:szCs w:val="24"/>
          <w:lang w:val="en-US"/>
        </w:rPr>
        <w:fldChar w:fldCharType="separate"/>
      </w:r>
      <w:r w:rsidR="007B42F9" w:rsidRPr="00553B96">
        <w:rPr>
          <w:noProof/>
          <w:sz w:val="24"/>
          <w:szCs w:val="24"/>
          <w:lang w:val="en-US"/>
        </w:rPr>
        <w:t>[4]</w:t>
      </w:r>
      <w:r w:rsidR="007B42F9" w:rsidRPr="00553B96">
        <w:rPr>
          <w:sz w:val="24"/>
          <w:szCs w:val="24"/>
          <w:lang w:val="en-US"/>
        </w:rPr>
        <w:fldChar w:fldCharType="end"/>
      </w:r>
      <w:r w:rsidRPr="00553B96">
        <w:rPr>
          <w:sz w:val="24"/>
          <w:szCs w:val="24"/>
          <w:lang w:val="en-US"/>
        </w:rPr>
        <w:t>.</w:t>
      </w:r>
    </w:p>
    <w:p w14:paraId="071C60F7" w14:textId="77777777" w:rsidR="005D6BB5" w:rsidRPr="00553B96" w:rsidRDefault="005D6BB5" w:rsidP="00193100">
      <w:pPr>
        <w:jc w:val="both"/>
        <w:rPr>
          <w:sz w:val="24"/>
          <w:szCs w:val="24"/>
          <w:lang w:val="en-US"/>
        </w:rPr>
      </w:pPr>
    </w:p>
    <w:p w14:paraId="13154970" w14:textId="19EB081A" w:rsidR="00E04B6B" w:rsidRDefault="00172092" w:rsidP="00E04B6B">
      <w:pPr>
        <w:jc w:val="both"/>
        <w:rPr>
          <w:sz w:val="24"/>
          <w:szCs w:val="24"/>
          <w:lang w:val="en-US"/>
        </w:rPr>
      </w:pPr>
      <w:r w:rsidRPr="00553B96">
        <w:rPr>
          <w:rFonts w:eastAsia="Helvetica Neue"/>
          <w:sz w:val="24"/>
          <w:szCs w:val="24"/>
          <w:highlight w:val="white"/>
          <w:lang w:val="en-US"/>
        </w:rPr>
        <w:t>Visual field loss is associated with impairment in daily functioning and a higher risk of incident falling, which obviously has implications for rehabilitation. It is also an important predictor of functional status on discharge f</w:t>
      </w:r>
      <w:r w:rsidR="00557ECB" w:rsidRPr="00553B96">
        <w:rPr>
          <w:rFonts w:eastAsia="Helvetica Neue"/>
          <w:sz w:val="24"/>
          <w:szCs w:val="24"/>
          <w:highlight w:val="white"/>
          <w:lang w:val="en-US"/>
        </w:rPr>
        <w:t>rom stroke rehabilitation units</w:t>
      </w:r>
      <w:r w:rsidRPr="00553B96">
        <w:rPr>
          <w:rFonts w:eastAsia="Helvetica Neue"/>
          <w:sz w:val="24"/>
          <w:szCs w:val="24"/>
          <w:highlight w:val="white"/>
          <w:lang w:val="en-US"/>
        </w:rPr>
        <w:t xml:space="preserve">. </w:t>
      </w:r>
      <w:r w:rsidR="00E04B6B">
        <w:rPr>
          <w:rFonts w:eastAsia="Helvetica Neue"/>
          <w:sz w:val="24"/>
          <w:szCs w:val="24"/>
          <w:highlight w:val="white"/>
          <w:lang w:val="en-US"/>
        </w:rPr>
        <w:t xml:space="preserve">Some studies have shown that </w:t>
      </w:r>
      <w:r w:rsidR="00E04B6B" w:rsidRPr="00553B96">
        <w:rPr>
          <w:sz w:val="24"/>
          <w:szCs w:val="24"/>
          <w:lang w:val="en-US"/>
        </w:rPr>
        <w:t>vision restoration therapy (VRT)</w:t>
      </w:r>
      <w:r w:rsidR="00E04B6B">
        <w:rPr>
          <w:sz w:val="24"/>
          <w:szCs w:val="24"/>
          <w:lang w:val="en-US"/>
        </w:rPr>
        <w:t xml:space="preserve"> or </w:t>
      </w:r>
      <w:r w:rsidR="00E04B6B" w:rsidRPr="00553B96">
        <w:rPr>
          <w:sz w:val="24"/>
          <w:szCs w:val="24"/>
          <w:lang w:val="en-US"/>
        </w:rPr>
        <w:t>computer-based training program</w:t>
      </w:r>
      <w:r w:rsidR="00E04B6B">
        <w:rPr>
          <w:sz w:val="24"/>
          <w:szCs w:val="24"/>
          <w:lang w:val="en-US"/>
        </w:rPr>
        <w:t xml:space="preserve"> improve significantly the</w:t>
      </w:r>
      <w:r w:rsidR="00E04B6B" w:rsidRPr="00553B96">
        <w:rPr>
          <w:sz w:val="24"/>
          <w:szCs w:val="24"/>
          <w:lang w:val="en-US"/>
        </w:rPr>
        <w:t xml:space="preserve"> visual fields </w:t>
      </w:r>
      <w:r w:rsidR="00E04B6B" w:rsidRPr="00553B96">
        <w:rPr>
          <w:sz w:val="24"/>
          <w:szCs w:val="24"/>
          <w:lang w:val="en-US"/>
        </w:rPr>
        <w:fldChar w:fldCharType="begin" w:fldLock="1"/>
      </w:r>
      <w:r w:rsidR="00E04B6B">
        <w:rPr>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E04B6B" w:rsidRPr="00553B96">
        <w:rPr>
          <w:sz w:val="24"/>
          <w:szCs w:val="24"/>
          <w:lang w:val="en-US"/>
        </w:rPr>
        <w:fldChar w:fldCharType="separate"/>
      </w:r>
      <w:r w:rsidR="00E04B6B" w:rsidRPr="002303D0">
        <w:rPr>
          <w:noProof/>
          <w:sz w:val="24"/>
          <w:szCs w:val="24"/>
          <w:lang w:val="en-US"/>
        </w:rPr>
        <w:t>[45]</w:t>
      </w:r>
      <w:r w:rsidR="00E04B6B" w:rsidRPr="00553B96">
        <w:rPr>
          <w:sz w:val="24"/>
          <w:szCs w:val="24"/>
          <w:lang w:val="en-US"/>
        </w:rPr>
        <w:fldChar w:fldCharType="end"/>
      </w:r>
      <w:r w:rsidR="00E04B6B" w:rsidRPr="00553B96">
        <w:rPr>
          <w:sz w:val="24"/>
          <w:szCs w:val="24"/>
          <w:lang w:val="en-US"/>
        </w:rPr>
        <w:fldChar w:fldCharType="begin" w:fldLock="1"/>
      </w:r>
      <w:r w:rsidR="00E04B6B">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E04B6B" w:rsidRPr="00553B96">
        <w:rPr>
          <w:sz w:val="24"/>
          <w:szCs w:val="24"/>
          <w:lang w:val="en-US"/>
        </w:rPr>
        <w:fldChar w:fldCharType="separate"/>
      </w:r>
      <w:r w:rsidR="00E04B6B" w:rsidRPr="002303D0">
        <w:rPr>
          <w:noProof/>
          <w:sz w:val="24"/>
          <w:szCs w:val="24"/>
          <w:lang w:val="en-US"/>
        </w:rPr>
        <w:t>[43]</w:t>
      </w:r>
      <w:r w:rsidR="00E04B6B" w:rsidRPr="00553B96">
        <w:rPr>
          <w:sz w:val="24"/>
          <w:szCs w:val="24"/>
          <w:lang w:val="en-US"/>
        </w:rPr>
        <w:fldChar w:fldCharType="end"/>
      </w:r>
      <w:r w:rsidR="00E04B6B" w:rsidRPr="00553B96">
        <w:rPr>
          <w:sz w:val="24"/>
          <w:szCs w:val="24"/>
          <w:lang w:val="en-US"/>
        </w:rPr>
        <w:t>.</w:t>
      </w:r>
      <w:r w:rsidR="005B429C">
        <w:rPr>
          <w:sz w:val="24"/>
          <w:szCs w:val="24"/>
          <w:lang w:val="en-US"/>
        </w:rPr>
        <w:t xml:space="preserve"> </w:t>
      </w:r>
      <w:r w:rsidRPr="00553B96">
        <w:rPr>
          <w:rFonts w:eastAsia="Helvetica Neue"/>
          <w:sz w:val="24"/>
          <w:szCs w:val="24"/>
          <w:highlight w:val="white"/>
          <w:lang w:val="en-US"/>
        </w:rPr>
        <w:t xml:space="preserve">A German study of 21 </w:t>
      </w:r>
      <w:proofErr w:type="spellStart"/>
      <w:r w:rsidRPr="00553B96">
        <w:rPr>
          <w:rFonts w:eastAsia="Helvetica Neue"/>
          <w:sz w:val="24"/>
          <w:szCs w:val="24"/>
          <w:highlight w:val="white"/>
          <w:lang w:val="en-US"/>
        </w:rPr>
        <w:t>hemianopic</w:t>
      </w:r>
      <w:proofErr w:type="spellEnd"/>
      <w:r w:rsidRPr="00553B96">
        <w:rPr>
          <w:rFonts w:eastAsia="Helvetica Neue"/>
          <w:sz w:val="24"/>
          <w:szCs w:val="24"/>
          <w:highlight w:val="white"/>
          <w:lang w:val="en-US"/>
        </w:rPr>
        <w:t xml:space="preserve"> patients and 23 controls showed that 4 weeks of compensatory visual field training led to a marked improvement in detection and reaction time of visual stimuli in all their subjects with hemianopia and that this improvement was still maintained at 8 months </w:t>
      </w:r>
      <w:r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[33]</w:t>
      </w:r>
      <w:r w:rsidRPr="00553B96">
        <w:rPr>
          <w:rFonts w:eastAsia="Helvetica Neue"/>
          <w:sz w:val="24"/>
          <w:szCs w:val="24"/>
          <w:highlight w:val="white"/>
          <w:lang w:val="en-US"/>
        </w:rPr>
        <w:fldChar w:fldCharType="end"/>
      </w:r>
      <w:r w:rsidRPr="00553B96">
        <w:rPr>
          <w:rFonts w:eastAsia="Helvetica Neue"/>
          <w:sz w:val="24"/>
          <w:szCs w:val="24"/>
          <w:highlight w:val="white"/>
          <w:lang w:val="en-US"/>
        </w:rPr>
        <w:t>.</w:t>
      </w:r>
      <w:r w:rsidR="00E04B6B" w:rsidRPr="00E04B6B">
        <w:rPr>
          <w:sz w:val="24"/>
          <w:szCs w:val="24"/>
          <w:lang w:val="en-US"/>
        </w:rPr>
        <w:t xml:space="preserve"> </w:t>
      </w:r>
    </w:p>
    <w:p w14:paraId="054E51ED" w14:textId="77777777" w:rsidR="00AA496B" w:rsidRPr="00553B96" w:rsidRDefault="00AA496B" w:rsidP="00193100">
      <w:pPr>
        <w:pStyle w:val="Ttulo3"/>
        <w:rPr>
          <w:color w:val="auto"/>
          <w:sz w:val="24"/>
          <w:szCs w:val="24"/>
          <w:lang w:val="en-US"/>
        </w:rPr>
      </w:pPr>
      <w:bookmarkStart w:id="16" w:name="_Toc12691628"/>
      <w:r w:rsidRPr="00553B96">
        <w:rPr>
          <w:color w:val="auto"/>
          <w:sz w:val="24"/>
          <w:szCs w:val="24"/>
          <w:lang w:val="en-US"/>
        </w:rPr>
        <w:t>3.2.4 Motion perception</w:t>
      </w:r>
      <w:bookmarkEnd w:id="16"/>
    </w:p>
    <w:p w14:paraId="28A9997C" w14:textId="77777777" w:rsidR="00AA496B" w:rsidRPr="00553B96" w:rsidRDefault="00AA496B" w:rsidP="00193100">
      <w:pPr>
        <w:rPr>
          <w:sz w:val="24"/>
          <w:szCs w:val="24"/>
          <w:lang w:val="en-US"/>
        </w:rPr>
      </w:pPr>
    </w:p>
    <w:p w14:paraId="7DF203FB" w14:textId="77777777" w:rsidR="00E66219" w:rsidRDefault="00CA72E3" w:rsidP="00193100">
      <w:pPr>
        <w:jc w:val="both"/>
        <w:rPr>
          <w:color w:val="1F1F1F"/>
          <w:sz w:val="24"/>
          <w:szCs w:val="24"/>
          <w:shd w:val="clear" w:color="auto" w:fill="FFFFFF"/>
          <w:lang w:val="en-US"/>
        </w:rPr>
      </w:pPr>
      <w:r w:rsidRPr="00553B96">
        <w:rPr>
          <w:sz w:val="24"/>
          <w:szCs w:val="24"/>
          <w:lang w:val="en-US"/>
        </w:rPr>
        <w:t>Motion information is required for the solution of many complex tasks of the visual system such as depth perception by motion parallax and figure/ground</w:t>
      </w:r>
      <w:r w:rsidR="000928AC" w:rsidRPr="00553B96">
        <w:rPr>
          <w:sz w:val="24"/>
          <w:szCs w:val="24"/>
          <w:lang w:val="en-US"/>
        </w:rPr>
        <w:t xml:space="preserve"> </w:t>
      </w:r>
      <w:r w:rsidRPr="00553B96">
        <w:rPr>
          <w:sz w:val="24"/>
          <w:szCs w:val="24"/>
          <w:lang w:val="en-US"/>
        </w:rPr>
        <w:t>discrimination by relative motion</w:t>
      </w:r>
      <w:r w:rsidR="00F301E2" w:rsidRPr="00553B96">
        <w:rPr>
          <w:sz w:val="24"/>
          <w:szCs w:val="24"/>
          <w:lang w:val="en-US"/>
        </w:rPr>
        <w:t xml:space="preserve"> </w:t>
      </w:r>
      <w:r w:rsidR="00F301E2" w:rsidRPr="00553B96">
        <w:rPr>
          <w:sz w:val="24"/>
          <w:szCs w:val="24"/>
          <w:lang w:val="en-US"/>
        </w:rPr>
        <w:fldChar w:fldCharType="begin" w:fldLock="1"/>
      </w:r>
      <w:r w:rsidR="00975B53">
        <w:rPr>
          <w:sz w:val="24"/>
          <w:szCs w:val="24"/>
          <w:lang w:val="en-US"/>
        </w:rPr>
        <w:instrText>ADDIN CSL_CITATION { "citationItems" : [ { "id" : "ITEM-1", "itemData" : { "author" : [ { "dropping-particle" : "", "family" : "Borst", "given" : "Alexander", "non-dropping-particle" : "", "parse-names" : false, "suffix" : "" }, { "dropping-particle" : "", "family" : "Egelhaaf", "given" : "Martin", "non-dropping-particle" : "", "parse-names" : false, "suffix" : "" } ], "id" : "ITEM-1", "issued" : { "date-parts" : [ [ "1989" ] ] }, "page" : "297-306", "title" : "Principles of visual motion detection", "type" : "article-journal" }, "uris" : [ "http://www.mendeley.com/documents/?uuid=b7305096-e72a-4452-b58f-26329c207f58" ] } ], "mendeley" : { "formattedCitation" : "[46]", "plainTextFormattedCitation" : "[46]", "previouslyFormattedCitation" : "[46]" }, "properties" : { "noteIndex" : 0 }, "schema" : "https://github.com/citation-style-language/schema/raw/master/csl-citation.json" }</w:instrText>
      </w:r>
      <w:r w:rsidR="00F301E2" w:rsidRPr="00553B96">
        <w:rPr>
          <w:sz w:val="24"/>
          <w:szCs w:val="24"/>
          <w:lang w:val="en-US"/>
        </w:rPr>
        <w:fldChar w:fldCharType="separate"/>
      </w:r>
      <w:r w:rsidR="002303D0" w:rsidRPr="002303D0">
        <w:rPr>
          <w:noProof/>
          <w:sz w:val="24"/>
          <w:szCs w:val="24"/>
          <w:lang w:val="en-US"/>
        </w:rPr>
        <w:t>[46]</w:t>
      </w:r>
      <w:r w:rsidR="00F301E2" w:rsidRPr="00553B96">
        <w:rPr>
          <w:sz w:val="24"/>
          <w:szCs w:val="24"/>
          <w:lang w:val="en-US"/>
        </w:rPr>
        <w:fldChar w:fldCharType="end"/>
      </w:r>
      <w:r w:rsidRPr="00553B96">
        <w:rPr>
          <w:sz w:val="24"/>
          <w:szCs w:val="24"/>
          <w:lang w:val="en-US"/>
        </w:rPr>
        <w:t>.</w:t>
      </w:r>
      <w:r w:rsidR="00AD10EC" w:rsidRPr="00553B96">
        <w:rPr>
          <w:sz w:val="24"/>
          <w:szCs w:val="24"/>
          <w:lang w:val="en-US"/>
        </w:rPr>
        <w:t xml:space="preserve"> </w:t>
      </w:r>
      <w:r w:rsidR="00695212" w:rsidRPr="00553B96">
        <w:rPr>
          <w:sz w:val="24"/>
          <w:szCs w:val="24"/>
          <w:lang w:val="en-US"/>
        </w:rPr>
        <w:t>Brain imaging studies report an increase in activation in and around area V5 when subjects are presented with moving checkerboards, form from-motion di</w:t>
      </w:r>
      <w:r w:rsidR="00EE2DFE" w:rsidRPr="00553B96">
        <w:rPr>
          <w:sz w:val="24"/>
          <w:szCs w:val="24"/>
          <w:lang w:val="en-US"/>
        </w:rPr>
        <w:t>s</w:t>
      </w:r>
      <w:r w:rsidR="00695212" w:rsidRPr="00553B96">
        <w:rPr>
          <w:sz w:val="24"/>
          <w:szCs w:val="24"/>
          <w:lang w:val="en-US"/>
        </w:rPr>
        <w:t xml:space="preserve">plays coherent or incoherent motion displays and even illusory motion </w:t>
      </w:r>
      <w:r w:rsidR="00AD10EC" w:rsidRPr="00553B96">
        <w:rPr>
          <w:sz w:val="24"/>
          <w:szCs w:val="24"/>
          <w:lang w:val="en-US"/>
        </w:rPr>
        <w:fldChar w:fldCharType="begin" w:fldLock="1"/>
      </w:r>
      <w:r w:rsidR="00975B53">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AD10EC" w:rsidRPr="00553B96">
        <w:rPr>
          <w:sz w:val="24"/>
          <w:szCs w:val="24"/>
          <w:lang w:val="en-US"/>
        </w:rPr>
        <w:fldChar w:fldCharType="separate"/>
      </w:r>
      <w:r w:rsidR="002303D0" w:rsidRPr="002303D0">
        <w:rPr>
          <w:noProof/>
          <w:sz w:val="24"/>
          <w:szCs w:val="24"/>
          <w:lang w:val="en-US"/>
        </w:rPr>
        <w:t>[47]</w:t>
      </w:r>
      <w:r w:rsidR="00AD10EC" w:rsidRPr="00553B96">
        <w:rPr>
          <w:sz w:val="24"/>
          <w:szCs w:val="24"/>
          <w:lang w:val="en-US"/>
        </w:rPr>
        <w:fldChar w:fldCharType="end"/>
      </w:r>
      <w:r w:rsidR="00EE2DFE" w:rsidRPr="00553B96">
        <w:rPr>
          <w:sz w:val="24"/>
          <w:szCs w:val="24"/>
          <w:lang w:val="en-US"/>
        </w:rPr>
        <w:t xml:space="preserve"> </w:t>
      </w:r>
      <w:r w:rsidR="00EE2DFE" w:rsidRPr="00553B96">
        <w:rPr>
          <w:sz w:val="24"/>
          <w:szCs w:val="24"/>
          <w:lang w:val="en-US"/>
        </w:rPr>
        <w:fldChar w:fldCharType="begin" w:fldLock="1"/>
      </w:r>
      <w:r w:rsidR="00975B53">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EE2DFE" w:rsidRPr="00553B96">
        <w:rPr>
          <w:sz w:val="24"/>
          <w:szCs w:val="24"/>
          <w:lang w:val="en-US"/>
        </w:rPr>
        <w:fldChar w:fldCharType="separate"/>
      </w:r>
      <w:r w:rsidR="002303D0" w:rsidRPr="002303D0">
        <w:rPr>
          <w:noProof/>
          <w:sz w:val="24"/>
          <w:szCs w:val="24"/>
          <w:lang w:val="en-US"/>
        </w:rPr>
        <w:t>[48]</w:t>
      </w:r>
      <w:r w:rsidR="00EE2DFE" w:rsidRPr="00553B96">
        <w:rPr>
          <w:sz w:val="24"/>
          <w:szCs w:val="24"/>
          <w:lang w:val="en-US"/>
        </w:rPr>
        <w:fldChar w:fldCharType="end"/>
      </w:r>
      <w:r w:rsidR="005A1C19" w:rsidRPr="00553B96">
        <w:rPr>
          <w:sz w:val="24"/>
          <w:szCs w:val="24"/>
          <w:lang w:val="en-US"/>
        </w:rPr>
        <w:t xml:space="preserve"> </w:t>
      </w:r>
      <w:r w:rsidR="005A1C19" w:rsidRPr="00553B96">
        <w:rPr>
          <w:sz w:val="24"/>
          <w:szCs w:val="24"/>
          <w:lang w:val="en-US"/>
        </w:rPr>
        <w:fldChar w:fldCharType="begin" w:fldLock="1"/>
      </w:r>
      <w:r w:rsidR="00975B53">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5A1C19" w:rsidRPr="00553B96">
        <w:rPr>
          <w:sz w:val="24"/>
          <w:szCs w:val="24"/>
          <w:lang w:val="en-US"/>
        </w:rPr>
        <w:fldChar w:fldCharType="separate"/>
      </w:r>
      <w:r w:rsidR="002303D0" w:rsidRPr="002303D0">
        <w:rPr>
          <w:noProof/>
          <w:sz w:val="24"/>
          <w:szCs w:val="24"/>
          <w:lang w:val="en-US"/>
        </w:rPr>
        <w:t>[49]</w:t>
      </w:r>
      <w:r w:rsidR="005A1C19" w:rsidRPr="00553B96">
        <w:rPr>
          <w:sz w:val="24"/>
          <w:szCs w:val="24"/>
          <w:lang w:val="en-US"/>
        </w:rPr>
        <w:fldChar w:fldCharType="end"/>
      </w:r>
      <w:r w:rsidR="00AA496B" w:rsidRPr="00553B96">
        <w:rPr>
          <w:sz w:val="24"/>
          <w:szCs w:val="24"/>
          <w:lang w:val="en-US"/>
        </w:rPr>
        <w:t>.</w:t>
      </w:r>
      <w:r w:rsidR="00E66219">
        <w:rPr>
          <w:color w:val="1F1F1F"/>
          <w:sz w:val="24"/>
          <w:szCs w:val="24"/>
          <w:shd w:val="clear" w:color="auto" w:fill="FFFFFF"/>
          <w:lang w:val="en-US"/>
        </w:rPr>
        <w:t xml:space="preserve"> </w:t>
      </w:r>
    </w:p>
    <w:p w14:paraId="4944EB87" w14:textId="77777777" w:rsidR="00E66219" w:rsidRDefault="00E66219" w:rsidP="00193100">
      <w:pPr>
        <w:jc w:val="both"/>
        <w:rPr>
          <w:color w:val="1F1F1F"/>
          <w:sz w:val="24"/>
          <w:szCs w:val="24"/>
          <w:shd w:val="clear" w:color="auto" w:fill="FFFFFF"/>
          <w:lang w:val="en-US"/>
        </w:rPr>
      </w:pPr>
    </w:p>
    <w:p w14:paraId="4B1AEC76" w14:textId="488FA1F4" w:rsidR="00AA496B" w:rsidRPr="00E66219" w:rsidRDefault="00AA496B" w:rsidP="00193100">
      <w:pPr>
        <w:jc w:val="both"/>
        <w:rPr>
          <w:color w:val="1F1F1F"/>
          <w:sz w:val="24"/>
          <w:szCs w:val="24"/>
          <w:shd w:val="clear" w:color="auto" w:fill="FFFFFF"/>
          <w:lang w:val="en-US"/>
        </w:rPr>
      </w:pPr>
      <w:r w:rsidRPr="00553B96">
        <w:rPr>
          <w:sz w:val="24"/>
          <w:szCs w:val="24"/>
          <w:lang w:val="en-US"/>
        </w:rPr>
        <w:t>Neurological patients whose cortical damage in</w:t>
      </w:r>
      <w:r w:rsidR="005A1C19" w:rsidRPr="00553B96">
        <w:rPr>
          <w:sz w:val="24"/>
          <w:szCs w:val="24"/>
          <w:lang w:val="en-US"/>
        </w:rPr>
        <w:t>cludes area V5 have defi</w:t>
      </w:r>
      <w:r w:rsidRPr="00553B96">
        <w:rPr>
          <w:sz w:val="24"/>
          <w:szCs w:val="24"/>
          <w:lang w:val="en-US"/>
        </w:rPr>
        <w:t xml:space="preserve">cits in </w:t>
      </w:r>
      <w:r w:rsidR="005A1C19" w:rsidRPr="00553B96">
        <w:rPr>
          <w:sz w:val="24"/>
          <w:szCs w:val="24"/>
          <w:lang w:val="en-US"/>
        </w:rPr>
        <w:t>p</w:t>
      </w:r>
      <w:r w:rsidRPr="00553B96">
        <w:rPr>
          <w:sz w:val="24"/>
          <w:szCs w:val="24"/>
          <w:lang w:val="en-US"/>
        </w:rPr>
        <w:t>erceiving motion which range from an almost total inability to perceiv</w:t>
      </w:r>
      <w:r w:rsidR="005A1C19" w:rsidRPr="00553B96">
        <w:rPr>
          <w:sz w:val="24"/>
          <w:szCs w:val="24"/>
          <w:lang w:val="en-US"/>
        </w:rPr>
        <w:t>e the movement of objects to defi</w:t>
      </w:r>
      <w:r w:rsidRPr="00553B96">
        <w:rPr>
          <w:sz w:val="24"/>
          <w:szCs w:val="24"/>
          <w:lang w:val="en-US"/>
        </w:rPr>
        <w:t>c</w:t>
      </w:r>
      <w:r w:rsidR="005A1C19" w:rsidRPr="00553B96">
        <w:rPr>
          <w:sz w:val="24"/>
          <w:szCs w:val="24"/>
          <w:lang w:val="en-US"/>
        </w:rPr>
        <w:t xml:space="preserve">its in second-order motion only </w:t>
      </w:r>
      <w:r w:rsidR="005A1C19" w:rsidRPr="00553B96">
        <w:rPr>
          <w:sz w:val="24"/>
          <w:szCs w:val="24"/>
          <w:lang w:val="en-US"/>
        </w:rPr>
        <w:fldChar w:fldCharType="begin" w:fldLock="1"/>
      </w:r>
      <w:r w:rsidR="00975B53">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5A1C19" w:rsidRPr="00553B96">
        <w:rPr>
          <w:sz w:val="24"/>
          <w:szCs w:val="24"/>
          <w:lang w:val="en-US"/>
        </w:rPr>
        <w:fldChar w:fldCharType="separate"/>
      </w:r>
      <w:r w:rsidR="002303D0" w:rsidRPr="002303D0">
        <w:rPr>
          <w:noProof/>
          <w:sz w:val="24"/>
          <w:szCs w:val="24"/>
          <w:lang w:val="en-US"/>
        </w:rPr>
        <w:t>[48]</w:t>
      </w:r>
      <w:r w:rsidR="005A1C19" w:rsidRPr="00553B96">
        <w:rPr>
          <w:sz w:val="24"/>
          <w:szCs w:val="24"/>
          <w:lang w:val="en-US"/>
        </w:rPr>
        <w:fldChar w:fldCharType="end"/>
      </w:r>
      <w:r w:rsidR="005A1C19" w:rsidRPr="00553B96">
        <w:rPr>
          <w:sz w:val="24"/>
          <w:szCs w:val="24"/>
          <w:lang w:val="en-US"/>
        </w:rPr>
        <w:t xml:space="preserve">. </w:t>
      </w:r>
    </w:p>
    <w:p w14:paraId="62EE4D19" w14:textId="77777777" w:rsidR="00AA496B" w:rsidRPr="00553B96" w:rsidRDefault="00AA496B" w:rsidP="00193100">
      <w:pPr>
        <w:rPr>
          <w:sz w:val="24"/>
          <w:szCs w:val="24"/>
          <w:lang w:val="en-US"/>
        </w:rPr>
      </w:pPr>
    </w:p>
    <w:p w14:paraId="02C69191" w14:textId="3336E24A" w:rsidR="00D12A50" w:rsidRPr="00553B96" w:rsidRDefault="00AA496B" w:rsidP="00193100">
      <w:pPr>
        <w:jc w:val="both"/>
        <w:rPr>
          <w:sz w:val="24"/>
          <w:szCs w:val="24"/>
          <w:lang w:val="en-US"/>
        </w:rPr>
      </w:pPr>
      <w:r w:rsidRPr="00553B96">
        <w:rPr>
          <w:sz w:val="24"/>
          <w:szCs w:val="24"/>
          <w:lang w:val="en-US"/>
        </w:rPr>
        <w:t xml:space="preserve">Computer-generated random-dot </w:t>
      </w:r>
      <w:proofErr w:type="spellStart"/>
      <w:r w:rsidRPr="00553B96">
        <w:rPr>
          <w:sz w:val="24"/>
          <w:szCs w:val="24"/>
          <w:lang w:val="en-US"/>
        </w:rPr>
        <w:t>kinematograms</w:t>
      </w:r>
      <w:proofErr w:type="spellEnd"/>
      <w:r w:rsidRPr="00553B96">
        <w:rPr>
          <w:sz w:val="24"/>
          <w:szCs w:val="24"/>
          <w:lang w:val="en-US"/>
        </w:rPr>
        <w:t xml:space="preserve"> (RDKs) can be used to study these motion-selective brain regions.</w:t>
      </w:r>
      <w:r w:rsidR="00D60437" w:rsidRPr="00553B96">
        <w:rPr>
          <w:sz w:val="24"/>
          <w:szCs w:val="24"/>
          <w:lang w:val="en-US"/>
        </w:rPr>
        <w:t xml:space="preserve"> RDKs</w:t>
      </w:r>
      <w:r w:rsidR="00AD10EC" w:rsidRPr="00553B96">
        <w:rPr>
          <w:sz w:val="24"/>
          <w:szCs w:val="24"/>
          <w:lang w:val="en-US"/>
        </w:rPr>
        <w:t xml:space="preserve"> are made up of two populations of moving dots; </w:t>
      </w:r>
      <w:r w:rsidR="00AD10EC" w:rsidRPr="00553B96">
        <w:rPr>
          <w:sz w:val="24"/>
          <w:szCs w:val="24"/>
          <w:lang w:val="en-US"/>
        </w:rPr>
        <w:lastRenderedPageBreak/>
        <w:t>a “s</w:t>
      </w:r>
      <w:r w:rsidR="00D60437" w:rsidRPr="00553B96">
        <w:rPr>
          <w:sz w:val="24"/>
          <w:szCs w:val="24"/>
          <w:lang w:val="en-US"/>
        </w:rPr>
        <w:t xml:space="preserve">ignal” and a “noise” population. </w:t>
      </w:r>
      <w:r w:rsidR="00AD10EC" w:rsidRPr="00553B96">
        <w:rPr>
          <w:sz w:val="24"/>
          <w:szCs w:val="24"/>
          <w:lang w:val="en-US"/>
        </w:rPr>
        <w:t>Signal dots move in a common direction, whereas noise dots move randomly</w:t>
      </w:r>
      <w:r w:rsidR="00387015">
        <w:rPr>
          <w:sz w:val="24"/>
          <w:szCs w:val="24"/>
          <w:lang w:val="en-US"/>
        </w:rPr>
        <w:t xml:space="preserve"> </w:t>
      </w:r>
      <w:r w:rsidR="00387015" w:rsidRPr="00553B96">
        <w:rPr>
          <w:sz w:val="24"/>
          <w:szCs w:val="24"/>
          <w:lang w:val="en-US"/>
        </w:rPr>
        <w:t>(</w:t>
      </w:r>
      <w:r w:rsidR="00387015" w:rsidRPr="00553B96">
        <w:rPr>
          <w:sz w:val="24"/>
          <w:szCs w:val="24"/>
          <w:highlight w:val="yellow"/>
          <w:lang w:val="en-US"/>
        </w:rPr>
        <w:t>Figure 2</w:t>
      </w:r>
      <w:r w:rsidR="00387015" w:rsidRPr="00553B96">
        <w:rPr>
          <w:sz w:val="24"/>
          <w:szCs w:val="24"/>
          <w:lang w:val="en-US"/>
        </w:rPr>
        <w:t>).</w:t>
      </w:r>
      <w:r w:rsidR="00387015">
        <w:rPr>
          <w:sz w:val="24"/>
          <w:szCs w:val="24"/>
          <w:lang w:val="en-US"/>
        </w:rPr>
        <w:t xml:space="preserve"> </w:t>
      </w:r>
      <w:r w:rsidR="00AD10EC" w:rsidRPr="00553B96">
        <w:rPr>
          <w:sz w:val="24"/>
          <w:szCs w:val="24"/>
          <w:lang w:val="en-US"/>
        </w:rPr>
        <w:t xml:space="preserve"> </w:t>
      </w:r>
      <w:r w:rsidR="00387015" w:rsidRPr="00553B96">
        <w:rPr>
          <w:sz w:val="24"/>
          <w:szCs w:val="24"/>
          <w:lang w:val="en-US"/>
        </w:rPr>
        <w:t xml:space="preserve">Each dot is assigned a particular motion vector. </w:t>
      </w:r>
      <w:r w:rsidR="00AD10EC" w:rsidRPr="00553B96">
        <w:rPr>
          <w:sz w:val="24"/>
          <w:szCs w:val="24"/>
          <w:lang w:val="en-US"/>
        </w:rPr>
        <w:t>The observer’s task is to indicate the direction of the signal dots. Theoretically, cells in V1 provide information relating to the motion of individual dots, whereas cells within V5/MT</w:t>
      </w:r>
      <w:r w:rsidR="00D60437" w:rsidRPr="00553B96">
        <w:rPr>
          <w:sz w:val="24"/>
          <w:szCs w:val="24"/>
          <w:lang w:val="en-US"/>
        </w:rPr>
        <w:t xml:space="preserve"> are able to integrate informa</w:t>
      </w:r>
      <w:r w:rsidR="00AD10EC" w:rsidRPr="00553B96">
        <w:rPr>
          <w:sz w:val="24"/>
          <w:szCs w:val="24"/>
          <w:lang w:val="en-US"/>
        </w:rPr>
        <w:t>tion from V1 to resolve the global motion of the stimulus</w:t>
      </w:r>
      <w:r w:rsidR="00D60437" w:rsidRPr="00553B96">
        <w:rPr>
          <w:sz w:val="24"/>
          <w:szCs w:val="24"/>
          <w:lang w:val="en-US"/>
        </w:rPr>
        <w:t xml:space="preserve"> </w:t>
      </w:r>
      <w:r w:rsidR="00D60437" w:rsidRPr="00553B96">
        <w:rPr>
          <w:sz w:val="24"/>
          <w:szCs w:val="24"/>
          <w:lang w:val="en-US"/>
        </w:rPr>
        <w:fldChar w:fldCharType="begin" w:fldLock="1"/>
      </w:r>
      <w:r w:rsidR="00975B53">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D60437" w:rsidRPr="00553B96">
        <w:rPr>
          <w:sz w:val="24"/>
          <w:szCs w:val="24"/>
          <w:lang w:val="en-US"/>
        </w:rPr>
        <w:fldChar w:fldCharType="separate"/>
      </w:r>
      <w:r w:rsidR="002303D0" w:rsidRPr="002303D0">
        <w:rPr>
          <w:noProof/>
          <w:sz w:val="24"/>
          <w:szCs w:val="24"/>
          <w:lang w:val="en-US"/>
        </w:rPr>
        <w:t>[49]</w:t>
      </w:r>
      <w:r w:rsidR="00D60437" w:rsidRPr="00553B96">
        <w:rPr>
          <w:sz w:val="24"/>
          <w:szCs w:val="24"/>
          <w:lang w:val="en-US"/>
        </w:rPr>
        <w:fldChar w:fldCharType="end"/>
      </w:r>
      <w:r w:rsidR="00D60437" w:rsidRPr="00553B96">
        <w:rPr>
          <w:sz w:val="24"/>
          <w:szCs w:val="24"/>
          <w:lang w:val="en-US"/>
        </w:rPr>
        <w:fldChar w:fldCharType="begin" w:fldLock="1"/>
      </w:r>
      <w:r w:rsidR="00975B53">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D60437" w:rsidRPr="00553B96">
        <w:rPr>
          <w:sz w:val="24"/>
          <w:szCs w:val="24"/>
          <w:lang w:val="en-US"/>
        </w:rPr>
        <w:fldChar w:fldCharType="separate"/>
      </w:r>
      <w:r w:rsidR="002303D0" w:rsidRPr="002303D0">
        <w:rPr>
          <w:noProof/>
          <w:sz w:val="24"/>
          <w:szCs w:val="24"/>
          <w:lang w:val="en-US"/>
        </w:rPr>
        <w:t>[47]</w:t>
      </w:r>
      <w:r w:rsidR="00D60437" w:rsidRPr="00553B96">
        <w:rPr>
          <w:sz w:val="24"/>
          <w:szCs w:val="24"/>
          <w:lang w:val="en-US"/>
        </w:rPr>
        <w:fldChar w:fldCharType="end"/>
      </w:r>
      <w:r w:rsidR="00D60437" w:rsidRPr="00553B96">
        <w:rPr>
          <w:sz w:val="24"/>
          <w:szCs w:val="24"/>
          <w:lang w:val="en-US"/>
        </w:rPr>
        <w:fldChar w:fldCharType="begin" w:fldLock="1"/>
      </w:r>
      <w:r w:rsidR="00975B53">
        <w:rPr>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D60437" w:rsidRPr="00553B96">
        <w:rPr>
          <w:sz w:val="24"/>
          <w:szCs w:val="24"/>
          <w:lang w:val="en-US"/>
        </w:rPr>
        <w:fldChar w:fldCharType="separate"/>
      </w:r>
      <w:r w:rsidR="002303D0" w:rsidRPr="002303D0">
        <w:rPr>
          <w:noProof/>
          <w:sz w:val="24"/>
          <w:szCs w:val="24"/>
          <w:lang w:val="en-US"/>
        </w:rPr>
        <w:t>[50]</w:t>
      </w:r>
      <w:r w:rsidR="00D60437" w:rsidRPr="00553B96">
        <w:rPr>
          <w:sz w:val="24"/>
          <w:szCs w:val="24"/>
          <w:lang w:val="en-US"/>
        </w:rPr>
        <w:fldChar w:fldCharType="end"/>
      </w:r>
      <w:r w:rsidR="00D12A50" w:rsidRPr="00553B96">
        <w:rPr>
          <w:sz w:val="24"/>
          <w:szCs w:val="24"/>
          <w:lang w:val="en-US"/>
        </w:rPr>
        <w:fldChar w:fldCharType="begin" w:fldLock="1"/>
      </w:r>
      <w:r w:rsidR="00975B53">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D12A50" w:rsidRPr="00553B96">
        <w:rPr>
          <w:sz w:val="24"/>
          <w:szCs w:val="24"/>
          <w:lang w:val="en-US"/>
        </w:rPr>
        <w:fldChar w:fldCharType="separate"/>
      </w:r>
      <w:r w:rsidR="002303D0" w:rsidRPr="002303D0">
        <w:rPr>
          <w:noProof/>
          <w:sz w:val="24"/>
          <w:szCs w:val="24"/>
          <w:lang w:val="en-US"/>
        </w:rPr>
        <w:t>[51]</w:t>
      </w:r>
      <w:r w:rsidR="00D12A50" w:rsidRPr="00553B96">
        <w:rPr>
          <w:sz w:val="24"/>
          <w:szCs w:val="24"/>
          <w:lang w:val="en-US"/>
        </w:rPr>
        <w:fldChar w:fldCharType="end"/>
      </w:r>
      <w:r w:rsidR="00D12A50" w:rsidRPr="00553B96">
        <w:rPr>
          <w:sz w:val="24"/>
          <w:szCs w:val="24"/>
          <w:lang w:val="en-US"/>
        </w:rPr>
        <w:t>.</w:t>
      </w:r>
    </w:p>
    <w:p w14:paraId="25614685" w14:textId="1FDB1C88" w:rsidR="001A5404" w:rsidRPr="00553B96" w:rsidRDefault="001A5404" w:rsidP="00193100">
      <w:pPr>
        <w:jc w:val="both"/>
        <w:rPr>
          <w:sz w:val="24"/>
          <w:szCs w:val="24"/>
          <w:lang w:val="en-US"/>
        </w:rPr>
      </w:pPr>
    </w:p>
    <w:p w14:paraId="33E25A6F" w14:textId="7E9DE83D" w:rsidR="001A5404" w:rsidRPr="00553B96" w:rsidRDefault="001A5404" w:rsidP="00193100">
      <w:pPr>
        <w:pStyle w:val="Descripcin"/>
        <w:spacing w:line="276" w:lineRule="auto"/>
        <w:rPr>
          <w:sz w:val="24"/>
          <w:szCs w:val="24"/>
          <w:lang w:val="en-US"/>
        </w:rPr>
      </w:pPr>
      <w:bookmarkStart w:id="17" w:name="_Toc22003460"/>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6E21C9">
        <w:rPr>
          <w:noProof/>
          <w:sz w:val="24"/>
          <w:szCs w:val="24"/>
          <w:lang w:val="en-US"/>
        </w:rPr>
        <w:t>3</w:t>
      </w:r>
      <w:r w:rsidRPr="00553B96">
        <w:rPr>
          <w:sz w:val="24"/>
          <w:szCs w:val="24"/>
        </w:rPr>
        <w:fldChar w:fldCharType="end"/>
      </w:r>
      <w:r w:rsidRPr="00553B96">
        <w:rPr>
          <w:sz w:val="24"/>
          <w:szCs w:val="24"/>
          <w:lang w:val="en-US"/>
        </w:rPr>
        <w:t xml:space="preserve">. Random-dot </w:t>
      </w:r>
      <w:proofErr w:type="spellStart"/>
      <w:r w:rsidRPr="00553B96">
        <w:rPr>
          <w:sz w:val="24"/>
          <w:szCs w:val="24"/>
          <w:lang w:val="en-US"/>
        </w:rPr>
        <w:t>kinematograms</w:t>
      </w:r>
      <w:proofErr w:type="spellEnd"/>
      <w:r w:rsidRPr="00553B96">
        <w:rPr>
          <w:sz w:val="24"/>
          <w:szCs w:val="24"/>
          <w:lang w:val="en-US"/>
        </w:rPr>
        <w:t xml:space="preserve"> (RDKs). A fully coherent RDK (a) and two partially coherent RDKs (b and c) are shown. The direction of each dot’s movement, indicated here by an arrow, is separately controlled so that the percentage of dots moving in the same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Pr="00553B96">
        <w:rPr>
          <w:sz w:val="24"/>
          <w:szCs w:val="24"/>
          <w:lang w:val="en-US"/>
        </w:rPr>
        <w:fldChar w:fldCharType="separate"/>
      </w:r>
      <w:bookmarkEnd w:id="17"/>
      <w:r w:rsidR="002303D0" w:rsidRPr="002303D0">
        <w:rPr>
          <w:i w:val="0"/>
          <w:noProof/>
          <w:sz w:val="24"/>
          <w:szCs w:val="24"/>
          <w:lang w:val="en-US"/>
        </w:rPr>
        <w:t>[51]</w:t>
      </w:r>
      <w:r w:rsidRPr="00553B96">
        <w:rPr>
          <w:sz w:val="24"/>
          <w:szCs w:val="24"/>
          <w:lang w:val="en-US"/>
        </w:rPr>
        <w:fldChar w:fldCharType="end"/>
      </w:r>
    </w:p>
    <w:p w14:paraId="26F13CF1" w14:textId="396F85B5" w:rsidR="001A5404" w:rsidRPr="00553B96" w:rsidRDefault="001A5404" w:rsidP="00193100">
      <w:pPr>
        <w:jc w:val="both"/>
        <w:rPr>
          <w:sz w:val="24"/>
          <w:szCs w:val="24"/>
          <w:lang w:val="en-US"/>
        </w:rPr>
      </w:pPr>
      <w:r w:rsidRPr="00553B96">
        <w:rPr>
          <w:noProof/>
          <w:sz w:val="24"/>
          <w:szCs w:val="24"/>
        </w:rPr>
        <w:drawing>
          <wp:inline distT="0" distB="0" distL="0" distR="0" wp14:anchorId="3FAF768D" wp14:editId="15740B33">
            <wp:extent cx="5505450" cy="1942465"/>
            <wp:effectExtent l="0" t="0" r="0" b="635"/>
            <wp:docPr id="18" name="Imagen 18" descr="Resultado de imagen para &quot;Studies of the object-relevant level of motion processing have been conducted using primarily âplaidsâ and dynamic random-dot kinematograms (RDK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quot;Studies of the object-relevant level of motion processing have been conducted using primarily âplaidsâ and dynamic random-dot kinematograms (RDKs)&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r="3977"/>
                    <a:stretch/>
                  </pic:blipFill>
                  <pic:spPr bwMode="auto">
                    <a:xfrm>
                      <a:off x="0" y="0"/>
                      <a:ext cx="5506397" cy="1942799"/>
                    </a:xfrm>
                    <a:prstGeom prst="rect">
                      <a:avLst/>
                    </a:prstGeom>
                    <a:noFill/>
                    <a:ln>
                      <a:noFill/>
                    </a:ln>
                    <a:extLst>
                      <a:ext uri="{53640926-AAD7-44D8-BBD7-CCE9431645EC}">
                        <a14:shadowObscured xmlns:a14="http://schemas.microsoft.com/office/drawing/2010/main"/>
                      </a:ext>
                    </a:extLst>
                  </pic:spPr>
                </pic:pic>
              </a:graphicData>
            </a:graphic>
          </wp:inline>
        </w:drawing>
      </w:r>
    </w:p>
    <w:p w14:paraId="16CB13A9" w14:textId="77777777" w:rsidR="00D12A50" w:rsidRPr="00553B96" w:rsidRDefault="00D12A50" w:rsidP="00193100">
      <w:pPr>
        <w:rPr>
          <w:sz w:val="24"/>
          <w:szCs w:val="24"/>
          <w:lang w:val="en-US"/>
        </w:rPr>
      </w:pPr>
    </w:p>
    <w:p w14:paraId="767B73BD" w14:textId="77777777" w:rsidR="00AA496B" w:rsidRPr="00553B96" w:rsidRDefault="00AA496B" w:rsidP="00193100">
      <w:pPr>
        <w:pStyle w:val="Ttulo3"/>
        <w:rPr>
          <w:color w:val="auto"/>
          <w:sz w:val="24"/>
          <w:szCs w:val="24"/>
          <w:lang w:val="en-US"/>
        </w:rPr>
      </w:pPr>
      <w:bookmarkStart w:id="18" w:name="_Toc12691629"/>
      <w:r w:rsidRPr="00553B96">
        <w:rPr>
          <w:color w:val="auto"/>
          <w:sz w:val="24"/>
          <w:szCs w:val="24"/>
          <w:lang w:val="en-US"/>
        </w:rPr>
        <w:t>3.2.5 Form recognition</w:t>
      </w:r>
      <w:bookmarkEnd w:id="18"/>
    </w:p>
    <w:p w14:paraId="31730BEE" w14:textId="77777777" w:rsidR="000C59CA" w:rsidRPr="00553B96" w:rsidRDefault="000C59CA" w:rsidP="00193100">
      <w:pPr>
        <w:rPr>
          <w:color w:val="2A2A2A"/>
          <w:sz w:val="24"/>
          <w:szCs w:val="24"/>
          <w:shd w:val="clear" w:color="auto" w:fill="FFFFFF"/>
          <w:lang w:val="en-US"/>
        </w:rPr>
      </w:pPr>
    </w:p>
    <w:p w14:paraId="259D7930" w14:textId="0E4F2874" w:rsidR="000C59CA" w:rsidRPr="00553B96" w:rsidRDefault="00BA3D40" w:rsidP="00193100">
      <w:pPr>
        <w:jc w:val="both"/>
        <w:rPr>
          <w:sz w:val="24"/>
          <w:szCs w:val="24"/>
          <w:lang w:val="en-US"/>
        </w:rPr>
      </w:pPr>
      <w:r w:rsidRPr="00553B96">
        <w:rPr>
          <w:sz w:val="24"/>
          <w:szCs w:val="24"/>
          <w:lang w:val="en-US"/>
        </w:rPr>
        <w:t>Another</w:t>
      </w:r>
      <w:r w:rsidR="000C59CA" w:rsidRPr="00553B96">
        <w:rPr>
          <w:sz w:val="24"/>
          <w:szCs w:val="24"/>
          <w:lang w:val="en-US"/>
        </w:rPr>
        <w:t xml:space="preserve"> of the extraordinary capabilities of the human visual system is its ability to rapidly group elements in a complex visual scene, a process that can greatly simplify the description of an image. For example, a collection of parallel lines can be described as a single texture pattern without specifying the location, length, and orientation of each element within the pattern. Such grouping processes are reflected in the activities of neurons at vario</w:t>
      </w:r>
      <w:r w:rsidR="002D29BB" w:rsidRPr="00553B96">
        <w:rPr>
          <w:sz w:val="24"/>
          <w:szCs w:val="24"/>
          <w:lang w:val="en-US"/>
        </w:rPr>
        <w:t>us stages of the visual system</w:t>
      </w:r>
      <w:r w:rsidR="007874EE" w:rsidRPr="00553B96">
        <w:rPr>
          <w:sz w:val="24"/>
          <w:szCs w:val="24"/>
          <w:lang w:val="en-US"/>
        </w:rPr>
        <w:t>. Recent neuroimaging studies</w:t>
      </w:r>
      <w:r w:rsidR="00487D67" w:rsidRPr="00553B96">
        <w:rPr>
          <w:sz w:val="24"/>
          <w:szCs w:val="24"/>
          <w:lang w:val="en-US"/>
        </w:rPr>
        <w:t xml:space="preserve"> (</w:t>
      </w:r>
      <w:r w:rsidR="00487D67" w:rsidRPr="00553B96">
        <w:rPr>
          <w:sz w:val="24"/>
          <w:szCs w:val="24"/>
          <w:highlight w:val="yellow"/>
          <w:lang w:val="en-US"/>
        </w:rPr>
        <w:t>Figure 2)</w:t>
      </w:r>
      <w:r w:rsidR="007874EE" w:rsidRPr="00553B96">
        <w:rPr>
          <w:sz w:val="24"/>
          <w:szCs w:val="24"/>
          <w:lang w:val="en-US"/>
        </w:rPr>
        <w:t xml:space="preserve"> have shown that the lateral occipital complex (LOC) is a higher visual area critical for object shape perception</w:t>
      </w:r>
      <w:r w:rsidR="002D29BB" w:rsidRPr="00553B96">
        <w:rPr>
          <w:sz w:val="24"/>
          <w:szCs w:val="24"/>
          <w:lang w:val="en-US"/>
        </w:rPr>
        <w:t xml:space="preserve"> </w:t>
      </w:r>
      <w:r w:rsidR="002D29BB" w:rsidRPr="00553B96">
        <w:rPr>
          <w:sz w:val="24"/>
          <w:szCs w:val="24"/>
          <w:lang w:val="en-US"/>
        </w:rPr>
        <w:fldChar w:fldCharType="begin" w:fldLock="1"/>
      </w:r>
      <w:r w:rsidR="00975B53">
        <w:rPr>
          <w:sz w:val="24"/>
          <w:szCs w:val="24"/>
          <w:lang w:val="en-US"/>
        </w:rPr>
        <w:instrText>ADDIN CSL_CITATION { "citationItems" : [ { "id" : "ITEM-1", "itemData" : { "author" : [ { "dropping-particle" : "", "family" : "Murray", "given" : "Scott O", "non-dropping-particle" : "", "parse-names" : false, "suffix" : "" }, { "dropping-particle" : "", "family" : "Kersten", "given" : "Daniel", "non-dropping-particle" : "", "parse-names" : false, "suffix" : "" }, { "dropping-particle" : "", "family" : "Olshausen", "given" : "Bruno A", "non-dropping-particle" : "", "parse-names" : false, "suffix" : "" }, { "dropping-particle" : "", "family" : "Schrater", "given" : "Paul", "non-dropping-particle" : "", "parse-names" : false, "suffix" : "" }, { "dropping-particle" : "", "family" : "Woods", "given" : "David L", "non-dropping-particle" : "", "parse-names" : false, "suffix" : "" } ], "container-title" : "PNAS", "id" : "ITEM-1", "issued" : { "date-parts" : [ [ "2002" ] ] }, "page" : "23", "title" : "Shape perception reduces activity in human primary visual cortex", "type" : "article-journal", "volume" : "99" }, "uris" : [ "http://www.mendeley.com/documents/?uuid=557a2b65-70b0-4ef1-9a7f-03767c0ab1bc" ] } ], "mendeley" : { "formattedCitation" : "[52]", "plainTextFormattedCitation" : "[52]", "previouslyFormattedCitation" : "[52]" }, "properties" : { "noteIndex" : 0 }, "schema" : "https://github.com/citation-style-language/schema/raw/master/csl-citation.json" }</w:instrText>
      </w:r>
      <w:r w:rsidR="002D29BB" w:rsidRPr="00553B96">
        <w:rPr>
          <w:sz w:val="24"/>
          <w:szCs w:val="24"/>
          <w:lang w:val="en-US"/>
        </w:rPr>
        <w:fldChar w:fldCharType="separate"/>
      </w:r>
      <w:r w:rsidR="002303D0" w:rsidRPr="002303D0">
        <w:rPr>
          <w:noProof/>
          <w:sz w:val="24"/>
          <w:szCs w:val="24"/>
          <w:lang w:val="en-US"/>
        </w:rPr>
        <w:t>[52]</w:t>
      </w:r>
      <w:r w:rsidR="002D29BB" w:rsidRPr="00553B96">
        <w:rPr>
          <w:sz w:val="24"/>
          <w:szCs w:val="24"/>
          <w:lang w:val="en-US"/>
        </w:rPr>
        <w:fldChar w:fldCharType="end"/>
      </w:r>
    </w:p>
    <w:p w14:paraId="253EE41B" w14:textId="77777777" w:rsidR="00325AB1" w:rsidRPr="00553B96" w:rsidRDefault="00325AB1" w:rsidP="00193100">
      <w:pPr>
        <w:rPr>
          <w:sz w:val="24"/>
          <w:szCs w:val="24"/>
          <w:lang w:val="en-US"/>
        </w:rPr>
      </w:pPr>
    </w:p>
    <w:p w14:paraId="78C1A617" w14:textId="51ED8E5C" w:rsidR="00487D67" w:rsidRPr="00553B96" w:rsidRDefault="00487D67" w:rsidP="00A05BF4">
      <w:pPr>
        <w:pStyle w:val="Descripcin"/>
        <w:spacing w:line="276" w:lineRule="auto"/>
        <w:jc w:val="center"/>
        <w:rPr>
          <w:sz w:val="24"/>
          <w:szCs w:val="24"/>
          <w:lang w:val="en-US"/>
        </w:rPr>
      </w:pPr>
      <w:bookmarkStart w:id="19" w:name="_Toc22003461"/>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6E21C9">
        <w:rPr>
          <w:noProof/>
          <w:sz w:val="24"/>
          <w:szCs w:val="24"/>
          <w:lang w:val="en-US"/>
        </w:rPr>
        <w:t>4</w:t>
      </w:r>
      <w:r w:rsidRPr="00553B96">
        <w:rPr>
          <w:sz w:val="24"/>
          <w:szCs w:val="24"/>
        </w:rPr>
        <w:fldChar w:fldCharType="end"/>
      </w:r>
      <w:r w:rsidRPr="00553B96">
        <w:rPr>
          <w:sz w:val="24"/>
          <w:szCs w:val="24"/>
          <w:lang w:val="en-US"/>
        </w:rPr>
        <w:t>. The expected location of LOC based on group data from seven neurologically intact participants</w:t>
      </w:r>
      <w:r w:rsidR="0089719B" w:rsidRPr="00553B96">
        <w:rPr>
          <w:sz w:val="24"/>
          <w:szCs w:val="24"/>
          <w:lang w:val="en-US"/>
        </w:rPr>
        <w:t xml:space="preserve"> </w:t>
      </w:r>
      <w:r w:rsidR="0089719B" w:rsidRPr="00553B96">
        <w:rPr>
          <w:sz w:val="24"/>
          <w:szCs w:val="24"/>
          <w:lang w:val="en-US"/>
        </w:rPr>
        <w:fldChar w:fldCharType="begin" w:fldLock="1"/>
      </w:r>
      <w:r w:rsidR="00975B53">
        <w:rPr>
          <w:sz w:val="24"/>
          <w:szCs w:val="24"/>
          <w:lang w:val="en-US"/>
        </w:rPr>
        <w:instrText>ADDIN CSL_CITATION { "citationItems" : [ { "id" : "ITEM-1", "itemData" : { "DOI" : "10.1093/brain/awg248", "author" : [ { "dropping-particle" : "", "family" : "James", "given" : "Thomas W", "non-dropping-particle" : "", "parse-names" : false, "suffix" : "" }, { "dropping-particle" : "", "family" : "Culham", "given" : "Jody", "non-dropping-particle" : "", "parse-names" : false, "suffix" : "" }, { "dropping-particle" : "", "family" : "Humphrey", "given" : "G Keith", "non-dropping-particle" : "", "parse-names" : false, "suffix" : "" }, { "dropping-particle" : "", "family" : "Milner", "given" : "A David", "non-dropping-particle" : "", "parse-names" : false, "suffix" : "" }, { "dropping-particle" : "", "family" : "Goodale", "given" : "Melvyn A", "non-dropping-particle" : "", "parse-names" : false, "suffix" : "" } ], "id" : "ITEM-1", "issued" : { "date-parts" : [ [ "2003" ] ] }, "title" : "Ventral occipital lesions impair object recognition but not object-directed grasping : an fMRI study", "type" : "article-journal" }, "uris" : [ "http://www.mendeley.com/documents/?uuid=052d0ff4-fe94-4c69-9d6d-4d8736c952c5" ] } ], "mendeley" : { "formattedCitation" : "[53]", "plainTextFormattedCitation" : "[53]", "previouslyFormattedCitation" : "[53]" }, "properties" : { "noteIndex" : 0 }, "schema" : "https://github.com/citation-style-language/schema/raw/master/csl-citation.json" }</w:instrText>
      </w:r>
      <w:r w:rsidR="0089719B" w:rsidRPr="00553B96">
        <w:rPr>
          <w:sz w:val="24"/>
          <w:szCs w:val="24"/>
          <w:lang w:val="en-US"/>
        </w:rPr>
        <w:fldChar w:fldCharType="separate"/>
      </w:r>
      <w:bookmarkEnd w:id="19"/>
      <w:r w:rsidR="002303D0" w:rsidRPr="002303D0">
        <w:rPr>
          <w:i w:val="0"/>
          <w:noProof/>
          <w:sz w:val="24"/>
          <w:szCs w:val="24"/>
          <w:lang w:val="en-US"/>
        </w:rPr>
        <w:t>[53]</w:t>
      </w:r>
      <w:r w:rsidR="0089719B" w:rsidRPr="00553B96">
        <w:rPr>
          <w:sz w:val="24"/>
          <w:szCs w:val="24"/>
          <w:lang w:val="en-US"/>
        </w:rPr>
        <w:fldChar w:fldCharType="end"/>
      </w:r>
    </w:p>
    <w:p w14:paraId="380DA8BB" w14:textId="32A22F2A" w:rsidR="00325AB1" w:rsidRDefault="00325AB1" w:rsidP="00193100">
      <w:pPr>
        <w:jc w:val="center"/>
        <w:rPr>
          <w:sz w:val="24"/>
          <w:szCs w:val="24"/>
          <w:lang w:val="en-US"/>
        </w:rPr>
      </w:pPr>
      <w:r w:rsidRPr="00553B96">
        <w:rPr>
          <w:noProof/>
          <w:sz w:val="24"/>
          <w:szCs w:val="24"/>
        </w:rPr>
        <w:lastRenderedPageBreak/>
        <w:drawing>
          <wp:inline distT="0" distB="0" distL="0" distR="0" wp14:anchorId="6130F226" wp14:editId="2DC67A5E">
            <wp:extent cx="5600700" cy="1468953"/>
            <wp:effectExtent l="0" t="0" r="0" b="0"/>
            <wp:docPr id="9" name="Imagen 9" descr="https://www.researchgate.net/profile/Jody_Culham/publication/9083650/figure/fig4/AS:277708408934400@1443222252263/entral-stream-lesions-in-DF-shown-in-comparison-with-the-expected-location-of-the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dy_Culham/publication/9083650/figure/fig4/AS:277708408934400@1443222252263/entral-stream-lesions-in-DF-shown-in-comparison-with-the-expected-location-of-the_W64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716"/>
                    <a:stretch/>
                  </pic:blipFill>
                  <pic:spPr bwMode="auto">
                    <a:xfrm>
                      <a:off x="0" y="0"/>
                      <a:ext cx="5627088" cy="1475874"/>
                    </a:xfrm>
                    <a:prstGeom prst="rect">
                      <a:avLst/>
                    </a:prstGeom>
                    <a:noFill/>
                    <a:ln>
                      <a:noFill/>
                    </a:ln>
                    <a:extLst>
                      <a:ext uri="{53640926-AAD7-44D8-BBD7-CCE9431645EC}">
                        <a14:shadowObscured xmlns:a14="http://schemas.microsoft.com/office/drawing/2010/main"/>
                      </a:ext>
                    </a:extLst>
                  </pic:spPr>
                </pic:pic>
              </a:graphicData>
            </a:graphic>
          </wp:inline>
        </w:drawing>
      </w:r>
    </w:p>
    <w:p w14:paraId="7BC5B07D" w14:textId="1A1EF408" w:rsidR="00786A43" w:rsidRDefault="00786A43" w:rsidP="00786A43">
      <w:pPr>
        <w:rPr>
          <w:sz w:val="24"/>
          <w:szCs w:val="24"/>
          <w:lang w:val="en-US"/>
        </w:rPr>
      </w:pPr>
    </w:p>
    <w:p w14:paraId="30849E17" w14:textId="7832FF28" w:rsidR="00786A43" w:rsidRDefault="00786A43" w:rsidP="00786A43">
      <w:pPr>
        <w:jc w:val="both"/>
        <w:rPr>
          <w:sz w:val="24"/>
          <w:szCs w:val="24"/>
          <w:lang w:val="en-US"/>
        </w:rPr>
      </w:pPr>
      <w:r w:rsidRPr="00786A43">
        <w:rPr>
          <w:sz w:val="24"/>
          <w:szCs w:val="24"/>
          <w:lang w:val="en-US"/>
        </w:rPr>
        <w:t>The overall shape of an object is an important cue for object recognition, as many objects are perfectly recognizable from the shape cues alone, e.g., in the case of silhouettes and line drawings. In general, shape integration in humans seems to be fast and largely invariant to such low-level physical properties of stimuli as contrast or gross size</w:t>
      </w:r>
      <w:r w:rsidR="00B94CAD">
        <w:rPr>
          <w:sz w:val="24"/>
          <w:szCs w:val="24"/>
          <w:lang w:val="en-US"/>
        </w:rPr>
        <w:t xml:space="preserve"> </w:t>
      </w:r>
      <w:r w:rsidR="00B94CAD">
        <w:rPr>
          <w:sz w:val="24"/>
          <w:szCs w:val="24"/>
          <w:lang w:val="en-US"/>
        </w:rPr>
        <w:fldChar w:fldCharType="begin" w:fldLock="1"/>
      </w:r>
      <w:r w:rsidR="00975B53">
        <w:rPr>
          <w:sz w:val="24"/>
          <w:szCs w:val="24"/>
          <w:lang w:val="en-US"/>
        </w:rPr>
        <w:instrText>ADDIN CSL_CITATION { "citationItems" : [ { "id" : "ITEM-1", "itemData" : { "DOI" : "10.1167/14.12.24.doi", "author" : [ { "dropping-particle" : "", "family" : "Kurki", "given" : "Ilmari", "non-dropping-particle" : "", "parse-names" : false, "suffix" : "" }, { "dropping-particle" : "", "family" : "Saarinen", "given" : "Jussi", "non-dropping-particle" : "", "parse-names" : false, "suffix" : "" } ], "container-title" : "Journal of Vision", "id" : "ITEM-1", "issued" : { "date-parts" : [ [ "2014" ] ] }, "page" : "1-19", "title" : "Investigating shape perception by classification images", "type" : "article-journal", "volume" : "14" }, "uris" : [ "http://www.mendeley.com/documents/?uuid=8645b54d-c607-4ac0-8e7a-55ac537eea7d" ] } ], "mendeley" : { "formattedCitation" : "[54]", "plainTextFormattedCitation" : "[54]", "previouslyFormattedCitation" : "[54]" }, "properties" : { "noteIndex" : 0 }, "schema" : "https://github.com/citation-style-language/schema/raw/master/csl-citation.json" }</w:instrText>
      </w:r>
      <w:r w:rsidR="00B94CAD">
        <w:rPr>
          <w:sz w:val="24"/>
          <w:szCs w:val="24"/>
          <w:lang w:val="en-US"/>
        </w:rPr>
        <w:fldChar w:fldCharType="separate"/>
      </w:r>
      <w:r w:rsidR="002303D0" w:rsidRPr="002303D0">
        <w:rPr>
          <w:noProof/>
          <w:sz w:val="24"/>
          <w:szCs w:val="24"/>
          <w:lang w:val="en-US"/>
        </w:rPr>
        <w:t>[54]</w:t>
      </w:r>
      <w:r w:rsidR="00B94CAD">
        <w:rPr>
          <w:sz w:val="24"/>
          <w:szCs w:val="24"/>
          <w:lang w:val="en-US"/>
        </w:rPr>
        <w:fldChar w:fldCharType="end"/>
      </w:r>
      <w:r>
        <w:rPr>
          <w:sz w:val="24"/>
          <w:szCs w:val="24"/>
          <w:lang w:val="en-US"/>
        </w:rPr>
        <w:t xml:space="preserve"> </w:t>
      </w:r>
      <w:r w:rsidRPr="00786A43">
        <w:rPr>
          <w:sz w:val="24"/>
          <w:szCs w:val="24"/>
          <w:lang w:val="en-US"/>
        </w:rPr>
        <w:t>. </w:t>
      </w:r>
    </w:p>
    <w:p w14:paraId="6FF082D8" w14:textId="6AA7F146" w:rsidR="004177A6" w:rsidRDefault="004177A6" w:rsidP="00786A43">
      <w:pPr>
        <w:jc w:val="both"/>
        <w:rPr>
          <w:sz w:val="24"/>
          <w:szCs w:val="24"/>
          <w:lang w:val="en-US"/>
        </w:rPr>
      </w:pPr>
    </w:p>
    <w:p w14:paraId="24E4F895" w14:textId="449E47AE" w:rsidR="004177A6" w:rsidRPr="00786A43" w:rsidRDefault="00050D52" w:rsidP="004177A6">
      <w:pPr>
        <w:jc w:val="both"/>
        <w:rPr>
          <w:sz w:val="24"/>
          <w:szCs w:val="24"/>
          <w:lang w:val="en-US"/>
        </w:rPr>
      </w:pPr>
      <w:r w:rsidRPr="00050D52">
        <w:rPr>
          <w:sz w:val="24"/>
          <w:szCs w:val="24"/>
          <w:lang w:val="en-US"/>
        </w:rPr>
        <w:t>Patients with visual </w:t>
      </w:r>
      <w:hyperlink r:id="rId14" w:tooltip="Learn more about Agnosia from ScienceDirect's AI-generated Topic Pages" w:history="1">
        <w:r w:rsidRPr="00050D52">
          <w:rPr>
            <w:sz w:val="24"/>
            <w:szCs w:val="24"/>
            <w:lang w:val="en-US"/>
          </w:rPr>
          <w:t>agnosia</w:t>
        </w:r>
      </w:hyperlink>
      <w:r w:rsidRPr="00050D52">
        <w:rPr>
          <w:sz w:val="24"/>
          <w:szCs w:val="24"/>
          <w:lang w:val="en-US"/>
        </w:rPr>
        <w:t> have difficulties with recognizing objects because of impairments in basic perceptual processing or higher-level recognition processes. Such patients can still recognize objects by using other senses such as touch, hearing, or smell, so the loss of function is strictly visual. The word </w:t>
      </w:r>
      <w:r w:rsidRPr="00050D52">
        <w:rPr>
          <w:i/>
          <w:iCs/>
          <w:sz w:val="24"/>
          <w:szCs w:val="24"/>
          <w:lang w:val="en-US"/>
        </w:rPr>
        <w:t>agnosia</w:t>
      </w:r>
      <w:r w:rsidRPr="00050D52">
        <w:rPr>
          <w:sz w:val="24"/>
          <w:szCs w:val="24"/>
          <w:lang w:val="en-US"/>
        </w:rPr>
        <w:t> can be translated from Greek as meaning “to lack knowledge of,” so </w:t>
      </w:r>
      <w:r w:rsidRPr="00050D52">
        <w:rPr>
          <w:sz w:val="24"/>
          <w:szCs w:val="24"/>
          <w:lang w:val="en-US"/>
        </w:rPr>
        <w:t>visual agnosia</w:t>
      </w:r>
      <w:r w:rsidRPr="00050D52">
        <w:rPr>
          <w:sz w:val="24"/>
          <w:szCs w:val="24"/>
          <w:lang w:val="en-US"/>
        </w:rPr>
        <w:t> implies a loss of visual knowledge</w:t>
      </w:r>
      <w:r>
        <w:rPr>
          <w:sz w:val="24"/>
          <w:szCs w:val="24"/>
          <w:lang w:val="en-US"/>
        </w:rPr>
        <w:t xml:space="preserve"> </w:t>
      </w:r>
      <w:r>
        <w:rPr>
          <w:sz w:val="24"/>
          <w:szCs w:val="24"/>
          <w:lang w:val="en-US"/>
        </w:rPr>
        <w:fldChar w:fldCharType="begin" w:fldLock="1"/>
      </w:r>
      <w:r w:rsidR="007C370B">
        <w:rPr>
          <w:sz w:val="24"/>
          <w:szCs w:val="24"/>
          <w:lang w:val="en-US"/>
        </w:rPr>
        <w:instrText>ADDIN CSL_CITATION { "citationItems" : [ { "id" : "ITEM-1", "itemData" : { "author" : [ { "dropping-particle" : "", "family" : "Nicole M. Gage", "given" : "Bernard J. Baars", "non-dropping-particle" : "", "parse-names" : false, "suffix" : "" } ], "id" : "ITEM-1", "issued" : { "date-parts" : [ [ "2018" ] ] }, "number-of-pages" : "C 6", "title" : "Fundamentals of Cognitive Neuroscience (Second Edition)", "type" : "book" }, "uris" : [ "http://www.mendeley.com/documents/?uuid=65eaad87-a5a6-47bd-8ea1-08fcfdd6fc56" ] } ], "mendeley" : { "formattedCitation" : "[55]", "plainTextFormattedCitation" : "[55]", "previouslyFormattedCitation" : "[55]" }, "properties" : { "noteIndex" : 0 }, "schema" : "https://github.com/citation-style-language/schema/raw/master/csl-citation.json" }</w:instrText>
      </w:r>
      <w:r>
        <w:rPr>
          <w:sz w:val="24"/>
          <w:szCs w:val="24"/>
          <w:lang w:val="en-US"/>
        </w:rPr>
        <w:fldChar w:fldCharType="separate"/>
      </w:r>
      <w:r w:rsidRPr="00050D52">
        <w:rPr>
          <w:noProof/>
          <w:sz w:val="24"/>
          <w:szCs w:val="24"/>
          <w:lang w:val="en-US"/>
        </w:rPr>
        <w:t>[55]</w:t>
      </w:r>
      <w:r>
        <w:rPr>
          <w:sz w:val="24"/>
          <w:szCs w:val="24"/>
          <w:lang w:val="en-US"/>
        </w:rPr>
        <w:fldChar w:fldCharType="end"/>
      </w:r>
      <w:r w:rsidR="004177A6">
        <w:rPr>
          <w:sz w:val="24"/>
          <w:szCs w:val="24"/>
          <w:lang w:val="en-US"/>
        </w:rPr>
        <w:t xml:space="preserve"> </w:t>
      </w:r>
      <w:r w:rsidR="004177A6">
        <w:rPr>
          <w:sz w:val="24"/>
          <w:szCs w:val="24"/>
          <w:lang w:val="en-US"/>
        </w:rPr>
        <w:fldChar w:fldCharType="begin" w:fldLock="1"/>
      </w:r>
      <w:r w:rsidR="007C370B">
        <w:rPr>
          <w:sz w:val="24"/>
          <w:szCs w:val="24"/>
          <w:lang w:val="en-US"/>
        </w:rPr>
        <w:instrText>ADDIN CSL_CITATION { "citationItems" : [ { "id" : "ITEM-1", "itemData" : { "DOI" : "10.1523/JNEUROSCI.5192-08.2009", "ISSN" : "15292401", "abstract" : "The influential model on visual information processing by Milner and Goodale (1995) has suggested a dissociation between action- and perception-related processing in a dorsal versus ventral stream projection. It was inspired substantially by the observation of a double dissociation of disturbed visual action versus perception in patients with optic ataxia on the one hand and patients with visual form agnosia (VFA) on the other. Unfortunately, almost all cases with VFA reported so far suffered from inhalational intoxication, the majority with carbon monoxide (CO). Since CO induces a diffuse and widespread pattern of neuronal and white matter damage throughout the whole brain, precise conclusions from these patients with VFA on the selective role of ventral stream structures for shape and orientation perception were difficult. Here, we report patient J.S., who demonstrated VFA after a well circumscribed brain lesion due to stroke etiology. Like the famous patient D.F. with VFA after CO intoxication studied by Milner, Goodale, and coworkers (Goodale et al., 1991, 1994; Milner et al., 1991; Servos et al., 1995; Mon-Williams et al., 2001a,b; Wann et al., 2001; Westwood et al., 2002; McIntosh et al., 2004; Schenk and Milner, 2006), J.S. showed an obvious dissociation between disturbed visual perception of shape and orientation information on the one side and preserved visuomotor abilities based on the same information on the other. In both hemispheres, damage primarily affected the fusiform and the lingual gyri as well as the adjacent posterior cingulate gyrus. We conclude that these medial structures of the ventral occipitotemporal cortex are integral for the normal flow of shape and of contour information into the ventral stream system allowing to recognize objects.", "author" : [ { "dropping-particle" : "", "family" : "Karnath", "given" : "Hans Otto", "non-dropping-particle" : "", "parse-names" : false, "suffix" : "" }, { "dropping-particle" : "", "family" : "R\u00fcter", "given" : "Johannes", "non-dropping-particle" : "", "parse-names" : false, "suffix" : "" }, { "dropping-particle" : "", "family" : "Mandler", "given" : "Andr\u00e9", "non-dropping-particle" : "", "parse-names" : false, "suffix" : "" }, { "dropping-particle" : "", "family" : "Himmelbach", "given" : "Marc", "non-dropping-particle" : "", "parse-names" : false, "suffix" : "" } ], "container-title" : "Journal of Neuroscience", "id" : "ITEM-1", "issue" : "18", "issued" : { "date-parts" : [ [ "2009" ] ] }, "page" : "5854-5862", "title" : "The anatomy of object recognition - Visual form agnosia caused by medial occipitotemporal stroke", "type" : "article-journal", "volume" : "29" }, "uris" : [ "http://www.mendeley.com/documents/?uuid=cc832922-8fcd-4b29-b453-57a690a89d77" ] } ], "mendeley" : { "formattedCitation" : "[56]", "plainTextFormattedCitation" : "[56]", "previouslyFormattedCitation" : "[56]" }, "properties" : { "noteIndex" : 0 }, "schema" : "https://github.com/citation-style-language/schema/raw/master/csl-citation.json" }</w:instrText>
      </w:r>
      <w:r w:rsidR="004177A6">
        <w:rPr>
          <w:sz w:val="24"/>
          <w:szCs w:val="24"/>
          <w:lang w:val="en-US"/>
        </w:rPr>
        <w:fldChar w:fldCharType="separate"/>
      </w:r>
      <w:r w:rsidRPr="00050D52">
        <w:rPr>
          <w:noProof/>
          <w:sz w:val="24"/>
          <w:szCs w:val="24"/>
          <w:lang w:val="en-US"/>
        </w:rPr>
        <w:t>[56]</w:t>
      </w:r>
      <w:r w:rsidR="004177A6">
        <w:rPr>
          <w:sz w:val="24"/>
          <w:szCs w:val="24"/>
          <w:lang w:val="en-US"/>
        </w:rPr>
        <w:fldChar w:fldCharType="end"/>
      </w:r>
      <w:r w:rsidR="004177A6" w:rsidRPr="004177A6">
        <w:rPr>
          <w:sz w:val="24"/>
          <w:szCs w:val="24"/>
          <w:lang w:val="en-US"/>
        </w:rPr>
        <w:t>.</w:t>
      </w:r>
    </w:p>
    <w:p w14:paraId="104B83A6" w14:textId="58D9E288" w:rsidR="00786A43" w:rsidRDefault="00786A43" w:rsidP="00786A43">
      <w:pPr>
        <w:rPr>
          <w:sz w:val="24"/>
          <w:szCs w:val="24"/>
          <w:lang w:val="en-US"/>
        </w:rPr>
      </w:pPr>
    </w:p>
    <w:p w14:paraId="39D47278" w14:textId="6144318F" w:rsidR="007C370B" w:rsidRPr="007C370B" w:rsidRDefault="007C370B" w:rsidP="007C370B">
      <w:pPr>
        <w:jc w:val="both"/>
        <w:rPr>
          <w:sz w:val="24"/>
          <w:szCs w:val="24"/>
          <w:lang w:val="en-US"/>
        </w:rPr>
      </w:pPr>
      <w:r w:rsidRPr="007C370B">
        <w:rPr>
          <w:sz w:val="24"/>
          <w:szCs w:val="24"/>
          <w:lang w:val="en-US"/>
        </w:rPr>
        <w:t>Visual agnosia</w:t>
      </w:r>
      <w:r w:rsidRPr="007C370B">
        <w:rPr>
          <w:sz w:val="24"/>
          <w:szCs w:val="24"/>
          <w:lang w:val="en-US"/>
        </w:rPr>
        <w:t> is diagnosed by assessing the patient's ability to name, describe uses for, and pantomime the use of visually presented objects. Extensive occipital damage due to anoxic insult or severe infarction is the usual cause of this rare syndrome</w:t>
      </w:r>
      <w:r>
        <w:rPr>
          <w:sz w:val="24"/>
          <w:szCs w:val="24"/>
          <w:lang w:val="en-US"/>
        </w:rPr>
        <w:t xml:space="preserve"> </w:t>
      </w:r>
      <w:r>
        <w:rPr>
          <w:sz w:val="24"/>
          <w:szCs w:val="24"/>
          <w:lang w:val="en-US"/>
        </w:rPr>
        <w:fldChar w:fldCharType="begin" w:fldLock="1"/>
      </w:r>
      <w:r>
        <w:rPr>
          <w:sz w:val="24"/>
          <w:szCs w:val="24"/>
          <w:lang w:val="en-US"/>
        </w:rPr>
        <w:instrText>ADDIN CSL_CITATION { "citationItems" : [ { "id" : "ITEM-1", "itemData" : { "author" : [ { "dropping-particle" : "", "family" : "James C. Grotta", "given" : "Gregory W. Albers", "non-dropping-particle" : "", "parse-names" : false, "suffix" : "" } ], "id" : "ITEM-1", "issued" : { "date-parts" : [ [ "2016" ] ] }, "title" : "Stroke. Pathophysiology, Diagnosis, and Management", "type" : "book" }, "uris" : [ "http://www.mendeley.com/documents/?uuid=bbb8ed43-7d67-4e34-bac2-649fa3d66158" ] } ], "mendeley" : { "formattedCitation" : "[57]", "plainTextFormattedCitation" : "[57]" }, "properties" : { "noteIndex" : 0 }, "schema" : "https://github.com/citation-style-language/schema/raw/master/csl-citation.json" }</w:instrText>
      </w:r>
      <w:r>
        <w:rPr>
          <w:sz w:val="24"/>
          <w:szCs w:val="24"/>
          <w:lang w:val="en-US"/>
        </w:rPr>
        <w:fldChar w:fldCharType="separate"/>
      </w:r>
      <w:r w:rsidRPr="007C370B">
        <w:rPr>
          <w:noProof/>
          <w:sz w:val="24"/>
          <w:szCs w:val="24"/>
          <w:lang w:val="en-US"/>
        </w:rPr>
        <w:t>[57]</w:t>
      </w:r>
      <w:r>
        <w:rPr>
          <w:sz w:val="24"/>
          <w:szCs w:val="24"/>
          <w:lang w:val="en-US"/>
        </w:rPr>
        <w:fldChar w:fldCharType="end"/>
      </w:r>
      <w:r>
        <w:rPr>
          <w:sz w:val="24"/>
          <w:szCs w:val="24"/>
          <w:lang w:val="en-US"/>
        </w:rPr>
        <w:t xml:space="preserve"> </w:t>
      </w:r>
      <w:r w:rsidRPr="007C370B">
        <w:rPr>
          <w:sz w:val="24"/>
          <w:szCs w:val="24"/>
          <w:lang w:val="en-US"/>
        </w:rPr>
        <w:t>.</w:t>
      </w:r>
      <w:r w:rsidRPr="007C370B">
        <w:rPr>
          <w:sz w:val="24"/>
          <w:szCs w:val="24"/>
          <w:lang w:val="en-US"/>
        </w:rPr>
        <w:t xml:space="preserve"> </w:t>
      </w:r>
    </w:p>
    <w:p w14:paraId="0046A713" w14:textId="31844431" w:rsidR="007C370B" w:rsidRDefault="007C370B" w:rsidP="00786A43">
      <w:pPr>
        <w:rPr>
          <w:color w:val="2E2E2E"/>
          <w:sz w:val="30"/>
          <w:szCs w:val="30"/>
          <w:lang w:val="en-US"/>
        </w:rPr>
      </w:pPr>
    </w:p>
    <w:p w14:paraId="7A06A6CA" w14:textId="2DA9EBE9" w:rsidR="00481526" w:rsidRDefault="00481526" w:rsidP="00193100">
      <w:pPr>
        <w:rPr>
          <w:color w:val="333333"/>
          <w:sz w:val="24"/>
          <w:szCs w:val="24"/>
          <w:shd w:val="clear" w:color="auto" w:fill="FFFFFF"/>
          <w:lang w:val="en-US"/>
        </w:rPr>
      </w:pPr>
    </w:p>
    <w:bookmarkStart w:id="20" w:name="_GoBack"/>
    <w:p w14:paraId="6ACC1D7D" w14:textId="2F6A13A9" w:rsidR="00267953" w:rsidRPr="00786A43" w:rsidRDefault="00786A43" w:rsidP="00193100">
      <w:pPr>
        <w:rPr>
          <w:lang w:val="en-US"/>
        </w:rPr>
      </w:pPr>
      <w:r>
        <w:fldChar w:fldCharType="begin"/>
      </w:r>
      <w:r w:rsidRPr="00786A43">
        <w:rPr>
          <w:lang w:val="en-US"/>
        </w:rPr>
        <w:instrText xml:space="preserve"> HYPERLINK "https://www.sciencedirect.com/science/article/pii/S0960982214006071" \l "bib7" </w:instrText>
      </w:r>
      <w:r>
        <w:fldChar w:fldCharType="separate"/>
      </w:r>
      <w:r w:rsidR="00267953" w:rsidRPr="00267953">
        <w:rPr>
          <w:rStyle w:val="Hipervnculo"/>
          <w:lang w:val="en-US"/>
        </w:rPr>
        <w:t>https://www.sciencedirect.com/science/article/pii/S0960982214006071#bib7</w:t>
      </w:r>
      <w:r>
        <w:rPr>
          <w:rStyle w:val="Hipervnculo"/>
          <w:lang w:val="en-US"/>
        </w:rPr>
        <w:fldChar w:fldCharType="end"/>
      </w:r>
    </w:p>
    <w:bookmarkEnd w:id="20"/>
    <w:p w14:paraId="138112D0" w14:textId="59BB75ED" w:rsidR="00BB3861" w:rsidRPr="00786A43" w:rsidRDefault="00BB3861" w:rsidP="00193100">
      <w:pPr>
        <w:rPr>
          <w:lang w:val="en-US"/>
        </w:rPr>
      </w:pPr>
    </w:p>
    <w:p w14:paraId="6C397FCD" w14:textId="77777777" w:rsidR="00481526" w:rsidRPr="00786A43" w:rsidRDefault="00481526" w:rsidP="00193100">
      <w:pPr>
        <w:rPr>
          <w:sz w:val="24"/>
          <w:szCs w:val="24"/>
          <w:lang w:val="en-US"/>
        </w:rPr>
      </w:pPr>
    </w:p>
    <w:p w14:paraId="234ED876" w14:textId="14156821" w:rsidR="00AA496B" w:rsidRPr="00786A43" w:rsidRDefault="00AA496B" w:rsidP="00193100">
      <w:pPr>
        <w:rPr>
          <w:sz w:val="24"/>
          <w:szCs w:val="24"/>
        </w:rPr>
      </w:pPr>
    </w:p>
    <w:p w14:paraId="26365FCD" w14:textId="0F05F22C" w:rsidR="00BB3861" w:rsidRPr="00786A43" w:rsidRDefault="00BB3861" w:rsidP="00193100">
      <w:pPr>
        <w:rPr>
          <w:sz w:val="24"/>
          <w:szCs w:val="24"/>
        </w:rPr>
      </w:pPr>
    </w:p>
    <w:p w14:paraId="0F0759F8" w14:textId="77777777" w:rsidR="00BB3861" w:rsidRPr="00786A43" w:rsidRDefault="00786A43" w:rsidP="00BB3861">
      <w:pPr>
        <w:rPr>
          <w:color w:val="333333"/>
          <w:sz w:val="24"/>
          <w:szCs w:val="24"/>
          <w:shd w:val="clear" w:color="auto" w:fill="FFFFFF"/>
        </w:rPr>
      </w:pPr>
      <w:hyperlink r:id="rId15" w:history="1">
        <w:r w:rsidR="00BB3861" w:rsidRPr="00786A43">
          <w:rPr>
            <w:rStyle w:val="Hipervnculo"/>
          </w:rPr>
          <w:t>https://www.jneurosci.org/content/29/18/5854.short</w:t>
        </w:r>
      </w:hyperlink>
    </w:p>
    <w:p w14:paraId="72284C63" w14:textId="42586AFC" w:rsidR="00BB3861" w:rsidRDefault="00BB3861" w:rsidP="00193100">
      <w:pPr>
        <w:rPr>
          <w:sz w:val="24"/>
          <w:szCs w:val="24"/>
        </w:rPr>
      </w:pPr>
    </w:p>
    <w:p w14:paraId="2F8EBFE4" w14:textId="77777777" w:rsidR="003B42F9" w:rsidRPr="00050D52" w:rsidRDefault="003B42F9" w:rsidP="003B42F9">
      <w:pPr>
        <w:rPr>
          <w:sz w:val="24"/>
          <w:szCs w:val="24"/>
          <w:highlight w:val="white"/>
        </w:rPr>
      </w:pPr>
    </w:p>
    <w:p w14:paraId="1264511E" w14:textId="77777777" w:rsidR="003B42F9" w:rsidRPr="00050D52" w:rsidRDefault="003B42F9" w:rsidP="003B42F9">
      <w:pPr>
        <w:rPr>
          <w:sz w:val="24"/>
          <w:szCs w:val="24"/>
          <w:highlight w:val="yellow"/>
        </w:rPr>
      </w:pPr>
      <w:hyperlink r:id="rId16" w:history="1">
        <w:r w:rsidRPr="00050D52">
          <w:rPr>
            <w:rStyle w:val="Hipervnculo"/>
            <w:highlight w:val="yellow"/>
          </w:rPr>
          <w:t>http://wiki.bethanycrane.com/introducingtheeye</w:t>
        </w:r>
      </w:hyperlink>
    </w:p>
    <w:p w14:paraId="550D1352" w14:textId="2D4252FB" w:rsidR="003B42F9" w:rsidRDefault="00886DFC" w:rsidP="00193100">
      <w:hyperlink r:id="rId17" w:history="1">
        <w:r w:rsidRPr="00050D52">
          <w:rPr>
            <w:rStyle w:val="Hipervnculo"/>
          </w:rPr>
          <w:t>http://fourier.eng.hmc.edu/e180/lectures/v1/node7.html</w:t>
        </w:r>
      </w:hyperlink>
    </w:p>
    <w:p w14:paraId="64763A47" w14:textId="27B6CF44" w:rsidR="00886DFC" w:rsidRDefault="00886DFC" w:rsidP="00193100">
      <w:hyperlink r:id="rId18" w:history="1">
        <w:r w:rsidRPr="00886DFC">
          <w:rPr>
            <w:rStyle w:val="Hipervnculo"/>
            <w:lang w:val="en-US"/>
          </w:rPr>
          <w:t>https://slideplayer.com/slide/9831944/</w:t>
        </w:r>
      </w:hyperlink>
    </w:p>
    <w:p w14:paraId="2B3A2BB6" w14:textId="7515BA8B" w:rsidR="00886DFC" w:rsidRDefault="00886DFC" w:rsidP="00193100">
      <w:pPr>
        <w:rPr>
          <w:sz w:val="24"/>
          <w:szCs w:val="24"/>
          <w:lang w:val="en-US"/>
        </w:rPr>
      </w:pPr>
      <w:r>
        <w:rPr>
          <w:noProof/>
        </w:rPr>
        <w:drawing>
          <wp:inline distT="0" distB="0" distL="0" distR="0" wp14:anchorId="20CC6750" wp14:editId="462E30DF">
            <wp:extent cx="5733415" cy="112458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1124585"/>
                    </a:xfrm>
                    <a:prstGeom prst="rect">
                      <a:avLst/>
                    </a:prstGeom>
                  </pic:spPr>
                </pic:pic>
              </a:graphicData>
            </a:graphic>
          </wp:inline>
        </w:drawing>
      </w:r>
    </w:p>
    <w:p w14:paraId="5DA25709" w14:textId="7E64F81E" w:rsidR="00886DFC" w:rsidRDefault="00886DFC" w:rsidP="00193100">
      <w:pPr>
        <w:rPr>
          <w:sz w:val="24"/>
          <w:szCs w:val="24"/>
          <w:lang w:val="en-US"/>
        </w:rPr>
      </w:pPr>
    </w:p>
    <w:p w14:paraId="028F8C04" w14:textId="5B9DA1B8" w:rsidR="00886DFC" w:rsidRPr="00050D52" w:rsidRDefault="00886DFC" w:rsidP="00193100">
      <w:pPr>
        <w:rPr>
          <w:lang w:val="en-US"/>
        </w:rPr>
      </w:pPr>
      <w:hyperlink r:id="rId20" w:history="1">
        <w:r w:rsidRPr="00886DFC">
          <w:rPr>
            <w:rStyle w:val="Hipervnculo"/>
            <w:lang w:val="en-US"/>
          </w:rPr>
          <w:t>https://mlsauce.wordpress.com/2018/06/12/simple-and-complex-cells-in-the-visual-cortex-inspiring-the-sauce/</w:t>
        </w:r>
      </w:hyperlink>
    </w:p>
    <w:p w14:paraId="4951F0F3" w14:textId="679583B3" w:rsidR="0030329D" w:rsidRPr="00050D52" w:rsidRDefault="0030329D" w:rsidP="00193100">
      <w:pPr>
        <w:rPr>
          <w:lang w:val="en-US"/>
        </w:rPr>
      </w:pPr>
    </w:p>
    <w:p w14:paraId="6DEA59AB" w14:textId="5E819A3C" w:rsidR="0030329D" w:rsidRPr="00050D52" w:rsidRDefault="0030329D" w:rsidP="00193100">
      <w:pPr>
        <w:rPr>
          <w:lang w:val="en-US"/>
        </w:rPr>
      </w:pPr>
      <w:hyperlink r:id="rId21" w:history="1">
        <w:r w:rsidRPr="00050D52">
          <w:rPr>
            <w:rStyle w:val="Hipervnculo"/>
            <w:lang w:val="en-US"/>
          </w:rPr>
          <w:t>https://www.researchgate.net/publication/277310946_Dynamic_Field_Theory_of_Visuospatial_Cognition/figures?lo=1</w:t>
        </w:r>
      </w:hyperlink>
    </w:p>
    <w:p w14:paraId="2D06CD3C" w14:textId="78FC3DAD" w:rsidR="0030329D" w:rsidRPr="00050D52" w:rsidRDefault="0030329D" w:rsidP="00193100">
      <w:pPr>
        <w:rPr>
          <w:lang w:val="en-US"/>
        </w:rPr>
      </w:pPr>
    </w:p>
    <w:p w14:paraId="7FD70F9A" w14:textId="0B81ABAC" w:rsidR="0030329D" w:rsidRPr="00050D52" w:rsidRDefault="00C921BE" w:rsidP="00193100">
      <w:pPr>
        <w:rPr>
          <w:sz w:val="24"/>
          <w:szCs w:val="24"/>
          <w:lang w:val="en-US"/>
        </w:rPr>
      </w:pPr>
      <w:hyperlink r:id="rId22" w:history="1">
        <w:r w:rsidRPr="00C921BE">
          <w:rPr>
            <w:rStyle w:val="Hipervnculo"/>
            <w:lang w:val="en-US"/>
          </w:rPr>
          <w:t>https://www.sciencedirect.com/topics/neuroscience/visual-agnosia</w:t>
        </w:r>
      </w:hyperlink>
    </w:p>
    <w:p w14:paraId="22D2E1D6" w14:textId="77777777" w:rsidR="00AA496B" w:rsidRPr="00553B96" w:rsidRDefault="00AA496B" w:rsidP="00193100">
      <w:pPr>
        <w:pStyle w:val="Ttulo3"/>
        <w:rPr>
          <w:color w:val="auto"/>
          <w:sz w:val="24"/>
          <w:szCs w:val="24"/>
          <w:lang w:val="en-US"/>
        </w:rPr>
      </w:pPr>
      <w:bookmarkStart w:id="21" w:name="_Toc12691630"/>
      <w:r w:rsidRPr="00553B96">
        <w:rPr>
          <w:color w:val="auto"/>
          <w:sz w:val="24"/>
          <w:szCs w:val="24"/>
          <w:lang w:val="en-US"/>
        </w:rPr>
        <w:t>3.2.6 Read words</w:t>
      </w:r>
      <w:bookmarkEnd w:id="21"/>
    </w:p>
    <w:p w14:paraId="0F2EA6B6" w14:textId="77777777" w:rsidR="00AA496B" w:rsidRPr="00553B96" w:rsidRDefault="00AA496B" w:rsidP="00193100">
      <w:pPr>
        <w:rPr>
          <w:sz w:val="24"/>
          <w:szCs w:val="24"/>
          <w:lang w:val="en-US"/>
        </w:rPr>
      </w:pPr>
    </w:p>
    <w:p w14:paraId="3E87BE34" w14:textId="68694466" w:rsidR="000460A9" w:rsidRPr="00553B96" w:rsidRDefault="000460A9" w:rsidP="00193100">
      <w:pPr>
        <w:jc w:val="both"/>
        <w:rPr>
          <w:color w:val="2A2A2A"/>
          <w:sz w:val="24"/>
          <w:szCs w:val="24"/>
          <w:shd w:val="clear" w:color="auto" w:fill="FFFFFF"/>
          <w:lang w:val="en-US"/>
        </w:rPr>
      </w:pPr>
      <w:r w:rsidRPr="00553B96">
        <w:rPr>
          <w:color w:val="2A2A2A"/>
          <w:sz w:val="24"/>
          <w:szCs w:val="24"/>
          <w:shd w:val="clear" w:color="auto" w:fill="FFFFFF"/>
          <w:lang w:val="en-US"/>
        </w:rPr>
        <w:t>During the following decades</w:t>
      </w:r>
      <w:r w:rsidR="00A0741D" w:rsidRPr="00553B96">
        <w:rPr>
          <w:color w:val="2A2A2A"/>
          <w:sz w:val="24"/>
          <w:szCs w:val="24"/>
          <w:shd w:val="clear" w:color="auto" w:fill="FFFFFF"/>
          <w:lang w:val="en-US"/>
        </w:rPr>
        <w:t>, advances in neuroimaging mea</w:t>
      </w:r>
      <w:r w:rsidRPr="00553B96">
        <w:rPr>
          <w:color w:val="2A2A2A"/>
          <w:sz w:val="24"/>
          <w:szCs w:val="24"/>
          <w:shd w:val="clear" w:color="auto" w:fill="FFFFFF"/>
          <w:lang w:val="en-US"/>
        </w:rPr>
        <w:t xml:space="preserve">surements provided compelling evidence that regions within ventral occipital-temporal (VOT) cortex are part of the network for skilled reading </w:t>
      </w:r>
      <w:r w:rsidR="00A0741D" w:rsidRPr="00553B96">
        <w:rPr>
          <w:color w:val="2A2A2A"/>
          <w:sz w:val="24"/>
          <w:szCs w:val="24"/>
          <w:shd w:val="clear" w:color="auto" w:fill="FFFFFF"/>
          <w:lang w:val="en-US"/>
        </w:rPr>
        <w:fldChar w:fldCharType="begin" w:fldLock="1"/>
      </w:r>
      <w:r w:rsidR="007C370B">
        <w:rPr>
          <w:color w:val="2A2A2A"/>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"[58]", "plainTextFormattedCitation" : "[58]", "previouslyFormattedCitation" : "[58]" }, "properties" : { "noteIndex" : 0 }, "schema" : "https://github.com/citation-style-language/schema/raw/master/csl-citation.json" }</w:instrText>
      </w:r>
      <w:r w:rsidR="00A0741D" w:rsidRPr="00553B96">
        <w:rPr>
          <w:color w:val="2A2A2A"/>
          <w:sz w:val="24"/>
          <w:szCs w:val="24"/>
          <w:shd w:val="clear" w:color="auto" w:fill="FFFFFF"/>
          <w:lang w:val="en-US"/>
        </w:rPr>
        <w:fldChar w:fldCharType="separate"/>
      </w:r>
      <w:r w:rsidR="007C370B" w:rsidRPr="007C370B">
        <w:rPr>
          <w:noProof/>
          <w:color w:val="2A2A2A"/>
          <w:sz w:val="24"/>
          <w:szCs w:val="24"/>
          <w:shd w:val="clear" w:color="auto" w:fill="FFFFFF"/>
          <w:lang w:val="en-US"/>
        </w:rPr>
        <w:t>[58]</w:t>
      </w:r>
      <w:r w:rsidR="00A0741D" w:rsidRPr="00553B96">
        <w:rPr>
          <w:color w:val="2A2A2A"/>
          <w:sz w:val="24"/>
          <w:szCs w:val="24"/>
          <w:shd w:val="clear" w:color="auto" w:fill="FFFFFF"/>
          <w:lang w:val="en-US"/>
        </w:rPr>
        <w:fldChar w:fldCharType="end"/>
      </w:r>
      <w:r w:rsidR="007C732B" w:rsidRPr="00553B96">
        <w:rPr>
          <w:color w:val="2A2A2A"/>
          <w:sz w:val="24"/>
          <w:szCs w:val="24"/>
          <w:shd w:val="clear" w:color="auto" w:fill="FFFFFF"/>
          <w:lang w:val="en-US"/>
        </w:rPr>
        <w:fldChar w:fldCharType="begin" w:fldLock="1"/>
      </w:r>
      <w:r w:rsidR="007C370B">
        <w:rPr>
          <w:color w:val="2A2A2A"/>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"[59]", "plainTextFormattedCitation" : "[59]", "previouslyFormattedCitation" : "[59]" }, "properties" : { "noteIndex" : 0 }, "schema" : "https://github.com/citation-style-language/schema/raw/master/csl-citation.json" }</w:instrText>
      </w:r>
      <w:r w:rsidR="007C732B" w:rsidRPr="00553B96">
        <w:rPr>
          <w:color w:val="2A2A2A"/>
          <w:sz w:val="24"/>
          <w:szCs w:val="24"/>
          <w:shd w:val="clear" w:color="auto" w:fill="FFFFFF"/>
          <w:lang w:val="en-US"/>
        </w:rPr>
        <w:fldChar w:fldCharType="separate"/>
      </w:r>
      <w:r w:rsidR="007C370B" w:rsidRPr="007C370B">
        <w:rPr>
          <w:noProof/>
          <w:color w:val="2A2A2A"/>
          <w:sz w:val="24"/>
          <w:szCs w:val="24"/>
          <w:shd w:val="clear" w:color="auto" w:fill="FFFFFF"/>
          <w:lang w:val="en-US"/>
        </w:rPr>
        <w:t>[59]</w:t>
      </w:r>
      <w:r w:rsidR="007C732B" w:rsidRPr="00553B96">
        <w:rPr>
          <w:color w:val="2A2A2A"/>
          <w:sz w:val="24"/>
          <w:szCs w:val="24"/>
          <w:shd w:val="clear" w:color="auto" w:fill="FFFFFF"/>
          <w:lang w:val="en-US"/>
        </w:rPr>
        <w:fldChar w:fldCharType="end"/>
      </w:r>
      <w:r w:rsidR="00A0741D" w:rsidRPr="00553B96">
        <w:rPr>
          <w:color w:val="2A2A2A"/>
          <w:sz w:val="24"/>
          <w:szCs w:val="24"/>
          <w:shd w:val="clear" w:color="auto" w:fill="FFFFFF"/>
          <w:lang w:val="en-US"/>
        </w:rPr>
        <w:t xml:space="preserve">.  </w:t>
      </w:r>
    </w:p>
    <w:p w14:paraId="015F649B" w14:textId="77777777" w:rsidR="00A0741D" w:rsidRPr="00553B96" w:rsidRDefault="00A0741D" w:rsidP="00193100">
      <w:pPr>
        <w:rPr>
          <w:color w:val="2A2A2A"/>
          <w:sz w:val="24"/>
          <w:szCs w:val="24"/>
          <w:shd w:val="clear" w:color="auto" w:fill="FFFFFF"/>
          <w:lang w:val="en-US"/>
        </w:rPr>
      </w:pPr>
    </w:p>
    <w:p w14:paraId="298ED386" w14:textId="56E58CDC" w:rsidR="00A0741D" w:rsidRPr="00553B96" w:rsidRDefault="00A0741D" w:rsidP="00193100">
      <w:pPr>
        <w:jc w:val="both"/>
        <w:rPr>
          <w:color w:val="2A2A2A"/>
          <w:sz w:val="24"/>
          <w:szCs w:val="24"/>
          <w:shd w:val="clear" w:color="auto" w:fill="FFFFFF"/>
          <w:lang w:val="en-US"/>
        </w:rPr>
      </w:pPr>
      <w:r w:rsidRPr="00553B96">
        <w:rPr>
          <w:color w:val="2A2A2A"/>
          <w:sz w:val="24"/>
          <w:szCs w:val="24"/>
          <w:shd w:val="clear" w:color="auto" w:fill="FFFFFF"/>
          <w:lang w:val="en-US"/>
        </w:rPr>
        <w:t>The first steps in the process of reading a printed word belong to the domain of visual object perception. They culminate in a representation of letter strings as an ordered set of abstract letter identities, a representation known as the Visual Word Form (VWF)</w:t>
      </w:r>
      <w:r w:rsidR="007C732B" w:rsidRPr="00553B96">
        <w:rPr>
          <w:color w:val="2A2A2A"/>
          <w:sz w:val="24"/>
          <w:szCs w:val="24"/>
          <w:shd w:val="clear" w:color="auto" w:fill="FFFFFF"/>
          <w:lang w:val="en-US"/>
        </w:rPr>
        <w:t xml:space="preserve"> </w:t>
      </w:r>
      <w:r w:rsidR="007C732B" w:rsidRPr="00553B96">
        <w:rPr>
          <w:color w:val="2A2A2A"/>
          <w:sz w:val="24"/>
          <w:szCs w:val="24"/>
          <w:shd w:val="clear" w:color="auto" w:fill="FFFFFF"/>
          <w:lang w:val="en-US"/>
        </w:rPr>
        <w:fldChar w:fldCharType="begin" w:fldLock="1"/>
      </w:r>
      <w:r w:rsidR="007C370B">
        <w:rPr>
          <w:color w:val="2A2A2A"/>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"[59]", "plainTextFormattedCitation" : "[59]", "previouslyFormattedCitation" : "[59]" }, "properties" : { "noteIndex" : 0 }, "schema" : "https://github.com/citation-style-language/schema/raw/master/csl-citation.json" }</w:instrText>
      </w:r>
      <w:r w:rsidR="007C732B" w:rsidRPr="00553B96">
        <w:rPr>
          <w:color w:val="2A2A2A"/>
          <w:sz w:val="24"/>
          <w:szCs w:val="24"/>
          <w:shd w:val="clear" w:color="auto" w:fill="FFFFFF"/>
          <w:lang w:val="en-US"/>
        </w:rPr>
        <w:fldChar w:fldCharType="separate"/>
      </w:r>
      <w:r w:rsidR="007C370B" w:rsidRPr="007C370B">
        <w:rPr>
          <w:noProof/>
          <w:color w:val="2A2A2A"/>
          <w:sz w:val="24"/>
          <w:szCs w:val="24"/>
          <w:shd w:val="clear" w:color="auto" w:fill="FFFFFF"/>
          <w:lang w:val="en-US"/>
        </w:rPr>
        <w:t>[59]</w:t>
      </w:r>
      <w:r w:rsidR="007C732B" w:rsidRPr="00553B96">
        <w:rPr>
          <w:color w:val="2A2A2A"/>
          <w:sz w:val="24"/>
          <w:szCs w:val="24"/>
          <w:shd w:val="clear" w:color="auto" w:fill="FFFFFF"/>
          <w:lang w:val="en-US"/>
        </w:rPr>
        <w:fldChar w:fldCharType="end"/>
      </w:r>
      <w:r w:rsidR="0079277D" w:rsidRPr="00553B96">
        <w:rPr>
          <w:color w:val="2A2A2A"/>
          <w:sz w:val="24"/>
          <w:szCs w:val="24"/>
          <w:shd w:val="clear" w:color="auto" w:fill="FFFFFF"/>
          <w:lang w:val="en-US"/>
        </w:rPr>
        <w:fldChar w:fldCharType="begin" w:fldLock="1"/>
      </w:r>
      <w:r w:rsidR="007C370B">
        <w:rPr>
          <w:color w:val="2A2A2A"/>
          <w:sz w:val="24"/>
          <w:szCs w:val="24"/>
          <w:shd w:val="clear" w:color="auto" w:fill="FFFFFF"/>
          <w:lang w:val="en-U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"[60]", "plainTextFormattedCitation" : "[60]", "previouslyFormattedCitation" : "[60]" }, "properties" : { "noteIndex" : 0 }, "schema" : "https://github.com/citation-style-language/schema/raw/master/csl-citation.json" }</w:instrText>
      </w:r>
      <w:r w:rsidR="0079277D" w:rsidRPr="00553B96">
        <w:rPr>
          <w:color w:val="2A2A2A"/>
          <w:sz w:val="24"/>
          <w:szCs w:val="24"/>
          <w:shd w:val="clear" w:color="auto" w:fill="FFFFFF"/>
          <w:lang w:val="en-US"/>
        </w:rPr>
        <w:fldChar w:fldCharType="separate"/>
      </w:r>
      <w:r w:rsidR="007C370B" w:rsidRPr="007C370B">
        <w:rPr>
          <w:noProof/>
          <w:color w:val="2A2A2A"/>
          <w:sz w:val="24"/>
          <w:szCs w:val="24"/>
          <w:shd w:val="clear" w:color="auto" w:fill="FFFFFF"/>
          <w:lang w:val="en-US"/>
        </w:rPr>
        <w:t>[60]</w:t>
      </w:r>
      <w:r w:rsidR="0079277D" w:rsidRPr="00553B96">
        <w:rPr>
          <w:color w:val="2A2A2A"/>
          <w:sz w:val="24"/>
          <w:szCs w:val="24"/>
          <w:shd w:val="clear" w:color="auto" w:fill="FFFFFF"/>
          <w:lang w:val="en-US"/>
        </w:rPr>
        <w:fldChar w:fldCharType="end"/>
      </w:r>
      <w:r w:rsidRPr="00553B96">
        <w:rPr>
          <w:color w:val="2A2A2A"/>
          <w:sz w:val="24"/>
          <w:szCs w:val="24"/>
          <w:shd w:val="clear" w:color="auto" w:fill="FFFFFF"/>
          <w:lang w:val="en-US"/>
        </w:rPr>
        <w:t>. Brain lesions in patients with pure alexia and functional imaging data suggest that the VWF is subtended by a restricted patch of left</w:t>
      </w:r>
      <w:r w:rsidRPr="00553B96">
        <w:rPr>
          <w:rFonts w:ascii="Cambria Math" w:hAnsi="Cambria Math" w:cs="Cambria Math"/>
          <w:color w:val="2A2A2A"/>
          <w:sz w:val="24"/>
          <w:szCs w:val="24"/>
          <w:shd w:val="clear" w:color="auto" w:fill="FFFFFF"/>
          <w:lang w:val="en-US"/>
        </w:rPr>
        <w:t>‐</w:t>
      </w:r>
      <w:r w:rsidRPr="00553B96">
        <w:rPr>
          <w:color w:val="2A2A2A"/>
          <w:sz w:val="24"/>
          <w:szCs w:val="24"/>
          <w:shd w:val="clear" w:color="auto" w:fill="FFFFFF"/>
          <w:lang w:val="en-US"/>
        </w:rPr>
        <w:t>hemispheric fusiform cortex, which is reprod</w:t>
      </w:r>
      <w:r w:rsidR="00CF6A75" w:rsidRPr="00553B96">
        <w:rPr>
          <w:color w:val="2A2A2A"/>
          <w:sz w:val="24"/>
          <w:szCs w:val="24"/>
          <w:shd w:val="clear" w:color="auto" w:fill="FFFFFF"/>
          <w:lang w:val="en-US"/>
        </w:rPr>
        <w:t>ucibly activated during reading</w:t>
      </w:r>
      <w:r w:rsidRPr="00553B96">
        <w:rPr>
          <w:color w:val="2A2A2A"/>
          <w:sz w:val="24"/>
          <w:szCs w:val="24"/>
          <w:shd w:val="clear" w:color="auto" w:fill="FFFFFF"/>
          <w:lang w:val="en-US"/>
        </w:rPr>
        <w:t xml:space="preserve"> </w:t>
      </w:r>
      <w:r w:rsidRPr="00553B96">
        <w:rPr>
          <w:color w:val="2A2A2A"/>
          <w:sz w:val="24"/>
          <w:szCs w:val="24"/>
          <w:shd w:val="clear" w:color="auto" w:fill="FFFFFF"/>
          <w:lang w:val="en-US"/>
        </w:rPr>
        <w:fldChar w:fldCharType="begin" w:fldLock="1"/>
      </w:r>
      <w:r w:rsidR="007C370B">
        <w:rPr>
          <w:color w:val="2A2A2A"/>
          <w:sz w:val="24"/>
          <w:szCs w:val="24"/>
          <w:shd w:val="clear" w:color="auto" w:fill="FFFFFF"/>
          <w:lang w:val="en-US"/>
        </w:rPr>
        <w:instrText>ADDIN CSL_CITATION { "citationItems" : [ { "id" : "ITEM-1", "itemData" : { "author" : [ { "dropping-particle" : "", "family" : "Chochon", "given" : "Florence", "non-dropping-particle" : "", "parse-names" : false, "suffix" : "" }, { "dropping-particle" : "", "family" : "Lemer", "given" : "Cathy", "non-dropping-particle" : "", "parse-names" : false, "suffix" : "" }, { "dropping-particle" : "", "family" : "Rivaud", "given" : "Sophie", "non-dropping-particle" : "", "parse-names" : false, "suffix" : "" }, { "dropping-particle" : "", "family" : "Cohen", "given" : "Laurent", "non-dropping-particle" : "", "parse-names" : false, "suffix" : "" }, { "dropping-particle" : "", "family" : "Dehaene", "given" : "Stanislas", "non-dropping-particle" : "", "parse-names" : false, "suffix" : "" }, { "dropping-particle" : "", "family" : "Inserm", "given" : "U", "non-dropping-particle" : "", "parse-names" : false, "suffix" : "" }, { "dropping-particle" : "", "family" : "Fre", "given" : "Service Hospitalier", "non-dropping-particle" : "", "parse-names" : false, "suffix" : "" } ], "container-title" : "Brain", "id" : "ITEM-1", "issued" : { "date-parts" : [ [ "2002" ] ] }, "page" : "1054-1069", "title" : "Language-specific tuning of visual cortex ? Functional properties of the Visual Word Form Area", "type" : "article-journal" }, "uris" : [ "http://www.mendeley.com/documents/?uuid=b75c91fe-729c-4b73-a559-3947d7d5ac65" ] } ], "mendeley" : { "formattedCitation" : "[61]", "plainTextFormattedCitation" : "[61]", "previouslyFormattedCitation" : "[61]" }, "properties" : { "noteIndex" : 0 }, "schema" : "https://github.com/citation-style-language/schema/raw/master/csl-citation.json" }</w:instrText>
      </w:r>
      <w:r w:rsidRPr="00553B96">
        <w:rPr>
          <w:color w:val="2A2A2A"/>
          <w:sz w:val="24"/>
          <w:szCs w:val="24"/>
          <w:shd w:val="clear" w:color="auto" w:fill="FFFFFF"/>
          <w:lang w:val="en-US"/>
        </w:rPr>
        <w:fldChar w:fldCharType="separate"/>
      </w:r>
      <w:r w:rsidR="007C370B" w:rsidRPr="007C370B">
        <w:rPr>
          <w:noProof/>
          <w:color w:val="2A2A2A"/>
          <w:sz w:val="24"/>
          <w:szCs w:val="24"/>
          <w:shd w:val="clear" w:color="auto" w:fill="FFFFFF"/>
          <w:lang w:val="en-US"/>
        </w:rPr>
        <w:t>[61]</w:t>
      </w:r>
      <w:r w:rsidRPr="00553B96">
        <w:rPr>
          <w:color w:val="2A2A2A"/>
          <w:sz w:val="24"/>
          <w:szCs w:val="24"/>
          <w:shd w:val="clear" w:color="auto" w:fill="FFFFFF"/>
          <w:lang w:val="en-US"/>
        </w:rPr>
        <w:fldChar w:fldCharType="end"/>
      </w:r>
      <w:r w:rsidR="00CF6A75" w:rsidRPr="00553B96">
        <w:rPr>
          <w:color w:val="2A2A2A"/>
          <w:sz w:val="24"/>
          <w:szCs w:val="24"/>
          <w:shd w:val="clear" w:color="auto" w:fill="FFFFFF"/>
          <w:lang w:val="en-US"/>
        </w:rPr>
        <w:t xml:space="preserve">. </w:t>
      </w:r>
    </w:p>
    <w:p w14:paraId="31805AD3" w14:textId="24290E65" w:rsidR="00A0741D" w:rsidRPr="00553B96" w:rsidRDefault="00A0741D" w:rsidP="00193100">
      <w:pPr>
        <w:rPr>
          <w:color w:val="2A2A2A"/>
          <w:sz w:val="24"/>
          <w:szCs w:val="24"/>
          <w:shd w:val="clear" w:color="auto" w:fill="FFFFFF"/>
          <w:lang w:val="en-US"/>
        </w:rPr>
      </w:pPr>
    </w:p>
    <w:p w14:paraId="561A05F1" w14:textId="5D7FE504" w:rsidR="00A0741D" w:rsidRDefault="00A0741D" w:rsidP="00193100">
      <w:pPr>
        <w:jc w:val="both"/>
        <w:rPr>
          <w:color w:val="2A2A2A"/>
          <w:sz w:val="24"/>
          <w:szCs w:val="24"/>
          <w:shd w:val="clear" w:color="auto" w:fill="FFFFFF"/>
          <w:lang w:val="en-US"/>
        </w:rPr>
      </w:pPr>
      <w:r w:rsidRPr="00553B96">
        <w:rPr>
          <w:color w:val="2A2A2A"/>
          <w:sz w:val="24"/>
          <w:szCs w:val="24"/>
          <w:shd w:val="clear" w:color="auto" w:fill="FFFFFF"/>
          <w:lang w:val="en-US"/>
        </w:rPr>
        <w:t>VOT responses are relatively weak in poor r</w:t>
      </w:r>
      <w:r w:rsidR="004710C5" w:rsidRPr="00553B96">
        <w:rPr>
          <w:color w:val="2A2A2A"/>
          <w:sz w:val="24"/>
          <w:szCs w:val="24"/>
          <w:shd w:val="clear" w:color="auto" w:fill="FFFFFF"/>
          <w:lang w:val="en-US"/>
        </w:rPr>
        <w:t xml:space="preserve">eaders, </w:t>
      </w:r>
      <w:r w:rsidRPr="00553B96">
        <w:rPr>
          <w:color w:val="2A2A2A"/>
          <w:sz w:val="24"/>
          <w:szCs w:val="24"/>
          <w:shd w:val="clear" w:color="auto" w:fill="FFFFFF"/>
          <w:lang w:val="en-US"/>
        </w:rPr>
        <w:t xml:space="preserve">in healthy skilled readers, VOT circuitry is highly </w:t>
      </w:r>
      <w:r w:rsidR="004710C5" w:rsidRPr="00553B96">
        <w:rPr>
          <w:color w:val="2A2A2A"/>
          <w:sz w:val="24"/>
          <w:szCs w:val="24"/>
          <w:shd w:val="clear" w:color="auto" w:fill="FFFFFF"/>
          <w:lang w:val="en-US"/>
        </w:rPr>
        <w:t xml:space="preserve">responsive to visual word forms, </w:t>
      </w:r>
      <w:r w:rsidRPr="00553B96">
        <w:rPr>
          <w:color w:val="2A2A2A"/>
          <w:sz w:val="24"/>
          <w:szCs w:val="24"/>
          <w:shd w:val="clear" w:color="auto" w:fill="FFFFFF"/>
          <w:lang w:val="en-US"/>
        </w:rPr>
        <w:t>during development, improvements in reading performance are corre</w:t>
      </w:r>
      <w:r w:rsidR="004710C5" w:rsidRPr="00553B96">
        <w:rPr>
          <w:color w:val="2A2A2A"/>
          <w:sz w:val="24"/>
          <w:szCs w:val="24"/>
          <w:shd w:val="clear" w:color="auto" w:fill="FFFFFF"/>
          <w:lang w:val="en-US"/>
        </w:rPr>
        <w:t>lated with increases in VOT re</w:t>
      </w:r>
      <w:r w:rsidRPr="00553B96">
        <w:rPr>
          <w:color w:val="2A2A2A"/>
          <w:sz w:val="24"/>
          <w:szCs w:val="24"/>
          <w:shd w:val="clear" w:color="auto" w:fill="FFFFFF"/>
          <w:lang w:val="en-US"/>
        </w:rPr>
        <w:t xml:space="preserve">sponses to written words </w:t>
      </w:r>
      <w:r w:rsidR="004710C5" w:rsidRPr="00553B96">
        <w:rPr>
          <w:color w:val="2A2A2A"/>
          <w:sz w:val="24"/>
          <w:szCs w:val="24"/>
          <w:shd w:val="clear" w:color="auto" w:fill="FFFFFF"/>
          <w:lang w:val="en-US"/>
        </w:rPr>
        <w:fldChar w:fldCharType="begin" w:fldLock="1"/>
      </w:r>
      <w:r w:rsidR="007C370B">
        <w:rPr>
          <w:color w:val="2A2A2A"/>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"[58]", "plainTextFormattedCitation" : "[58]", "previouslyFormattedCitation" : "[58]" }, "properties" : { "noteIndex" : 0 }, "schema" : "https://github.com/citation-style-language/schema/raw/master/csl-citation.json" }</w:instrText>
      </w:r>
      <w:r w:rsidR="004710C5" w:rsidRPr="00553B96">
        <w:rPr>
          <w:color w:val="2A2A2A"/>
          <w:sz w:val="24"/>
          <w:szCs w:val="24"/>
          <w:shd w:val="clear" w:color="auto" w:fill="FFFFFF"/>
          <w:lang w:val="en-US"/>
        </w:rPr>
        <w:fldChar w:fldCharType="separate"/>
      </w:r>
      <w:r w:rsidR="007C370B" w:rsidRPr="007C370B">
        <w:rPr>
          <w:noProof/>
          <w:color w:val="2A2A2A"/>
          <w:sz w:val="24"/>
          <w:szCs w:val="24"/>
          <w:shd w:val="clear" w:color="auto" w:fill="FFFFFF"/>
          <w:lang w:val="en-US"/>
        </w:rPr>
        <w:t>[58]</w:t>
      </w:r>
      <w:r w:rsidR="004710C5" w:rsidRPr="00553B96">
        <w:rPr>
          <w:color w:val="2A2A2A"/>
          <w:sz w:val="24"/>
          <w:szCs w:val="24"/>
          <w:shd w:val="clear" w:color="auto" w:fill="FFFFFF"/>
          <w:lang w:val="en-US"/>
        </w:rPr>
        <w:fldChar w:fldCharType="end"/>
      </w:r>
      <w:r w:rsidR="00CF6A75" w:rsidRPr="00553B96">
        <w:rPr>
          <w:color w:val="2A2A2A"/>
          <w:sz w:val="24"/>
          <w:szCs w:val="24"/>
          <w:shd w:val="clear" w:color="auto" w:fill="FFFFFF"/>
          <w:lang w:val="en-US"/>
        </w:rPr>
        <w:t>.</w:t>
      </w:r>
    </w:p>
    <w:p w14:paraId="68043B56" w14:textId="05653A2C" w:rsidR="00722CBC" w:rsidRDefault="00722CBC" w:rsidP="00193100">
      <w:pPr>
        <w:jc w:val="both"/>
        <w:rPr>
          <w:color w:val="2A2A2A"/>
          <w:sz w:val="24"/>
          <w:szCs w:val="24"/>
          <w:shd w:val="clear" w:color="auto" w:fill="FFFFFF"/>
          <w:lang w:val="en-US"/>
        </w:rPr>
      </w:pPr>
    </w:p>
    <w:p w14:paraId="17755AFE" w14:textId="657B2FEC" w:rsidR="00722CBC" w:rsidRDefault="00722CBC" w:rsidP="00193100">
      <w:pPr>
        <w:jc w:val="both"/>
        <w:rPr>
          <w:lang w:val="en-US"/>
        </w:rPr>
      </w:pPr>
      <w:r w:rsidRPr="00722CBC">
        <w:rPr>
          <w:lang w:val="en-US"/>
        </w:rPr>
        <w:t xml:space="preserve">The visual word form area (VWFA) is a region in the posterior left </w:t>
      </w:r>
      <w:proofErr w:type="spellStart"/>
      <w:r w:rsidRPr="00722CBC">
        <w:rPr>
          <w:lang w:val="en-US"/>
        </w:rPr>
        <w:t>occipitotemporal</w:t>
      </w:r>
      <w:proofErr w:type="spellEnd"/>
      <w:r w:rsidRPr="00722CBC">
        <w:rPr>
          <w:lang w:val="en-US"/>
        </w:rPr>
        <w:t xml:space="preserve"> cortex adjacent to the fusiform gyrus hypothesized to mediate word recognition. Evidence supporting the role of this area in reading comes from neuroimaging studies of normal subjects, case-controlled lesion studies, and studies of patients with surgical resection of the VWFA for tumors or epilepsy. Based on these prior reports, a small discrete lesion to the VWFA would be expected to cause alexia in a literate person without prior brain process, but such a case has not previously been reported to our knowledge. Here, we report the case of a previously-healthy 63-year-old man with the acute onset of alexia without other significant impairments. Magnetic resonance imaging (MRI) of the brain revealed a small ischemic stroke localized to the inferior left </w:t>
      </w:r>
      <w:proofErr w:type="spellStart"/>
      <w:r w:rsidRPr="00722CBC">
        <w:rPr>
          <w:lang w:val="en-US"/>
        </w:rPr>
        <w:t>occipitotemporal</w:t>
      </w:r>
      <w:proofErr w:type="spellEnd"/>
      <w:r w:rsidRPr="00722CBC">
        <w:rPr>
          <w:lang w:val="en-US"/>
        </w:rPr>
        <w:t xml:space="preserve"> cortex, corresponding to the approximate location of the putative VWFA </w:t>
      </w:r>
      <w:r>
        <w:rPr>
          <w:lang w:val="en-US"/>
        </w:rPr>
        <w:fldChar w:fldCharType="begin" w:fldLock="1"/>
      </w:r>
      <w:r w:rsidR="007C370B">
        <w:rPr>
          <w:lang w:val="en-US"/>
        </w:rPr>
        <w:instrText>ADDIN CSL_CITATION { "citationItems" : [ { "id" : "ITEM-1", "itemData" : { "DOI" : "10.1080/13554794.2013.770873", "ISSN" : "13554794", "abstract" : "The visual word form area (VWFA) is a region in the posterior left occipitotemporal cortex adjacent to the fusiform gyrus hypothesized to mediate word recognition. Evidence supporting the role of this area in reading comes from neuroimaging studies of normal subjects, case-controlled lesion studies, and studies of patients with surgical resection of the VWFA for tumors or epilepsy. Based on these prior reports, a small discrete lesion to the VWFA would be expected to cause alexia in a literate person without prior brain process, but such a case has not previously been reported to our knowledge. Here, we report the case of a previously-healthy 63-year-old man with the acute onset of alexia without other significant impairments. Magnetic resonance imaging (MRI) of the brain revealed a small ischemic stroke localized to the inferior left occipitotemporal cortex, corresponding to the approximate location of the putative VWFA. Characteristic of pure alexia, testing in the weeks following the stroke revealed a letter-by-letter reading strategy and a word length effect on single word reading. Formal visual field testing was normal. There was no color anomia, or object or face recognition deficits, although a mild agraphia may have been present. This case of acute-onset alexia in a previously normal individual due to a small stroke restricted to the VWFA and sparing occipital cortex and white matter pathways supports the conclusion that the VWFA is crucial for reading. \u00a9 2013 Taylor  &amp;  Francis.", "author" : [ { "dropping-particle" : "", "family" : "Turkeltaub", "given" : "Peter E.", "non-dropping-particle" : "", "parse-names" : false, "suffix" : "" }, { "dropping-particle" : "", "family" : "Goldberg", "given" : "Ethan M.", "non-dropping-particle" : "", "parse-names" : false, "suffix" : "" }, { "dropping-particle" : "", "family" : "Postman-Caucheteux", "given" : "Whitney A.", "non-dropping-particle" : "", "parse-names" : false, "suffix" : "" }, { "dropping-particle" : "", "family" : "Palovcak", "given" : "Merisa", "non-dropping-particle" : "", "parse-names" : false, "suffix" : "" }, { "dropping-particle" : "", "family" : "Quinn", "given" : "Colin", "non-dropping-particle" : "", "parse-names" : false, "suffix" : "" }, { "dropping-particle" : "", "family" : "Cantor", "given" : "Charles", "non-dropping-particle" : "", "parse-names" : false, "suffix" : "" }, { "dropping-particle" : "", "family" : "Coslett", "given" : "H. Branch", "non-dropping-particle" : "", "parse-names" : false, "suffix" : "" } ], "container-title" : "Neurocase", "id" : "ITEM-1", "issue" : "2", "issued" : { "date-parts" : [ [ "2014" ] ] }, "page" : "230-235", "title" : "Alexia due to ischemic stroke of the visual word form area", "type" : "article-journal", "volume" : "20" }, "uris" : [ "http://www.mendeley.com/documents/?uuid=ad579865-7e0b-48ea-a543-18d98ee69d3e" ] } ], "mendeley" : { "formattedCitation" : "[62]", "plainTextFormattedCitation" : "[62]", "previouslyFormattedCitation" : "[62]" }, "properties" : { "noteIndex" : 0 }, "schema" : "https://github.com/citation-style-language/schema/raw/master/csl-citation.json" }</w:instrText>
      </w:r>
      <w:r>
        <w:rPr>
          <w:lang w:val="en-US"/>
        </w:rPr>
        <w:fldChar w:fldCharType="separate"/>
      </w:r>
      <w:r w:rsidR="007C370B" w:rsidRPr="007C370B">
        <w:rPr>
          <w:noProof/>
          <w:lang w:val="en-US"/>
        </w:rPr>
        <w:t>[62]</w:t>
      </w:r>
      <w:r>
        <w:rPr>
          <w:lang w:val="en-US"/>
        </w:rPr>
        <w:fldChar w:fldCharType="end"/>
      </w:r>
    </w:p>
    <w:p w14:paraId="3B7ED90F" w14:textId="0C59F1AA" w:rsidR="00494359" w:rsidRDefault="00494359" w:rsidP="00193100">
      <w:pPr>
        <w:jc w:val="both"/>
        <w:rPr>
          <w:lang w:val="en-US"/>
        </w:rPr>
      </w:pPr>
    </w:p>
    <w:p w14:paraId="7198B8BB" w14:textId="0F7FC281" w:rsidR="00494359" w:rsidRPr="00494359" w:rsidRDefault="00494359" w:rsidP="00193100">
      <w:pPr>
        <w:jc w:val="both"/>
        <w:rPr>
          <w:color w:val="2A2A2A"/>
          <w:sz w:val="24"/>
          <w:szCs w:val="24"/>
          <w:shd w:val="clear" w:color="auto" w:fill="FFFFFF"/>
          <w:lang w:val="en-US"/>
        </w:rPr>
      </w:pPr>
      <w:r w:rsidRPr="00494359">
        <w:rPr>
          <w:sz w:val="20"/>
          <w:szCs w:val="20"/>
          <w:shd w:val="clear" w:color="auto" w:fill="FFFFFF"/>
          <w:lang w:val="en-US"/>
        </w:rPr>
        <w:t xml:space="preserve">An essential part of visual perception is the grouping of </w:t>
      </w:r>
      <w:proofErr w:type="spellStart"/>
      <w:r w:rsidRPr="00494359">
        <w:rPr>
          <w:sz w:val="20"/>
          <w:szCs w:val="20"/>
          <w:shd w:val="clear" w:color="auto" w:fill="FFFFFF"/>
          <w:lang w:val="en-US"/>
        </w:rPr>
        <w:t>localelements</w:t>
      </w:r>
      <w:proofErr w:type="spellEnd"/>
      <w:r w:rsidRPr="00494359">
        <w:rPr>
          <w:sz w:val="20"/>
          <w:szCs w:val="20"/>
          <w:shd w:val="clear" w:color="auto" w:fill="FFFFFF"/>
          <w:lang w:val="en-US"/>
        </w:rPr>
        <w:t xml:space="preserve"> (such as edges and lines) into coherent shapes.</w:t>
      </w:r>
      <w:r>
        <w:rPr>
          <w:sz w:val="20"/>
          <w:szCs w:val="20"/>
          <w:shd w:val="clear" w:color="auto" w:fill="FFFFFF"/>
          <w:lang w:val="en-US"/>
        </w:rPr>
        <w:t xml:space="preserve"> </w:t>
      </w:r>
      <w:r w:rsidRPr="00494359">
        <w:rPr>
          <w:sz w:val="20"/>
          <w:szCs w:val="20"/>
          <w:shd w:val="clear" w:color="auto" w:fill="FFFFFF"/>
          <w:lang w:val="en-US"/>
        </w:rPr>
        <w:t xml:space="preserve">Previous studies have shown that this grouping </w:t>
      </w:r>
      <w:proofErr w:type="spellStart"/>
      <w:r w:rsidRPr="00494359">
        <w:rPr>
          <w:sz w:val="20"/>
          <w:szCs w:val="20"/>
          <w:shd w:val="clear" w:color="auto" w:fill="FFFFFF"/>
          <w:lang w:val="en-US"/>
        </w:rPr>
        <w:t>processmodulates</w:t>
      </w:r>
      <w:proofErr w:type="spellEnd"/>
      <w:r w:rsidRPr="00494359">
        <w:rPr>
          <w:sz w:val="20"/>
          <w:szCs w:val="20"/>
          <w:shd w:val="clear" w:color="auto" w:fill="FFFFFF"/>
          <w:lang w:val="en-US"/>
        </w:rPr>
        <w:t xml:space="preserve"> neural activity in the primary visual cortex (V1)that </w:t>
      </w:r>
      <w:r>
        <w:rPr>
          <w:sz w:val="20"/>
          <w:szCs w:val="20"/>
          <w:shd w:val="clear" w:color="auto" w:fill="FFFFFF"/>
          <w:lang w:val="en-US"/>
        </w:rPr>
        <w:t xml:space="preserve">is signaling the local elements. </w:t>
      </w:r>
      <w:r w:rsidRPr="00494359">
        <w:rPr>
          <w:sz w:val="20"/>
          <w:szCs w:val="20"/>
          <w:shd w:val="clear" w:color="auto" w:fill="FFFFFF"/>
          <w:lang w:val="en-US"/>
        </w:rPr>
        <w:t xml:space="preserve">However, </w:t>
      </w:r>
      <w:proofErr w:type="spellStart"/>
      <w:r w:rsidRPr="00494359">
        <w:rPr>
          <w:sz w:val="20"/>
          <w:szCs w:val="20"/>
          <w:shd w:val="clear" w:color="auto" w:fill="FFFFFF"/>
          <w:lang w:val="en-US"/>
        </w:rPr>
        <w:t>thenature</w:t>
      </w:r>
      <w:proofErr w:type="spellEnd"/>
      <w:r w:rsidRPr="00494359">
        <w:rPr>
          <w:sz w:val="20"/>
          <w:szCs w:val="20"/>
          <w:shd w:val="clear" w:color="auto" w:fill="FFFFFF"/>
          <w:lang w:val="en-US"/>
        </w:rPr>
        <w:t xml:space="preserve"> of this modulation is controversial. Some </w:t>
      </w:r>
      <w:proofErr w:type="spellStart"/>
      <w:r w:rsidRPr="00494359">
        <w:rPr>
          <w:sz w:val="20"/>
          <w:szCs w:val="20"/>
          <w:shd w:val="clear" w:color="auto" w:fill="FFFFFF"/>
          <w:lang w:val="en-US"/>
        </w:rPr>
        <w:t>studiesfind</w:t>
      </w:r>
      <w:proofErr w:type="spellEnd"/>
      <w:r w:rsidRPr="00494359">
        <w:rPr>
          <w:sz w:val="20"/>
          <w:szCs w:val="20"/>
          <w:shd w:val="clear" w:color="auto" w:fill="FFFFFF"/>
          <w:lang w:val="en-US"/>
        </w:rPr>
        <w:t xml:space="preserve"> that shape perceptio</w:t>
      </w:r>
      <w:r>
        <w:rPr>
          <w:sz w:val="20"/>
          <w:szCs w:val="20"/>
          <w:shd w:val="clear" w:color="auto" w:fill="FFFFFF"/>
          <w:lang w:val="en-US"/>
        </w:rPr>
        <w:t xml:space="preserve">n reduces neural activity in V1, </w:t>
      </w:r>
      <w:r w:rsidRPr="00494359">
        <w:rPr>
          <w:sz w:val="20"/>
          <w:szCs w:val="20"/>
          <w:shd w:val="clear" w:color="auto" w:fill="FFFFFF"/>
          <w:lang w:val="en-US"/>
        </w:rPr>
        <w:t xml:space="preserve">while others report increased V1 activity during </w:t>
      </w:r>
      <w:proofErr w:type="spellStart"/>
      <w:r w:rsidRPr="00494359">
        <w:rPr>
          <w:sz w:val="20"/>
          <w:szCs w:val="20"/>
          <w:shd w:val="clear" w:color="auto" w:fill="FFFFFF"/>
          <w:lang w:val="en-US"/>
        </w:rPr>
        <w:t>shapeperception</w:t>
      </w:r>
      <w:proofErr w:type="spellEnd"/>
      <w:r>
        <w:rPr>
          <w:sz w:val="20"/>
          <w:szCs w:val="20"/>
          <w:shd w:val="clear" w:color="auto" w:fill="FFFFFF"/>
          <w:lang w:val="en-US"/>
        </w:rPr>
        <w:t xml:space="preserve"> </w:t>
      </w:r>
      <w:r>
        <w:rPr>
          <w:sz w:val="20"/>
          <w:szCs w:val="20"/>
          <w:shd w:val="clear" w:color="auto" w:fill="FFFFFF"/>
          <w:lang w:val="en-US"/>
        </w:rPr>
        <w:fldChar w:fldCharType="begin" w:fldLock="1"/>
      </w:r>
      <w:r w:rsidR="007C370B">
        <w:rPr>
          <w:sz w:val="20"/>
          <w:szCs w:val="20"/>
          <w:shd w:val="clear" w:color="auto" w:fill="FFFFFF"/>
          <w:lang w:val="en-US"/>
        </w:rPr>
        <w:instrText>ADDIN CSL_CITATION { "citationItems" : [ { "id" : "ITEM-1", "itemData" : { "DOI" : "10.1016/j.cub.2014.05.042", "ISSN" : "09609822", "abstract" : "An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 \u00a9 2014 Elsevier Ltd.", "author" : [ { "dropping-particle" : "", "family" : "Kok", "given" : "Peter", "non-dropping-particle" : "", "parse-names" : false, "suffix" : "" }, { "dropping-particle" : "", "family" : "Lange", "given" : "Floris P.", "non-dropping-particle" : "De", "parse-names" : false, "suffix" : "" } ], "container-title" : "Current Biology", "id" : "ITEM-1", "issue" : "13", "issued" : { "date-parts" : [ [ "2014" ] ] }, "page" : "1531-1535", "publisher" : "Elsevier Ltd", "title" : "Shape perception simultaneously up- and downregulates neural activity in the primary visual cortex", "type" : "article-journal", "volume" : "24" }, "uris" : [ "http://www.mendeley.com/documents/?uuid=08cdcd2c-62a5-4cad-a7bc-fac6bbea0738" ] } ], "mendeley" : { "formattedCitation" : "[63]", "plainTextFormattedCitation" : "[63]", "previouslyFormattedCitation" : "[63]" }, "properties" : { "noteIndex" : 0 }, "schema" : "https://github.com/citation-style-language/schema/raw/master/csl-citation.json" }</w:instrText>
      </w:r>
      <w:r>
        <w:rPr>
          <w:sz w:val="20"/>
          <w:szCs w:val="20"/>
          <w:shd w:val="clear" w:color="auto" w:fill="FFFFFF"/>
          <w:lang w:val="en-US"/>
        </w:rPr>
        <w:fldChar w:fldCharType="separate"/>
      </w:r>
      <w:r w:rsidR="007C370B" w:rsidRPr="007C370B">
        <w:rPr>
          <w:noProof/>
          <w:sz w:val="20"/>
          <w:szCs w:val="20"/>
          <w:shd w:val="clear" w:color="auto" w:fill="FFFFFF"/>
          <w:lang w:val="en-US"/>
        </w:rPr>
        <w:t>[63]</w:t>
      </w:r>
      <w:r>
        <w:rPr>
          <w:sz w:val="20"/>
          <w:szCs w:val="20"/>
          <w:shd w:val="clear" w:color="auto" w:fill="FFFFFF"/>
          <w:lang w:val="en-US"/>
        </w:rPr>
        <w:fldChar w:fldCharType="end"/>
      </w:r>
      <w:r>
        <w:rPr>
          <w:sz w:val="20"/>
          <w:szCs w:val="20"/>
          <w:shd w:val="clear" w:color="auto" w:fill="FFFFFF"/>
          <w:lang w:val="en-US"/>
        </w:rPr>
        <w:t xml:space="preserve">. </w:t>
      </w:r>
    </w:p>
    <w:p w14:paraId="099001DD" w14:textId="77777777" w:rsidR="00AA496B" w:rsidRPr="00553B96" w:rsidRDefault="00AA496B" w:rsidP="00193100">
      <w:pPr>
        <w:pStyle w:val="Ttulo3"/>
        <w:rPr>
          <w:color w:val="auto"/>
          <w:sz w:val="24"/>
          <w:szCs w:val="24"/>
          <w:lang w:val="en-US"/>
        </w:rPr>
      </w:pPr>
      <w:bookmarkStart w:id="22" w:name="_Toc12691631"/>
      <w:r w:rsidRPr="00553B96">
        <w:rPr>
          <w:color w:val="auto"/>
          <w:sz w:val="24"/>
          <w:szCs w:val="24"/>
          <w:lang w:val="en-US"/>
        </w:rPr>
        <w:lastRenderedPageBreak/>
        <w:t>3.2.7 Color detection</w:t>
      </w:r>
      <w:bookmarkEnd w:id="22"/>
      <w:r w:rsidRPr="00553B96">
        <w:rPr>
          <w:color w:val="auto"/>
          <w:sz w:val="24"/>
          <w:szCs w:val="24"/>
          <w:lang w:val="en-US"/>
        </w:rPr>
        <w:t xml:space="preserve"> </w:t>
      </w:r>
    </w:p>
    <w:p w14:paraId="74A43A72" w14:textId="77777777" w:rsidR="00AA496B" w:rsidRPr="00553B96" w:rsidRDefault="00AA496B" w:rsidP="00193100">
      <w:pPr>
        <w:rPr>
          <w:sz w:val="24"/>
          <w:szCs w:val="24"/>
          <w:lang w:val="en-US"/>
        </w:rPr>
      </w:pPr>
    </w:p>
    <w:p w14:paraId="5B632C56" w14:textId="7E2DC51B" w:rsidR="00240AC8" w:rsidRPr="00553B96" w:rsidRDefault="00240AC8" w:rsidP="00193100">
      <w:pPr>
        <w:jc w:val="both"/>
        <w:rPr>
          <w:sz w:val="24"/>
          <w:szCs w:val="24"/>
          <w:lang w:val="en-US"/>
        </w:rPr>
      </w:pPr>
      <w:r w:rsidRPr="00553B96">
        <w:rPr>
          <w:sz w:val="24"/>
          <w:szCs w:val="24"/>
          <w:lang w:val="en-US"/>
        </w:rPr>
        <w:t xml:space="preserve">Color vision, the ability to discriminate variations in the wavelength of light independent of intensity, involves multiple stages of processing. Each region of the retina has cone photoreceptors containing </w:t>
      </w:r>
      <w:proofErr w:type="spellStart"/>
      <w:r w:rsidRPr="00553B96">
        <w:rPr>
          <w:sz w:val="24"/>
          <w:szCs w:val="24"/>
          <w:lang w:val="en-US"/>
        </w:rPr>
        <w:t>photopigments</w:t>
      </w:r>
      <w:proofErr w:type="spellEnd"/>
      <w:r w:rsidRPr="00553B96">
        <w:rPr>
          <w:sz w:val="24"/>
          <w:szCs w:val="24"/>
          <w:lang w:val="en-US"/>
        </w:rPr>
        <w:t xml:space="preserve"> of different spectral sensitivities </w:t>
      </w:r>
      <w:r w:rsidRPr="00553B96">
        <w:rPr>
          <w:sz w:val="24"/>
          <w:szCs w:val="24"/>
          <w:lang w:val="en-US"/>
        </w:rPr>
        <w:fldChar w:fldCharType="begin" w:fldLock="1"/>
      </w:r>
      <w:r w:rsidR="007C370B">
        <w:rPr>
          <w:sz w:val="24"/>
          <w:szCs w:val="24"/>
          <w:lang w:val="en-US"/>
        </w:rPr>
        <w:instrText>ADDIN CSL_CITATION { "citationItems" : [ { "id" : "ITEM-1", "itemData" : { "author" : [ { "dropping-particle" : "", "family" : "Terms", "given" : "Color", "non-dropping-particle" : "", "parse-names" : false, "suffix" : "" } ], "id" : "ITEM-1", "issue" : "3", "issued" : { "date-parts" : [ [ "2000" ] ] }, "title" : "Color Vision", "type" : "article-journal", "volume" : "41" }, "uris" : [ "http://www.mendeley.com/documents/?uuid=acbaeb2a-f254-4616-a19f-e5dcf5684fec" ] } ], "mendeley" : { "formattedCitation" : "[64]", "plainTextFormattedCitation" : "[64]", "previouslyFormattedCitation" : "[64]" }, "properties" : { "noteIndex" : 0 }, "schema" : "https://github.com/citation-style-language/schema/raw/master/csl-citation.json" }</w:instrText>
      </w:r>
      <w:r w:rsidRPr="00553B96">
        <w:rPr>
          <w:sz w:val="24"/>
          <w:szCs w:val="24"/>
          <w:lang w:val="en-US"/>
        </w:rPr>
        <w:fldChar w:fldCharType="separate"/>
      </w:r>
      <w:r w:rsidR="007C370B" w:rsidRPr="007C370B">
        <w:rPr>
          <w:noProof/>
          <w:sz w:val="24"/>
          <w:szCs w:val="24"/>
          <w:lang w:val="en-US"/>
        </w:rPr>
        <w:t>[64]</w:t>
      </w:r>
      <w:r w:rsidRPr="00553B96">
        <w:rPr>
          <w:sz w:val="24"/>
          <w:szCs w:val="24"/>
          <w:lang w:val="en-US"/>
        </w:rPr>
        <w:fldChar w:fldCharType="end"/>
      </w:r>
      <w:r w:rsidRPr="00553B96">
        <w:rPr>
          <w:sz w:val="24"/>
          <w:szCs w:val="24"/>
          <w:lang w:val="en-US"/>
        </w:rPr>
        <w:t xml:space="preserve">. </w:t>
      </w:r>
    </w:p>
    <w:p w14:paraId="06A8C214" w14:textId="77777777" w:rsidR="00240AC8" w:rsidRPr="00553B96" w:rsidRDefault="00240AC8" w:rsidP="00193100">
      <w:pPr>
        <w:jc w:val="both"/>
        <w:rPr>
          <w:sz w:val="24"/>
          <w:szCs w:val="24"/>
          <w:lang w:val="en-US"/>
        </w:rPr>
      </w:pPr>
    </w:p>
    <w:p w14:paraId="132A1CC9" w14:textId="1CE113F6" w:rsidR="00670EDC" w:rsidRPr="00553B96" w:rsidRDefault="00670EDC" w:rsidP="00193100">
      <w:pPr>
        <w:jc w:val="both"/>
        <w:rPr>
          <w:sz w:val="24"/>
          <w:szCs w:val="24"/>
          <w:lang w:val="en-US"/>
        </w:rPr>
      </w:pPr>
      <w:r w:rsidRPr="00553B96">
        <w:rPr>
          <w:sz w:val="24"/>
          <w:szCs w:val="24"/>
          <w:lang w:val="en-US"/>
        </w:rPr>
        <w:t xml:space="preserve">Color is primarily processed in the blobs of V1, in the thin </w:t>
      </w:r>
      <w:proofErr w:type="spellStart"/>
      <w:r w:rsidRPr="00553B96">
        <w:rPr>
          <w:sz w:val="24"/>
          <w:szCs w:val="24"/>
          <w:lang w:val="en-US"/>
        </w:rPr>
        <w:t>stripes</w:t>
      </w:r>
      <w:proofErr w:type="spellEnd"/>
      <w:r w:rsidRPr="00553B96">
        <w:rPr>
          <w:sz w:val="24"/>
          <w:szCs w:val="24"/>
          <w:lang w:val="en-US"/>
        </w:rPr>
        <w:t xml:space="preserve"> of V2, in the human V4 complex, and in regions anterior to it</w:t>
      </w:r>
      <w:bookmarkStart w:id="23" w:name="m_4099952373375245207_bbib4"/>
      <w:bookmarkStart w:id="24" w:name="m_4099952373375245207_bbib3"/>
      <w:r w:rsidR="000A0832" w:rsidRPr="00553B96">
        <w:rPr>
          <w:sz w:val="24"/>
          <w:szCs w:val="24"/>
          <w:lang w:val="en-US"/>
        </w:rPr>
        <w:t>.</w:t>
      </w:r>
      <w:r w:rsidRPr="00553B96">
        <w:rPr>
          <w:sz w:val="24"/>
          <w:szCs w:val="24"/>
          <w:lang w:val="en-US"/>
        </w:rPr>
        <w:t xml:space="preserve"> Although information on both features is present in V1, V2, and V4, it appears to be largely segregated at the cellular level</w:t>
      </w:r>
      <w:bookmarkEnd w:id="23"/>
      <w:r w:rsidR="00D065A2" w:rsidRPr="00553B96">
        <w:rPr>
          <w:sz w:val="24"/>
          <w:szCs w:val="24"/>
          <w:lang w:val="en-US"/>
        </w:rPr>
        <w:t>.</w:t>
      </w:r>
      <w:r w:rsidRPr="00553B96">
        <w:rPr>
          <w:sz w:val="24"/>
          <w:szCs w:val="24"/>
          <w:lang w:val="en-US"/>
        </w:rPr>
        <w:t xml:space="preserve"> There is seemingly no evidence for chromatically selective neurons in V5/MT+, although the area does have reciprocal connections with V4 and some of its neurons can respond to moving </w:t>
      </w:r>
      <w:proofErr w:type="spellStart"/>
      <w:r w:rsidRPr="00553B96">
        <w:rPr>
          <w:sz w:val="24"/>
          <w:szCs w:val="24"/>
          <w:lang w:val="en-US"/>
        </w:rPr>
        <w:t>isoluminant</w:t>
      </w:r>
      <w:proofErr w:type="spellEnd"/>
      <w:r w:rsidRPr="00553B96">
        <w:rPr>
          <w:sz w:val="24"/>
          <w:szCs w:val="24"/>
          <w:lang w:val="en-US"/>
        </w:rPr>
        <w:t xml:space="preserve"> edges </w:t>
      </w:r>
      <w:bookmarkEnd w:id="24"/>
      <w:r w:rsidR="000A0832" w:rsidRPr="00553B96">
        <w:rPr>
          <w:sz w:val="24"/>
          <w:szCs w:val="24"/>
          <w:lang w:val="en-US"/>
        </w:rPr>
        <w:fldChar w:fldCharType="begin" w:fldLock="1"/>
      </w:r>
      <w:r w:rsidR="007C370B">
        <w:rPr>
          <w:sz w:val="24"/>
          <w:szCs w:val="24"/>
          <w:lang w:val="en-US"/>
        </w:rPr>
        <w:instrText>ADDIN CSL_CITATION { "citationItems" : [ { "id" : "ITEM-1", "itemData" : { "DOI" : "10.1016/j.cub.2008.12.050", "ISSN" : "0960-9822", "author" : [ { "dropping-particle" : "", "family" : "Seymour", "given" : "Kiley", "non-dropping-particle" : "", "parse-names" : false, "suffix" : "" }, { "dropping-particle" : "", "family" : "Clifford", "given" : "Colin W G", "non-dropping-particle" : "", "parse-names" : false, "suffix" : "" }, { "dropping-particle" : "", "family" : "Logothetis", "given" : "Nikos K", "non-dropping-particle" : "", "parse-names" : false, "suffix" : "" } ], "container-title" : "Current Biology", "id" : "ITEM-1", "issue" : "3", "issued" : { "date-parts" : [ [ "2009" ] ] }, "page" : "177-183", "publisher" : "Elsevier Ltd", "title" : "The Coding of Color , Motion , and Their Conjunction in the Human Visual Cortex", "type" : "article-journal", "volume" : "19" }, "uris" : [ "http://www.mendeley.com/documents/?uuid=af4a5778-ac1f-4174-baf8-bd2b59ea50db" ] } ], "mendeley" : { "formattedCitation" : "[65]", "plainTextFormattedCitation" : "[65]", "previouslyFormattedCitation" : "[65]" }, "properties" : { "noteIndex" : 0 }, "schema" : "https://github.com/citation-style-language/schema/raw/master/csl-citation.json" }</w:instrText>
      </w:r>
      <w:r w:rsidR="000A0832" w:rsidRPr="00553B96">
        <w:rPr>
          <w:sz w:val="24"/>
          <w:szCs w:val="24"/>
          <w:lang w:val="en-US"/>
        </w:rPr>
        <w:fldChar w:fldCharType="separate"/>
      </w:r>
      <w:r w:rsidR="007C370B" w:rsidRPr="007C370B">
        <w:rPr>
          <w:noProof/>
          <w:sz w:val="24"/>
          <w:szCs w:val="24"/>
          <w:lang w:val="en-US"/>
        </w:rPr>
        <w:t>[65]</w:t>
      </w:r>
      <w:r w:rsidR="000A0832" w:rsidRPr="00553B96">
        <w:rPr>
          <w:sz w:val="24"/>
          <w:szCs w:val="24"/>
          <w:lang w:val="en-US"/>
        </w:rPr>
        <w:fldChar w:fldCharType="end"/>
      </w:r>
    </w:p>
    <w:p w14:paraId="00B01639" w14:textId="6B3710EF" w:rsidR="00670EDC" w:rsidRPr="00553B96" w:rsidRDefault="00670EDC" w:rsidP="00193100">
      <w:pPr>
        <w:shd w:val="clear" w:color="auto" w:fill="FFFFFF"/>
        <w:rPr>
          <w:color w:val="222222"/>
          <w:sz w:val="24"/>
          <w:szCs w:val="24"/>
          <w:lang w:val="en-US"/>
        </w:rPr>
      </w:pPr>
    </w:p>
    <w:p w14:paraId="7CACD4A2" w14:textId="0BAF6866" w:rsidR="00963203" w:rsidRPr="00553B96" w:rsidRDefault="00081D4B" w:rsidP="009F2730">
      <w:pPr>
        <w:shd w:val="clear" w:color="auto" w:fill="FFFFFF"/>
        <w:jc w:val="both"/>
        <w:rPr>
          <w:sz w:val="24"/>
          <w:szCs w:val="24"/>
          <w:lang w:val="en-US"/>
        </w:rPr>
      </w:pPr>
      <w:proofErr w:type="spellStart"/>
      <w:r w:rsidRPr="00553B96">
        <w:rPr>
          <w:sz w:val="24"/>
          <w:szCs w:val="24"/>
          <w:lang w:val="en-US"/>
        </w:rPr>
        <w:t>Achromatopsia</w:t>
      </w:r>
      <w:proofErr w:type="spellEnd"/>
      <w:r w:rsidRPr="00553B96">
        <w:rPr>
          <w:sz w:val="24"/>
          <w:szCs w:val="24"/>
          <w:lang w:val="en-US"/>
        </w:rPr>
        <w:t xml:space="preserve"> i</w:t>
      </w:r>
      <w:r w:rsidR="00963203" w:rsidRPr="00553B96">
        <w:rPr>
          <w:sz w:val="24"/>
          <w:szCs w:val="24"/>
          <w:lang w:val="en-US"/>
        </w:rPr>
        <w:t xml:space="preserve">s a syndrome in which after cortical damage to specific part of the human brain namely the </w:t>
      </w:r>
      <w:proofErr w:type="spellStart"/>
      <w:r w:rsidR="00963203" w:rsidRPr="00553B96">
        <w:rPr>
          <w:sz w:val="24"/>
          <w:szCs w:val="24"/>
          <w:lang w:val="en-US"/>
        </w:rPr>
        <w:t>colour</w:t>
      </w:r>
      <w:proofErr w:type="spellEnd"/>
      <w:r w:rsidR="00963203" w:rsidRPr="00553B96">
        <w:rPr>
          <w:sz w:val="24"/>
          <w:szCs w:val="24"/>
          <w:lang w:val="en-US"/>
        </w:rPr>
        <w:t xml:space="preserve"> </w:t>
      </w:r>
      <w:proofErr w:type="spellStart"/>
      <w:r w:rsidR="00963203" w:rsidRPr="00553B96">
        <w:rPr>
          <w:sz w:val="24"/>
          <w:szCs w:val="24"/>
          <w:lang w:val="en-US"/>
        </w:rPr>
        <w:t>centre</w:t>
      </w:r>
      <w:proofErr w:type="spellEnd"/>
      <w:r w:rsidR="00963203" w:rsidRPr="00553B96">
        <w:rPr>
          <w:sz w:val="24"/>
          <w:szCs w:val="24"/>
          <w:lang w:val="en-US"/>
        </w:rPr>
        <w:t xml:space="preserve"> in the fusiform gyrus, the patient is unable to see the world in </w:t>
      </w:r>
      <w:proofErr w:type="spellStart"/>
      <w:r w:rsidR="00963203" w:rsidRPr="00553B96">
        <w:rPr>
          <w:sz w:val="24"/>
          <w:szCs w:val="24"/>
          <w:lang w:val="en-US"/>
        </w:rPr>
        <w:t>colour</w:t>
      </w:r>
      <w:proofErr w:type="spellEnd"/>
      <w:r w:rsidR="00963203" w:rsidRPr="00553B96">
        <w:rPr>
          <w:sz w:val="24"/>
          <w:szCs w:val="24"/>
          <w:lang w:val="en-US"/>
        </w:rPr>
        <w:t xml:space="preserve"> but only ‘dirty’ shades of grey  </w:t>
      </w:r>
      <w:r w:rsidR="00963203" w:rsidRPr="00553B96">
        <w:rPr>
          <w:sz w:val="24"/>
          <w:szCs w:val="24"/>
          <w:lang w:val="en-US"/>
        </w:rPr>
        <w:fldChar w:fldCharType="begin" w:fldLock="1"/>
      </w:r>
      <w:r w:rsidR="007C370B">
        <w:rPr>
          <w:sz w:val="24"/>
          <w:szCs w:val="24"/>
          <w:lang w:val="en-US"/>
        </w:rPr>
        <w:instrText>ADDIN CSL_CITATION { "citationItems" : [ { "id" : "ITEM-1", "itemData" : { "author" : [ { "dropping-particle" : "", "family" : "Zeki", "given" : "S", "non-dropping-particle" : "", "parse-names" : false, "suffix" : "" }, { "dropping-particle" : "", "family" : "Bartels", "given" : "A", "non-dropping-particle" : "", "parse-names" : false, "suffix" : "" } ], "id" : "ITEM-1", "issued" : { "date-parts" : [ [ "1999" ] ] }, "title" : "The clinical and functional measurement of cortical ( in ) activity in the visual brain , with special reference to the two subdivisions ( V4 and V4 a ) of the human colour centre", "type" : "article-journal" }, "uris" : [ "http://www.mendeley.com/documents/?uuid=765c7378-8a98-481c-a411-ebea1d5b8eff" ] } ], "mendeley" : { "formattedCitation" : "[66]", "plainTextFormattedCitation" : "[66]", "previouslyFormattedCitation" : "[66]" }, "properties" : { "noteIndex" : 0 }, "schema" : "https://github.com/citation-style-language/schema/raw/master/csl-citation.json" }</w:instrText>
      </w:r>
      <w:r w:rsidR="00963203" w:rsidRPr="00553B96">
        <w:rPr>
          <w:sz w:val="24"/>
          <w:szCs w:val="24"/>
          <w:lang w:val="en-US"/>
        </w:rPr>
        <w:fldChar w:fldCharType="separate"/>
      </w:r>
      <w:r w:rsidR="007C370B" w:rsidRPr="007C370B">
        <w:rPr>
          <w:noProof/>
          <w:sz w:val="24"/>
          <w:szCs w:val="24"/>
          <w:lang w:val="en-US"/>
        </w:rPr>
        <w:t>[66]</w:t>
      </w:r>
      <w:r w:rsidR="00963203" w:rsidRPr="00553B96">
        <w:rPr>
          <w:sz w:val="24"/>
          <w:szCs w:val="24"/>
          <w:lang w:val="en-US"/>
        </w:rPr>
        <w:fldChar w:fldCharType="end"/>
      </w:r>
      <w:r w:rsidR="00B605CF" w:rsidRPr="00553B96">
        <w:rPr>
          <w:sz w:val="24"/>
          <w:szCs w:val="24"/>
          <w:lang w:val="en-US"/>
        </w:rPr>
        <w:fldChar w:fldCharType="begin" w:fldLock="1"/>
      </w:r>
      <w:r w:rsidR="007C370B">
        <w:rPr>
          <w:sz w:val="24"/>
          <w:szCs w:val="24"/>
          <w:lang w:val="en-US"/>
        </w:rPr>
        <w:instrText>ADDIN CSL_CITATION { "citationItems" : [ { "id" : "ITEM-1", "itemData" : { "DOI" : "10.1093/cercor/bhi096", "author" : [ { "dropping-particle" : "", "family" : "Bouvier", "given" : "Seth E", "non-dropping-particle" : "", "parse-names" : false, "suffix" : "" }, { "dropping-particle" : "", "family" : "Engel", "given" : "Stephen A", "non-dropping-particle" : "", "parse-names" : false, "suffix" : "" } ], "container-title" : "Cerebral Cortex", "id" : "ITEM-1", "issue" : "February", "issued" : { "date-parts" : [ [ "2006" ] ] }, "page" : "183-191", "title" : "Behavioral Deficits and Cortical Damage Loci in Cerebral Achromatopsia", "type" : "article-journal" }, "uris" : [ "http://www.mendeley.com/documents/?uuid=d485bb82-4bb2-4d76-b059-22093ca29f4c" ] } ], "mendeley" : { "formattedCitation" : "[67]", "plainTextFormattedCitation" : "[67]", "previouslyFormattedCitation" : "[67]" }, "properties" : { "noteIndex" : 0 }, "schema" : "https://github.com/citation-style-language/schema/raw/master/csl-citation.json" }</w:instrText>
      </w:r>
      <w:r w:rsidR="00B605CF" w:rsidRPr="00553B96">
        <w:rPr>
          <w:sz w:val="24"/>
          <w:szCs w:val="24"/>
          <w:lang w:val="en-US"/>
        </w:rPr>
        <w:fldChar w:fldCharType="separate"/>
      </w:r>
      <w:r w:rsidR="007C370B" w:rsidRPr="007C370B">
        <w:rPr>
          <w:noProof/>
          <w:sz w:val="24"/>
          <w:szCs w:val="24"/>
          <w:lang w:val="en-US"/>
        </w:rPr>
        <w:t>[67]</w:t>
      </w:r>
      <w:r w:rsidR="00B605CF" w:rsidRPr="00553B96">
        <w:rPr>
          <w:sz w:val="24"/>
          <w:szCs w:val="24"/>
          <w:lang w:val="en-US"/>
        </w:rPr>
        <w:fldChar w:fldCharType="end"/>
      </w:r>
      <w:r w:rsidR="009F2730" w:rsidRPr="00553B96">
        <w:rPr>
          <w:sz w:val="24"/>
          <w:szCs w:val="24"/>
          <w:lang w:val="en-US"/>
        </w:rPr>
        <w:t>. The physiological evidence for this segregation is confirmed in a causal way by patient studies, showing that lesions in the vicinity of V4 impair color perception.</w:t>
      </w:r>
    </w:p>
    <w:p w14:paraId="74D9EAA4" w14:textId="670B7CC1" w:rsidR="00483760" w:rsidRPr="00553B96" w:rsidRDefault="00483760" w:rsidP="00193100">
      <w:pPr>
        <w:shd w:val="clear" w:color="auto" w:fill="FFFFFF"/>
        <w:jc w:val="both"/>
        <w:rPr>
          <w:color w:val="FF0000"/>
          <w:sz w:val="24"/>
          <w:szCs w:val="24"/>
          <w:lang w:val="en-US"/>
        </w:rPr>
      </w:pPr>
    </w:p>
    <w:p w14:paraId="3EBDD699" w14:textId="59E16861" w:rsidR="00483760" w:rsidRPr="00553B96" w:rsidRDefault="00C4713A" w:rsidP="00193100">
      <w:pPr>
        <w:shd w:val="clear" w:color="auto" w:fill="FFFFFF"/>
        <w:jc w:val="both"/>
        <w:rPr>
          <w:sz w:val="24"/>
          <w:szCs w:val="24"/>
          <w:lang w:val="en-US"/>
        </w:rPr>
      </w:pPr>
      <w:proofErr w:type="spellStart"/>
      <w:r w:rsidRPr="00553B96">
        <w:rPr>
          <w:sz w:val="24"/>
          <w:szCs w:val="24"/>
          <w:lang w:val="en-US"/>
        </w:rPr>
        <w:t>A</w:t>
      </w:r>
      <w:r w:rsidR="00483760" w:rsidRPr="00553B96">
        <w:rPr>
          <w:sz w:val="24"/>
          <w:szCs w:val="24"/>
          <w:lang w:val="en-US"/>
        </w:rPr>
        <w:t>chromatopsia</w:t>
      </w:r>
      <w:proofErr w:type="spellEnd"/>
      <w:r w:rsidR="00483760" w:rsidRPr="00553B96">
        <w:rPr>
          <w:sz w:val="24"/>
          <w:szCs w:val="24"/>
          <w:lang w:val="en-US"/>
        </w:rPr>
        <w:t xml:space="preserve"> can result from cortical damage and are most commonly associated with stroke. Such cases have the potential to provide useful information regarding the loci of the generation of the percept of color. </w:t>
      </w:r>
      <w:r w:rsidR="00483760" w:rsidRPr="00553B96">
        <w:rPr>
          <w:sz w:val="24"/>
          <w:szCs w:val="24"/>
          <w:highlight w:val="red"/>
          <w:lang w:val="en-US"/>
        </w:rPr>
        <w:t>One available tool to examine this issue is the chromatic</w:t>
      </w:r>
      <w:r w:rsidR="00E34886" w:rsidRPr="00553B96">
        <w:rPr>
          <w:sz w:val="24"/>
          <w:szCs w:val="24"/>
          <w:highlight w:val="red"/>
          <w:lang w:val="en-US"/>
        </w:rPr>
        <w:t xml:space="preserve"> visual evoked potential (</w:t>
      </w:r>
      <w:proofErr w:type="spellStart"/>
      <w:r w:rsidR="00E34886" w:rsidRPr="00553B96">
        <w:rPr>
          <w:sz w:val="24"/>
          <w:szCs w:val="24"/>
          <w:highlight w:val="red"/>
          <w:lang w:val="en-US"/>
        </w:rPr>
        <w:t>cVEP</w:t>
      </w:r>
      <w:proofErr w:type="spellEnd"/>
      <w:r w:rsidR="00E34886" w:rsidRPr="00553B96">
        <w:rPr>
          <w:sz w:val="24"/>
          <w:szCs w:val="24"/>
          <w:highlight w:val="red"/>
          <w:lang w:val="en-US"/>
        </w:rPr>
        <w:t>)</w:t>
      </w:r>
      <w:r w:rsidR="00483760" w:rsidRPr="00553B96">
        <w:rPr>
          <w:sz w:val="24"/>
          <w:szCs w:val="24"/>
          <w:lang w:val="en-US"/>
        </w:rPr>
        <w:t xml:space="preserve">  </w:t>
      </w:r>
      <w:r w:rsidR="00940813" w:rsidRPr="00553B96">
        <w:rPr>
          <w:sz w:val="24"/>
          <w:szCs w:val="24"/>
          <w:lang w:val="en-US"/>
        </w:rPr>
        <w:fldChar w:fldCharType="begin" w:fldLock="1"/>
      </w:r>
      <w:r w:rsidR="007C370B">
        <w:rPr>
          <w:sz w:val="24"/>
          <w:szCs w:val="24"/>
          <w:lang w:val="en-US"/>
        </w:rPr>
        <w:instrText>ADDIN CSL_CITATION { "citationItems" : [ { "id" : "ITEM-1", "itemData" : { "DOI" : "10.1167/13.10.15.doi", "author" : [ { "dropping-particle" : "", "family" : "Crognale", "given" : "Michael A", "non-dropping-particle" : "", "parse-names" : false, "suffix" : "" }, { "dropping-particle" : "", "family" : "Duncan", "given" : "Chad S", "non-dropping-particle" : "", "parse-names" : false, "suffix" : "" }, { "dropping-particle" : "", "family" : "Peterson", "given" : "Dwight J", "non-dropping-particle" : "", "parse-names" : false, "suffix" : "" }, { "dropping-particle" : "", "family" : "Berryhill", "given" : "Marian E", "non-dropping-particle" : "", "parse-names" : false, "suffix" : "" } ], "container-title" : "Vision", "id" : "ITEM-1", "issued" : { "date-parts" : [ [ "2013" ] ] }, "page" : "1-11", "title" : "The locus of color sensation : Cortical color loss and the chromatic visual evoked potential", "type" : "article-journal", "volume" : "13" }, "uris" : [ "http://www.mendeley.com/documents/?uuid=526ec735-d327-44db-a550-a8f857e75918" ] } ], "mendeley" : { "formattedCitation" : "[68]", "plainTextFormattedCitation" : "[68]", "previouslyFormattedCitation" : "[68]" }, "properties" : { "noteIndex" : 0 }, "schema" : "https://github.com/citation-style-language/schema/raw/master/csl-citation.json" }</w:instrText>
      </w:r>
      <w:r w:rsidR="00940813" w:rsidRPr="00553B96">
        <w:rPr>
          <w:sz w:val="24"/>
          <w:szCs w:val="24"/>
          <w:lang w:val="en-US"/>
        </w:rPr>
        <w:fldChar w:fldCharType="separate"/>
      </w:r>
      <w:r w:rsidR="007C370B" w:rsidRPr="007C370B">
        <w:rPr>
          <w:noProof/>
          <w:sz w:val="24"/>
          <w:szCs w:val="24"/>
          <w:lang w:val="en-US"/>
        </w:rPr>
        <w:t>[68]</w:t>
      </w:r>
      <w:r w:rsidR="00940813" w:rsidRPr="00553B96">
        <w:rPr>
          <w:sz w:val="24"/>
          <w:szCs w:val="24"/>
          <w:lang w:val="en-US"/>
        </w:rPr>
        <w:fldChar w:fldCharType="end"/>
      </w:r>
      <w:r w:rsidR="00E34886" w:rsidRPr="00553B96">
        <w:rPr>
          <w:sz w:val="24"/>
          <w:szCs w:val="24"/>
          <w:lang w:val="en-US"/>
        </w:rPr>
        <w:t>.</w:t>
      </w:r>
    </w:p>
    <w:p w14:paraId="0F8A4994" w14:textId="0C9003F5" w:rsidR="00963203" w:rsidRPr="00553B96" w:rsidRDefault="00963203" w:rsidP="00193100">
      <w:pPr>
        <w:rPr>
          <w:color w:val="222222"/>
          <w:sz w:val="24"/>
          <w:szCs w:val="24"/>
          <w:lang w:val="en-US"/>
        </w:rPr>
      </w:pPr>
    </w:p>
    <w:p w14:paraId="4F87443C" w14:textId="46787F87" w:rsidR="00940813" w:rsidRPr="00553B96" w:rsidRDefault="0093688C" w:rsidP="00193100">
      <w:pPr>
        <w:shd w:val="clear" w:color="auto" w:fill="FFFFFF"/>
        <w:jc w:val="both"/>
        <w:rPr>
          <w:color w:val="FF0000"/>
          <w:sz w:val="24"/>
          <w:szCs w:val="24"/>
          <w:lang w:val="en-US"/>
        </w:rPr>
      </w:pPr>
      <w:r>
        <w:rPr>
          <w:color w:val="FF0000"/>
          <w:sz w:val="24"/>
          <w:szCs w:val="24"/>
          <w:lang w:val="en-US"/>
        </w:rPr>
        <w:t>In one study, t</w:t>
      </w:r>
      <w:r w:rsidR="0063751C" w:rsidRPr="00553B96">
        <w:rPr>
          <w:color w:val="FF0000"/>
          <w:sz w:val="24"/>
          <w:szCs w:val="24"/>
          <w:lang w:val="en-US"/>
        </w:rPr>
        <w:t xml:space="preserve">hree types of visual stimulus were presented to the subjects during an experimental session. The first stimulus was a chromatic Mondrian pattern which comprised eight differently </w:t>
      </w:r>
      <w:proofErr w:type="spellStart"/>
      <w:r w:rsidR="0063751C" w:rsidRPr="00553B96">
        <w:rPr>
          <w:color w:val="FF0000"/>
          <w:sz w:val="24"/>
          <w:szCs w:val="24"/>
          <w:lang w:val="en-US"/>
        </w:rPr>
        <w:t>coloured</w:t>
      </w:r>
      <w:proofErr w:type="spellEnd"/>
      <w:r w:rsidR="0063751C" w:rsidRPr="00553B96">
        <w:rPr>
          <w:color w:val="FF0000"/>
          <w:sz w:val="24"/>
          <w:szCs w:val="24"/>
          <w:lang w:val="en-US"/>
        </w:rPr>
        <w:t xml:space="preserve"> elements, assembled in such a way as to provide an abstract scene with no recognizable objects. The </w:t>
      </w:r>
      <w:proofErr w:type="spellStart"/>
      <w:r w:rsidR="0063751C" w:rsidRPr="00553B96">
        <w:rPr>
          <w:color w:val="FF0000"/>
          <w:sz w:val="24"/>
          <w:szCs w:val="24"/>
          <w:lang w:val="en-US"/>
        </w:rPr>
        <w:t>coloured</w:t>
      </w:r>
      <w:proofErr w:type="spellEnd"/>
      <w:r w:rsidR="0063751C" w:rsidRPr="00553B96">
        <w:rPr>
          <w:color w:val="FF0000"/>
          <w:sz w:val="24"/>
          <w:szCs w:val="24"/>
          <w:lang w:val="en-US"/>
        </w:rPr>
        <w:t xml:space="preserve"> Mondrian pattern was alternated at a rate of 1 Hz with a blank background of the same mean luminance and mean hue. Prior to scanning the subjects set </w:t>
      </w:r>
      <w:proofErr w:type="spellStart"/>
      <w:r w:rsidR="0063751C" w:rsidRPr="00553B96">
        <w:rPr>
          <w:color w:val="FF0000"/>
          <w:sz w:val="24"/>
          <w:szCs w:val="24"/>
          <w:lang w:val="en-US"/>
        </w:rPr>
        <w:t>isoluminance</w:t>
      </w:r>
      <w:proofErr w:type="spellEnd"/>
      <w:r w:rsidR="0063751C" w:rsidRPr="00553B96">
        <w:rPr>
          <w:color w:val="FF0000"/>
          <w:sz w:val="24"/>
          <w:szCs w:val="24"/>
          <w:lang w:val="en-US"/>
        </w:rPr>
        <w:t xml:space="preserve"> for each of the </w:t>
      </w:r>
      <w:proofErr w:type="spellStart"/>
      <w:r w:rsidR="0063751C" w:rsidRPr="00553B96">
        <w:rPr>
          <w:color w:val="FF0000"/>
          <w:sz w:val="24"/>
          <w:szCs w:val="24"/>
          <w:lang w:val="en-US"/>
        </w:rPr>
        <w:t>colours</w:t>
      </w:r>
      <w:proofErr w:type="spellEnd"/>
      <w:r w:rsidR="0063751C" w:rsidRPr="00553B96">
        <w:rPr>
          <w:color w:val="FF0000"/>
          <w:sz w:val="24"/>
          <w:szCs w:val="24"/>
          <w:lang w:val="en-US"/>
        </w:rPr>
        <w:t xml:space="preserve"> in the stimulus by the technique of heterochromatic flicker photometry </w:t>
      </w:r>
      <w:r w:rsidR="0063751C" w:rsidRPr="00553B96">
        <w:rPr>
          <w:color w:val="FF0000"/>
          <w:sz w:val="24"/>
          <w:szCs w:val="24"/>
          <w:lang w:val="en-US"/>
        </w:rPr>
        <w:fldChar w:fldCharType="begin" w:fldLock="1"/>
      </w:r>
      <w:r w:rsidR="007C370B">
        <w:rPr>
          <w:color w:val="FF0000"/>
          <w:sz w:val="24"/>
          <w:szCs w:val="24"/>
          <w:lang w:val="en-US"/>
        </w:rPr>
        <w:instrText>ADDIN CSL_CITATION { "citationItems" : [ { "id" : "ITEM-1", "itemData" : { "author" : [ { "dropping-particle" : "", "family" : "Mckeefry", "given" : "D J", "non-dropping-particle" : "", "parse-names" : false, "suffix" : "" }, { "dropping-particle" : "", "family" : "Zeki", "given" : "S", "non-dropping-particle" : "", "parse-names" : false, "suffix" : "" } ], "id" : "ITEM-1", "issued" : { "date-parts" : [ [ "1997" ] ] }, "page" : "2229-2242", "title" : "The position and topography of the human colour centre as revealed by functional magnetic resonance imaging", "type" : "article-journal" }, "uris" : [ "http://www.mendeley.com/documents/?uuid=dd0d652f-6da5-4641-ae9f-ea5ce7058851" ] } ], "mendeley" : { "formattedCitation" : "[69]", "plainTextFormattedCitation" : "[69]", "previouslyFormattedCitation" : "[69]" }, "properties" : { "noteIndex" : 0 }, "schema" : "https://github.com/citation-style-language/schema/raw/master/csl-citation.json" }</w:instrText>
      </w:r>
      <w:r w:rsidR="0063751C" w:rsidRPr="00553B96">
        <w:rPr>
          <w:color w:val="FF0000"/>
          <w:sz w:val="24"/>
          <w:szCs w:val="24"/>
          <w:lang w:val="en-US"/>
        </w:rPr>
        <w:fldChar w:fldCharType="separate"/>
      </w:r>
      <w:r w:rsidR="007C370B" w:rsidRPr="007C370B">
        <w:rPr>
          <w:noProof/>
          <w:color w:val="FF0000"/>
          <w:sz w:val="24"/>
          <w:szCs w:val="24"/>
          <w:lang w:val="en-US"/>
        </w:rPr>
        <w:t>[69]</w:t>
      </w:r>
      <w:r w:rsidR="0063751C" w:rsidRPr="00553B96">
        <w:rPr>
          <w:color w:val="FF0000"/>
          <w:sz w:val="24"/>
          <w:szCs w:val="24"/>
          <w:lang w:val="en-US"/>
        </w:rPr>
        <w:fldChar w:fldCharType="end"/>
      </w:r>
    </w:p>
    <w:p w14:paraId="4929A5E9" w14:textId="77777777" w:rsidR="00AA496B" w:rsidRPr="00553B96" w:rsidRDefault="00AA496B" w:rsidP="00193100">
      <w:pPr>
        <w:pStyle w:val="Ttulo3"/>
        <w:rPr>
          <w:color w:val="auto"/>
          <w:sz w:val="24"/>
          <w:szCs w:val="24"/>
          <w:lang w:val="en-US"/>
        </w:rPr>
      </w:pPr>
      <w:bookmarkStart w:id="25" w:name="_Toc12691632"/>
      <w:r w:rsidRPr="00553B96">
        <w:rPr>
          <w:color w:val="auto"/>
          <w:sz w:val="24"/>
          <w:szCs w:val="24"/>
          <w:lang w:val="en-US"/>
        </w:rPr>
        <w:t>3.2.8 Image description</w:t>
      </w:r>
      <w:bookmarkEnd w:id="25"/>
    </w:p>
    <w:p w14:paraId="4B9D2B0F" w14:textId="120C7585" w:rsidR="00FD59EE" w:rsidRPr="00553B96" w:rsidRDefault="00FD59EE" w:rsidP="00193100">
      <w:pPr>
        <w:rPr>
          <w:sz w:val="24"/>
          <w:szCs w:val="24"/>
          <w:lang w:val="en-US"/>
        </w:rPr>
      </w:pPr>
    </w:p>
    <w:p w14:paraId="6789BA29" w14:textId="0A858337" w:rsidR="00FD59EE" w:rsidRDefault="00FD59EE" w:rsidP="00193100">
      <w:pPr>
        <w:jc w:val="both"/>
        <w:rPr>
          <w:sz w:val="24"/>
          <w:szCs w:val="24"/>
          <w:lang w:val="en-US"/>
        </w:rPr>
      </w:pPr>
      <w:r w:rsidRPr="00553B96">
        <w:rPr>
          <w:sz w:val="24"/>
          <w:szCs w:val="24"/>
          <w:lang w:val="en-US"/>
        </w:rPr>
        <w:t xml:space="preserve">Human </w:t>
      </w:r>
      <w:proofErr w:type="spellStart"/>
      <w:r w:rsidRPr="00553B96">
        <w:rPr>
          <w:sz w:val="24"/>
          <w:szCs w:val="24"/>
          <w:lang w:val="en-US"/>
        </w:rPr>
        <w:t>extrastriate</w:t>
      </w:r>
      <w:proofErr w:type="spellEnd"/>
      <w:r w:rsidRPr="00553B96">
        <w:rPr>
          <w:sz w:val="24"/>
          <w:szCs w:val="24"/>
          <w:lang w:val="en-US"/>
        </w:rPr>
        <w:t xml:space="preserve"> cortex contains a number of regions that respond selectively to specific </w:t>
      </w:r>
      <w:r w:rsidR="00FA3732" w:rsidRPr="00553B96">
        <w:rPr>
          <w:sz w:val="24"/>
          <w:szCs w:val="24"/>
          <w:lang w:val="en-US"/>
        </w:rPr>
        <w:t>categories of visual stimuli</w:t>
      </w:r>
      <w:r w:rsidRPr="00553B96">
        <w:rPr>
          <w:sz w:val="24"/>
          <w:szCs w:val="24"/>
          <w:lang w:val="en-US"/>
        </w:rPr>
        <w:t>: the fusiform face area (FFA), which resp</w:t>
      </w:r>
      <w:r w:rsidR="00FA3732" w:rsidRPr="00553B96">
        <w:rPr>
          <w:sz w:val="24"/>
          <w:szCs w:val="24"/>
          <w:lang w:val="en-US"/>
        </w:rPr>
        <w:t>onds selectively to face</w:t>
      </w:r>
      <w:r w:rsidRPr="00553B96">
        <w:rPr>
          <w:sz w:val="24"/>
          <w:szCs w:val="24"/>
          <w:lang w:val="en-US"/>
        </w:rPr>
        <w:t xml:space="preserve">; the </w:t>
      </w:r>
      <w:proofErr w:type="spellStart"/>
      <w:r w:rsidRPr="00553B96">
        <w:rPr>
          <w:sz w:val="24"/>
          <w:szCs w:val="24"/>
          <w:lang w:val="en-US"/>
        </w:rPr>
        <w:t>parahippocampal</w:t>
      </w:r>
      <w:proofErr w:type="spellEnd"/>
      <w:r w:rsidRPr="00553B96">
        <w:rPr>
          <w:sz w:val="24"/>
          <w:szCs w:val="24"/>
          <w:lang w:val="en-US"/>
        </w:rPr>
        <w:t xml:space="preserve"> place area, which respo</w:t>
      </w:r>
      <w:r w:rsidR="00FA3732" w:rsidRPr="00553B96">
        <w:rPr>
          <w:sz w:val="24"/>
          <w:szCs w:val="24"/>
          <w:lang w:val="en-US"/>
        </w:rPr>
        <w:t>nds selectively to scenes</w:t>
      </w:r>
      <w:r w:rsidRPr="00553B96">
        <w:rPr>
          <w:sz w:val="24"/>
          <w:szCs w:val="24"/>
          <w:lang w:val="en-US"/>
        </w:rPr>
        <w:t xml:space="preserve">; and the </w:t>
      </w:r>
      <w:proofErr w:type="spellStart"/>
      <w:r w:rsidRPr="00553B96">
        <w:rPr>
          <w:sz w:val="24"/>
          <w:szCs w:val="24"/>
          <w:lang w:val="en-US"/>
        </w:rPr>
        <w:t>extrastriate</w:t>
      </w:r>
      <w:proofErr w:type="spellEnd"/>
      <w:r w:rsidRPr="00553B96">
        <w:rPr>
          <w:sz w:val="24"/>
          <w:szCs w:val="24"/>
          <w:lang w:val="en-US"/>
        </w:rPr>
        <w:t xml:space="preserve"> body area and fusiform body area, which respond selectively to h</w:t>
      </w:r>
      <w:r w:rsidR="00FA3732" w:rsidRPr="00553B96">
        <w:rPr>
          <w:sz w:val="24"/>
          <w:szCs w:val="24"/>
          <w:lang w:val="en-US"/>
        </w:rPr>
        <w:t>uman bodies and body parts</w:t>
      </w:r>
      <w:r w:rsidRPr="00553B96">
        <w:rPr>
          <w:sz w:val="24"/>
          <w:szCs w:val="24"/>
          <w:lang w:val="en-US"/>
        </w:rPr>
        <w:t xml:space="preserve">. Each of these regions can be found in roughly the same anatomical location in most subjects </w:t>
      </w:r>
      <w:r w:rsidR="00FA3732" w:rsidRPr="00553B96">
        <w:rPr>
          <w:sz w:val="24"/>
          <w:szCs w:val="24"/>
          <w:lang w:val="en-US"/>
        </w:rPr>
        <w:fldChar w:fldCharType="begin" w:fldLock="1"/>
      </w:r>
      <w:r w:rsidR="007C370B">
        <w:rPr>
          <w:sz w:val="24"/>
          <w:szCs w:val="24"/>
          <w:lang w:val="en-US"/>
        </w:rPr>
        <w:instrText>ADDIN CSL_CITATION { "citationItems" : [ { "id" : "ITEM-1", "itemData" : { "DOI" : "10.1002/hbm.20169.Location", "author" : [ { "dropping-particle" : "", "family" : "Mona Spiridon, Bruce Fischl", "given" : "and Nancy Kanwisher", "non-dropping-particle" : "", "parse-names" : false, "suffix" : "" } ], "id" : "ITEM-1", "issue" : "1", "issued" : { "date-parts" : [ [ "2012" ] ] }, "page" : "77-89", "title" : "Location and Spatial Profile of Category-Specific Regions in Human Extrastriate Cortex", "type" : "article-journal", "volume" : "27" }, "uris" : [ "http://www.mendeley.com/documents/?uuid=410fb603-e92c-44e7-a20b-1181d3224c4c" ] } ], "mendeley" : { "formattedCitation" : "[70]", "plainTextFormattedCitation" : "[70]", "previouslyFormattedCitation" : "[70]" }, "properties" : { "noteIndex" : 0 }, "schema" : "https://github.com/citation-style-language/schema/raw/master/csl-citation.json" }</w:instrText>
      </w:r>
      <w:r w:rsidR="00FA3732" w:rsidRPr="00553B96">
        <w:rPr>
          <w:sz w:val="24"/>
          <w:szCs w:val="24"/>
          <w:lang w:val="en-US"/>
        </w:rPr>
        <w:fldChar w:fldCharType="separate"/>
      </w:r>
      <w:r w:rsidR="007C370B" w:rsidRPr="007C370B">
        <w:rPr>
          <w:noProof/>
          <w:sz w:val="24"/>
          <w:szCs w:val="24"/>
          <w:lang w:val="en-US"/>
        </w:rPr>
        <w:t>[70]</w:t>
      </w:r>
      <w:r w:rsidR="00FA3732" w:rsidRPr="00553B96">
        <w:rPr>
          <w:sz w:val="24"/>
          <w:szCs w:val="24"/>
          <w:lang w:val="en-US"/>
        </w:rPr>
        <w:fldChar w:fldCharType="end"/>
      </w:r>
    </w:p>
    <w:p w14:paraId="3154FAD1" w14:textId="2426FC31" w:rsidR="0093688C" w:rsidRDefault="0093688C" w:rsidP="00193100">
      <w:pPr>
        <w:jc w:val="both"/>
        <w:rPr>
          <w:sz w:val="24"/>
          <w:szCs w:val="24"/>
          <w:lang w:val="en-US"/>
        </w:rPr>
      </w:pPr>
    </w:p>
    <w:p w14:paraId="1F40D010" w14:textId="77777777" w:rsidR="0093688C" w:rsidRPr="00780E5D" w:rsidRDefault="0093688C" w:rsidP="0093688C">
      <w:pPr>
        <w:rPr>
          <w:sz w:val="24"/>
          <w:szCs w:val="24"/>
        </w:rPr>
      </w:pPr>
      <w:r w:rsidRPr="00780E5D">
        <w:rPr>
          <w:sz w:val="24"/>
          <w:szCs w:val="24"/>
          <w:highlight w:val="red"/>
        </w:rPr>
        <w:t>Daños  test</w:t>
      </w:r>
    </w:p>
    <w:p w14:paraId="06A5BC98" w14:textId="36DB87F9" w:rsidR="0093688C" w:rsidRPr="00780E5D" w:rsidRDefault="0093688C" w:rsidP="00193100">
      <w:pPr>
        <w:jc w:val="both"/>
        <w:rPr>
          <w:sz w:val="24"/>
          <w:szCs w:val="24"/>
        </w:rPr>
      </w:pPr>
    </w:p>
    <w:p w14:paraId="1EFC3F6A" w14:textId="359FF175" w:rsidR="000E05C1" w:rsidRPr="00780E5D" w:rsidRDefault="000E05C1" w:rsidP="00193100">
      <w:pPr>
        <w:jc w:val="both"/>
        <w:rPr>
          <w:sz w:val="24"/>
          <w:szCs w:val="24"/>
        </w:rPr>
      </w:pPr>
    </w:p>
    <w:p w14:paraId="779264BB" w14:textId="77777777" w:rsidR="000E05C1" w:rsidRPr="00553B96" w:rsidRDefault="000E05C1" w:rsidP="000E05C1">
      <w:pPr>
        <w:pStyle w:val="Textocomentario"/>
        <w:spacing w:line="276" w:lineRule="auto"/>
        <w:jc w:val="center"/>
        <w:rPr>
          <w:color w:val="FF0000"/>
          <w:sz w:val="24"/>
          <w:szCs w:val="24"/>
          <w:highlight w:val="yellow"/>
        </w:rPr>
      </w:pPr>
      <w:r w:rsidRPr="00553B96">
        <w:rPr>
          <w:color w:val="FF0000"/>
          <w:sz w:val="24"/>
          <w:szCs w:val="24"/>
          <w:highlight w:val="yellow"/>
        </w:rPr>
        <w:t>Q es</w:t>
      </w:r>
    </w:p>
    <w:p w14:paraId="462F5185" w14:textId="77777777" w:rsidR="000E05C1" w:rsidRPr="00553B96" w:rsidRDefault="000E05C1" w:rsidP="000E05C1">
      <w:pPr>
        <w:pStyle w:val="Textocomentario"/>
        <w:spacing w:line="276" w:lineRule="auto"/>
        <w:jc w:val="center"/>
        <w:rPr>
          <w:color w:val="FF0000"/>
          <w:sz w:val="24"/>
          <w:szCs w:val="24"/>
          <w:highlight w:val="yellow"/>
        </w:rPr>
      </w:pPr>
      <w:r w:rsidRPr="00553B96">
        <w:rPr>
          <w:color w:val="FF0000"/>
          <w:sz w:val="24"/>
          <w:szCs w:val="24"/>
          <w:highlight w:val="yellow"/>
        </w:rPr>
        <w:t>Área</w:t>
      </w:r>
    </w:p>
    <w:p w14:paraId="20573143" w14:textId="77777777" w:rsidR="000E05C1" w:rsidRPr="00553B96" w:rsidRDefault="000E05C1" w:rsidP="000E05C1">
      <w:pPr>
        <w:pStyle w:val="Textocomentario"/>
        <w:spacing w:line="276" w:lineRule="auto"/>
        <w:jc w:val="center"/>
        <w:rPr>
          <w:color w:val="FF0000"/>
          <w:sz w:val="24"/>
          <w:szCs w:val="24"/>
          <w:highlight w:val="yellow"/>
        </w:rPr>
      </w:pPr>
      <w:r w:rsidRPr="00553B96">
        <w:rPr>
          <w:color w:val="FF0000"/>
          <w:sz w:val="24"/>
          <w:szCs w:val="24"/>
          <w:highlight w:val="yellow"/>
        </w:rPr>
        <w:t>Mide</w:t>
      </w:r>
    </w:p>
    <w:p w14:paraId="4C0997ED" w14:textId="77777777" w:rsidR="000E05C1" w:rsidRPr="00780E5D" w:rsidRDefault="000E05C1" w:rsidP="000E05C1">
      <w:pPr>
        <w:jc w:val="center"/>
        <w:rPr>
          <w:color w:val="FF0000"/>
          <w:sz w:val="24"/>
          <w:szCs w:val="24"/>
          <w:lang w:val="en-US"/>
        </w:rPr>
      </w:pPr>
      <w:proofErr w:type="spellStart"/>
      <w:r w:rsidRPr="00780E5D">
        <w:rPr>
          <w:color w:val="FF0000"/>
          <w:sz w:val="24"/>
          <w:szCs w:val="24"/>
          <w:highlight w:val="yellow"/>
          <w:lang w:val="en-US"/>
        </w:rPr>
        <w:t>Daños</w:t>
      </w:r>
      <w:proofErr w:type="spellEnd"/>
    </w:p>
    <w:p w14:paraId="53FEF88F" w14:textId="77777777" w:rsidR="000E05C1" w:rsidRPr="00553B96" w:rsidRDefault="000E05C1" w:rsidP="00193100">
      <w:pPr>
        <w:jc w:val="both"/>
        <w:rPr>
          <w:sz w:val="24"/>
          <w:szCs w:val="24"/>
          <w:lang w:val="en-US"/>
        </w:rPr>
      </w:pPr>
    </w:p>
    <w:p w14:paraId="29B7B454" w14:textId="14195EDC" w:rsidR="00D63A62" w:rsidRPr="00553B96" w:rsidRDefault="00D10D38" w:rsidP="00193100">
      <w:pPr>
        <w:pStyle w:val="Ttulo2"/>
        <w:rPr>
          <w:b/>
          <w:sz w:val="24"/>
          <w:szCs w:val="24"/>
          <w:lang w:val="en-US"/>
        </w:rPr>
      </w:pPr>
      <w:bookmarkStart w:id="26" w:name="_Toc12691633"/>
      <w:r w:rsidRPr="00553B96">
        <w:rPr>
          <w:b/>
          <w:sz w:val="24"/>
          <w:szCs w:val="24"/>
          <w:lang w:val="en-US"/>
        </w:rPr>
        <w:t>3.3 Therapy</w:t>
      </w:r>
      <w:r w:rsidR="00F779B5" w:rsidRPr="00553B96">
        <w:rPr>
          <w:b/>
          <w:sz w:val="24"/>
          <w:szCs w:val="24"/>
          <w:lang w:val="en-US"/>
        </w:rPr>
        <w:t xml:space="preserve"> and neuroplasticity</w:t>
      </w:r>
      <w:bookmarkEnd w:id="26"/>
    </w:p>
    <w:p w14:paraId="078DB08B" w14:textId="77777777" w:rsidR="00670EDC" w:rsidRPr="00553B96" w:rsidRDefault="00670EDC" w:rsidP="00193100">
      <w:pPr>
        <w:rPr>
          <w:sz w:val="24"/>
          <w:szCs w:val="24"/>
          <w:lang w:val="en-US"/>
        </w:rPr>
      </w:pPr>
    </w:p>
    <w:p w14:paraId="61BA768C" w14:textId="77777777" w:rsidR="007F23BA" w:rsidRPr="00553B96" w:rsidRDefault="007F23BA" w:rsidP="00193100">
      <w:pPr>
        <w:autoSpaceDE w:val="0"/>
        <w:autoSpaceDN w:val="0"/>
        <w:adjustRightInd w:val="0"/>
        <w:jc w:val="both"/>
        <w:rPr>
          <w:sz w:val="24"/>
          <w:szCs w:val="24"/>
          <w:lang w:val="en-US"/>
        </w:rPr>
      </w:pPr>
    </w:p>
    <w:p w14:paraId="4962BF96" w14:textId="7421B0C1" w:rsidR="00CD7A4E" w:rsidRPr="00553B96" w:rsidRDefault="00552739" w:rsidP="00193100">
      <w:pPr>
        <w:autoSpaceDE w:val="0"/>
        <w:autoSpaceDN w:val="0"/>
        <w:adjustRightInd w:val="0"/>
        <w:jc w:val="both"/>
        <w:rPr>
          <w:sz w:val="24"/>
          <w:szCs w:val="24"/>
          <w:lang w:val="en-US"/>
        </w:rPr>
      </w:pPr>
      <w:r w:rsidRPr="00553B96">
        <w:rPr>
          <w:sz w:val="24"/>
          <w:szCs w:val="24"/>
          <w:lang w:val="en-US"/>
        </w:rPr>
        <w:t>Vision loss is one of the more</w:t>
      </w:r>
      <w:r w:rsidR="003A60EF" w:rsidRPr="00553B96">
        <w:rPr>
          <w:sz w:val="24"/>
          <w:szCs w:val="24"/>
          <w:lang w:val="en-US"/>
        </w:rPr>
        <w:t xml:space="preserve"> </w:t>
      </w:r>
      <w:r w:rsidRPr="00553B96">
        <w:rPr>
          <w:sz w:val="24"/>
          <w:szCs w:val="24"/>
          <w:lang w:val="en-US"/>
        </w:rPr>
        <w:t>debilitating sensory deficit for humans given that we rely heavily on our sense of sight in gathering information from the external environment. This becomes</w:t>
      </w:r>
      <w:r w:rsidR="003A181E" w:rsidRPr="00553B96">
        <w:rPr>
          <w:sz w:val="24"/>
          <w:szCs w:val="24"/>
          <w:lang w:val="en-US"/>
        </w:rPr>
        <w:t xml:space="preserve"> more</w:t>
      </w:r>
      <w:r w:rsidRPr="00553B96">
        <w:rPr>
          <w:sz w:val="24"/>
          <w:szCs w:val="24"/>
          <w:lang w:val="en-US"/>
        </w:rPr>
        <w:t xml:space="preserve"> evident when </w:t>
      </w:r>
      <w:r w:rsidR="003A181E" w:rsidRPr="00553B96">
        <w:rPr>
          <w:sz w:val="24"/>
          <w:szCs w:val="24"/>
          <w:lang w:val="en-US"/>
        </w:rPr>
        <w:t>is considered</w:t>
      </w:r>
      <w:r w:rsidRPr="00553B96">
        <w:rPr>
          <w:sz w:val="24"/>
          <w:szCs w:val="24"/>
          <w:lang w:val="en-US"/>
        </w:rPr>
        <w:t xml:space="preserve"> the </w:t>
      </w:r>
      <w:r w:rsidR="003A60EF" w:rsidRPr="00553B96">
        <w:rPr>
          <w:sz w:val="24"/>
          <w:szCs w:val="24"/>
          <w:lang w:val="en-US"/>
        </w:rPr>
        <w:t xml:space="preserve">percentage </w:t>
      </w:r>
      <w:r w:rsidRPr="00553B96">
        <w:rPr>
          <w:sz w:val="24"/>
          <w:szCs w:val="24"/>
          <w:lang w:val="en-US"/>
        </w:rPr>
        <w:t xml:space="preserve">of </w:t>
      </w:r>
      <w:r w:rsidR="003A60EF" w:rsidRPr="00553B96">
        <w:rPr>
          <w:sz w:val="24"/>
          <w:szCs w:val="24"/>
          <w:lang w:val="en-US"/>
        </w:rPr>
        <w:t>cerebral cortex</w:t>
      </w:r>
      <w:r w:rsidRPr="00553B96">
        <w:rPr>
          <w:sz w:val="24"/>
          <w:szCs w:val="24"/>
          <w:lang w:val="en-US"/>
        </w:rPr>
        <w:t xml:space="preserve"> allocated to our visual system, which imposes a high risk for visual loss whenever brain damage occurs. There is a 20 to 30% chance of losing some amount of visual capacity leading to visual field disorder (VFD) after a stroke</w:t>
      </w:r>
      <w:r w:rsidR="003A60EF" w:rsidRPr="00553B96">
        <w:rPr>
          <w:sz w:val="24"/>
          <w:szCs w:val="24"/>
          <w:lang w:val="en-US"/>
        </w:rPr>
        <w:t xml:space="preserve"> or</w:t>
      </w:r>
      <w:r w:rsidRPr="00553B96">
        <w:rPr>
          <w:sz w:val="24"/>
          <w:szCs w:val="24"/>
          <w:lang w:val="en-US"/>
        </w:rPr>
        <w:t xml:space="preserve"> brain trauma </w:t>
      </w:r>
      <w:r w:rsidRPr="00553B96">
        <w:rPr>
          <w:sz w:val="24"/>
          <w:szCs w:val="24"/>
          <w:lang w:val="en-US"/>
        </w:rPr>
        <w:fldChar w:fldCharType="begin" w:fldLock="1"/>
      </w:r>
      <w:r w:rsidR="00524507" w:rsidRPr="00553B96">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[1]</w:t>
      </w:r>
      <w:r w:rsidRPr="00553B96">
        <w:rPr>
          <w:sz w:val="24"/>
          <w:szCs w:val="24"/>
          <w:lang w:val="en-US"/>
        </w:rPr>
        <w:fldChar w:fldCharType="end"/>
      </w:r>
      <w:r w:rsidR="00E766D8" w:rsidRPr="00553B96">
        <w:rPr>
          <w:sz w:val="24"/>
          <w:szCs w:val="24"/>
          <w:lang w:val="en-US"/>
        </w:rPr>
        <w:t xml:space="preserve"> </w:t>
      </w:r>
      <w:r w:rsidR="00E766D8" w:rsidRPr="00553B96">
        <w:rPr>
          <w:sz w:val="24"/>
          <w:szCs w:val="24"/>
          <w:lang w:val="en-US"/>
        </w:rPr>
        <w:fldChar w:fldCharType="begin" w:fldLock="1"/>
      </w:r>
      <w:r w:rsidR="007C370B">
        <w:rPr>
          <w:sz w:val="24"/>
          <w:szCs w:val="24"/>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E766D8" w:rsidRPr="00553B96">
        <w:rPr>
          <w:sz w:val="24"/>
          <w:szCs w:val="24"/>
          <w:lang w:val="en-US"/>
        </w:rPr>
        <w:fldChar w:fldCharType="separate"/>
      </w:r>
      <w:r w:rsidR="007C370B" w:rsidRPr="007C370B">
        <w:rPr>
          <w:noProof/>
          <w:sz w:val="24"/>
          <w:szCs w:val="24"/>
          <w:lang w:val="en-US"/>
        </w:rPr>
        <w:t>[71]</w:t>
      </w:r>
      <w:r w:rsidR="00E766D8" w:rsidRPr="00553B96">
        <w:rPr>
          <w:sz w:val="24"/>
          <w:szCs w:val="24"/>
          <w:lang w:val="en-US"/>
        </w:rPr>
        <w:fldChar w:fldCharType="end"/>
      </w:r>
      <w:r w:rsidR="001A7059" w:rsidRPr="00553B96">
        <w:rPr>
          <w:sz w:val="24"/>
          <w:szCs w:val="24"/>
          <w:lang w:val="en-US"/>
        </w:rPr>
        <w:t xml:space="preserve"> </w:t>
      </w:r>
      <w:r w:rsidR="001A7059" w:rsidRPr="00553B96">
        <w:rPr>
          <w:sz w:val="24"/>
          <w:szCs w:val="24"/>
          <w:lang w:val="en-US"/>
        </w:rPr>
        <w:fldChar w:fldCharType="begin" w:fldLock="1"/>
      </w:r>
      <w:r w:rsidR="007C370B">
        <w:rPr>
          <w:sz w:val="24"/>
          <w:szCs w:val="24"/>
          <w:lang w:val="en-US"/>
        </w:rPr>
        <w:instrText>ADDIN CSL_CITATION { "citationItems" : [ { "id" : "ITEM-1", "itemData" : { "ISBN" : "4989156781", "author" : [ { "dropping-particle" : "", "family" : "Kerkhoff", "given" : "Georg", "non-dropping-particle" : "", "parse-names" : false, "suffix" : "" } ], "id" : "ITEM-1", "issued" : { "date-parts" : [ [ "1999" ] ] }, "page" : "255-271", "title" : "Restorative and compensatory therapy approaches in cerebral blindness \u2013 a review", "type" : "article-journal", "volume" : "15" }, "uris" : [ "http://www.mendeley.com/documents/?uuid=a726b119-9523-44a1-9f1b-6a2338d0766e" ] } ], "mendeley" : { "formattedCitation" : "[72]", "plainTextFormattedCitation" : "[72]", "previouslyFormattedCitation" : "[72]" }, "properties" : { "noteIndex" : 0 }, "schema" : "https://github.com/citation-style-language/schema/raw/master/csl-citation.json" }</w:instrText>
      </w:r>
      <w:r w:rsidR="001A7059" w:rsidRPr="00553B96">
        <w:rPr>
          <w:sz w:val="24"/>
          <w:szCs w:val="24"/>
          <w:lang w:val="en-US"/>
        </w:rPr>
        <w:fldChar w:fldCharType="separate"/>
      </w:r>
      <w:r w:rsidR="007C370B" w:rsidRPr="007C370B">
        <w:rPr>
          <w:noProof/>
          <w:sz w:val="24"/>
          <w:szCs w:val="24"/>
          <w:lang w:val="en-US"/>
        </w:rPr>
        <w:t>[72]</w:t>
      </w:r>
      <w:r w:rsidR="001A7059" w:rsidRPr="00553B96">
        <w:rPr>
          <w:sz w:val="24"/>
          <w:szCs w:val="24"/>
          <w:lang w:val="en-US"/>
        </w:rPr>
        <w:fldChar w:fldCharType="end"/>
      </w:r>
      <w:r w:rsidR="001A4F6E" w:rsidRPr="00553B96">
        <w:rPr>
          <w:sz w:val="24"/>
          <w:szCs w:val="24"/>
          <w:lang w:val="en-US"/>
        </w:rPr>
        <w:t xml:space="preserve">. </w:t>
      </w:r>
    </w:p>
    <w:p w14:paraId="6C5CB874" w14:textId="77777777" w:rsidR="003633E5" w:rsidRPr="00553B96" w:rsidRDefault="003633E5" w:rsidP="00193100">
      <w:pPr>
        <w:rPr>
          <w:rFonts w:eastAsia="Helvetica Neue"/>
          <w:sz w:val="24"/>
          <w:szCs w:val="24"/>
          <w:highlight w:val="white"/>
          <w:lang w:val="en-US"/>
        </w:rPr>
      </w:pPr>
    </w:p>
    <w:p w14:paraId="3C1D279D" w14:textId="677C34CF" w:rsidR="003633E5" w:rsidRPr="00553B96" w:rsidRDefault="00552739" w:rsidP="00193100">
      <w:pPr>
        <w:jc w:val="both"/>
        <w:rPr>
          <w:sz w:val="24"/>
          <w:szCs w:val="24"/>
          <w:lang w:val="en-US"/>
        </w:rPr>
      </w:pPr>
      <w:r w:rsidRPr="00553B96">
        <w:rPr>
          <w:sz w:val="24"/>
          <w:szCs w:val="24"/>
          <w:lang w:val="en-US"/>
        </w:rPr>
        <w:t>Rehabilitation training programs</w:t>
      </w:r>
      <w:r w:rsidR="00721C29" w:rsidRPr="00553B96">
        <w:rPr>
          <w:sz w:val="24"/>
          <w:szCs w:val="24"/>
          <w:lang w:val="en-US"/>
        </w:rPr>
        <w:t xml:space="preserve"> </w:t>
      </w:r>
      <w:r w:rsidRPr="00553B96">
        <w:rPr>
          <w:sz w:val="24"/>
          <w:szCs w:val="24"/>
          <w:lang w:val="en-US"/>
        </w:rPr>
        <w:t>are based on the theory that neuroplasticity</w:t>
      </w:r>
      <w:r w:rsidR="00837A35" w:rsidRPr="00553B96">
        <w:rPr>
          <w:sz w:val="24"/>
          <w:szCs w:val="24"/>
          <w:lang w:val="en-US"/>
        </w:rPr>
        <w:t xml:space="preserve"> </w:t>
      </w:r>
      <w:r w:rsidRPr="00553B96">
        <w:rPr>
          <w:sz w:val="24"/>
          <w:szCs w:val="24"/>
          <w:lang w:val="en-US"/>
        </w:rPr>
        <w:t>reorganizes the damaged cerebral cortex, and it focuses on</w:t>
      </w:r>
      <w:r w:rsidR="00837A35" w:rsidRPr="00553B96">
        <w:rPr>
          <w:sz w:val="24"/>
          <w:szCs w:val="24"/>
          <w:lang w:val="en-US"/>
        </w:rPr>
        <w:t xml:space="preserve"> </w:t>
      </w:r>
      <w:r w:rsidRPr="00553B96">
        <w:rPr>
          <w:sz w:val="24"/>
          <w:szCs w:val="24"/>
          <w:lang w:val="en-US"/>
        </w:rPr>
        <w:t xml:space="preserve">recovery of the damaged cognitive function and </w:t>
      </w:r>
      <w:r w:rsidR="006F1955" w:rsidRPr="00553B96">
        <w:rPr>
          <w:sz w:val="24"/>
          <w:szCs w:val="24"/>
          <w:lang w:val="en-US"/>
        </w:rPr>
        <w:t>the minimization</w:t>
      </w:r>
      <w:r w:rsidR="00837A35" w:rsidRPr="00553B96">
        <w:rPr>
          <w:sz w:val="24"/>
          <w:szCs w:val="24"/>
          <w:lang w:val="en-US"/>
        </w:rPr>
        <w:t xml:space="preserve"> </w:t>
      </w:r>
      <w:r w:rsidR="006F1955" w:rsidRPr="00553B96">
        <w:rPr>
          <w:sz w:val="24"/>
          <w:szCs w:val="24"/>
          <w:lang w:val="en-US"/>
        </w:rPr>
        <w:t xml:space="preserve">of </w:t>
      </w:r>
      <w:r w:rsidRPr="00553B96">
        <w:rPr>
          <w:sz w:val="24"/>
          <w:szCs w:val="24"/>
          <w:lang w:val="en-US"/>
        </w:rPr>
        <w:t>the effects of the damage</w:t>
      </w:r>
      <w:r w:rsidR="00524507" w:rsidRPr="00553B96">
        <w:rPr>
          <w:sz w:val="24"/>
          <w:szCs w:val="24"/>
          <w:lang w:val="en-US"/>
        </w:rPr>
        <w:t xml:space="preserve"> </w:t>
      </w:r>
      <w:r w:rsidR="00524507" w:rsidRPr="00553B96">
        <w:rPr>
          <w:sz w:val="24"/>
          <w:szCs w:val="24"/>
          <w:lang w:val="en-US"/>
        </w:rPr>
        <w:fldChar w:fldCharType="begin" w:fldLock="1"/>
      </w:r>
      <w:r w:rsidR="007C370B">
        <w:rPr>
          <w:sz w:val="24"/>
          <w:szCs w:val="24"/>
          <w:lang w:val="en-US"/>
        </w:rPr>
        <w:instrText>ADDIN CSL_CITATION { "citationItems" : [ { "id" : "ITEM-1", "itemData" : { "DOI" : "10.3389/fnhum.2013.00887", "ISBN" : "1662-5161", "ISSN" : "1662-5161", "PMID" : "24399951", "abstract" : "The past 20 years have represented an important period in the development of principles underlying neuroplasticity, especially as they apply to recovery from neurological injury. It is now generally accepted that acquired brain injuries, such as occur in stroke or trauma, initiate a cascade of regenerative events that last for at least several weeks, if not months. Many investigators have pointed out striking parallels between post-injury plasticity and the molecular and cellular events that take place during normal brain development. As evidence for the principles and mechanisms underlying post-injury neuroplasticity has been gleaned from both animal models and human populations, novel approaches to therapeutic intervention have been proposed. One important theme has persisted as the sophistication of clinicians and scientists in their knowledge of neuroplasticity mechanisms has grown: behavioral experience is the most potent modulator of brain plasticity. While there is substantial evidence for this principle in normal, healthy brains, the injured brain is particularly malleable. Based on the quantity and quality of motor experience, the brain can be reshaped after injury in either adaptive or maladaptive ways. This paper reviews selected studies that have demonstrated the neurophysiological and neuroanatomical changes that are triggered by motor experience, by injury, and the interaction of these processes. In addition, recent studies using new and elegant techniques are providing novel perspectives on the events that take place in the injured brain, providing a real-time window into post-injury plasticity. These new approaches are likely to accelerate the pace of basic research, and provide a wealth of opportunities to translate basic principles into therapeutic methodologies.", "author" : [ { "dropping-particle" : "", "family" : "Nudo", "given" : "Randolph J.", "non-dropping-particle" : "", "parse-names" : false, "suffix" : "" } ], "container-title" : "Frontiers in Human Neuroscience", "id" : "ITEM-1", "issue" : "December", "issued" : { "date-parts" : [ [ "2013" ] ] }, "page" : "1-14", "title" : "Recovery after brain injury: mechanisms and principles", "type" : "article-journal", "volume" : "7" }, "uris" : [ "http://www.mendeley.com/documents/?uuid=580c9570-5b8d-4818-8d43-1004f20dd54a" ] } ], "mendeley" : { "formattedCitation" : "[73]", "plainTextFormattedCitation" : "[73]", "previouslyFormattedCitation" : "[73]" }, "properties" : { "noteIndex" : 0 }, "schema" : "https://github.com/citation-style-language/schema/raw/master/csl-citation.json" }</w:instrText>
      </w:r>
      <w:r w:rsidR="00524507" w:rsidRPr="00553B96">
        <w:rPr>
          <w:sz w:val="24"/>
          <w:szCs w:val="24"/>
          <w:lang w:val="en-US"/>
        </w:rPr>
        <w:fldChar w:fldCharType="separate"/>
      </w:r>
      <w:r w:rsidR="007C370B" w:rsidRPr="007C370B">
        <w:rPr>
          <w:noProof/>
          <w:sz w:val="24"/>
          <w:szCs w:val="24"/>
          <w:lang w:val="en-US"/>
        </w:rPr>
        <w:t>[73]</w:t>
      </w:r>
      <w:r w:rsidR="00524507" w:rsidRPr="00553B96">
        <w:rPr>
          <w:sz w:val="24"/>
          <w:szCs w:val="24"/>
          <w:lang w:val="en-US"/>
        </w:rPr>
        <w:fldChar w:fldCharType="end"/>
      </w:r>
      <w:r w:rsidR="00F00AF3" w:rsidRPr="00553B96">
        <w:rPr>
          <w:sz w:val="24"/>
          <w:szCs w:val="24"/>
          <w:lang w:val="en-US"/>
        </w:rPr>
        <w:t>.</w:t>
      </w:r>
      <w:r w:rsidR="00131E6B" w:rsidRPr="00553B96">
        <w:rPr>
          <w:sz w:val="24"/>
          <w:szCs w:val="24"/>
          <w:lang w:val="en-US"/>
        </w:rPr>
        <w:t xml:space="preserve"> Neuroplasticity is an intrinsic property of the central nervous system that is also present during adult life and allows remodeling of specific brain networks in a</w:t>
      </w:r>
      <w:r w:rsidR="006F1955" w:rsidRPr="00553B96">
        <w:rPr>
          <w:sz w:val="24"/>
          <w:szCs w:val="24"/>
          <w:lang w:val="en-US"/>
        </w:rPr>
        <w:t>n</w:t>
      </w:r>
      <w:r w:rsidR="00131E6B" w:rsidRPr="00553B96">
        <w:rPr>
          <w:sz w:val="24"/>
          <w:szCs w:val="24"/>
          <w:lang w:val="en-US"/>
        </w:rPr>
        <w:t xml:space="preserve"> attempt to optimize cortical function in response to</w:t>
      </w:r>
      <w:r w:rsidR="006F1955" w:rsidRPr="00553B96">
        <w:rPr>
          <w:sz w:val="24"/>
          <w:szCs w:val="24"/>
          <w:lang w:val="en-US"/>
        </w:rPr>
        <w:t xml:space="preserve"> learning and</w:t>
      </w:r>
      <w:r w:rsidR="00131E6B" w:rsidRPr="00553B96">
        <w:rPr>
          <w:sz w:val="24"/>
          <w:szCs w:val="24"/>
          <w:lang w:val="en-US"/>
        </w:rPr>
        <w:t xml:space="preserve"> injury</w:t>
      </w:r>
      <w:r w:rsidR="00FC1AB6" w:rsidRPr="00553B96">
        <w:rPr>
          <w:sz w:val="24"/>
          <w:szCs w:val="24"/>
          <w:lang w:val="en-US"/>
        </w:rPr>
        <w:t xml:space="preserve"> </w:t>
      </w:r>
      <w:r w:rsidR="00FC1AB6" w:rsidRPr="00553B96">
        <w:rPr>
          <w:sz w:val="24"/>
          <w:szCs w:val="24"/>
          <w:lang w:val="en-US"/>
        </w:rPr>
        <w:fldChar w:fldCharType="begin" w:fldLock="1"/>
      </w:r>
      <w:r w:rsidR="007C370B">
        <w:rPr>
          <w:sz w:val="24"/>
          <w:szCs w:val="24"/>
          <w:lang w:val="en-US"/>
        </w:rPr>
        <w:instrText>ADDIN CSL_CITATION { "citationItems" : [ { "id" : "ITEM-1", "itemData" : { "DOI" : "10.1146/annurev.neuro.27.070203.144216",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"id" : "ITEM-1", "issued" : { "date-parts" : [ [ "2005" ] ] }, "title" : "The Plastic Human Brain Cortex", "type" : "article-journal" }, "uris" : [ "http://www.mendeley.com/documents/?uuid=a7fcb594-218b-481e-bab8-49151d9cd2c8" ] } ], "mendeley" : { "formattedCitation" : "[74]", "plainTextFormattedCitation" : "[74]", "previouslyFormattedCitation" : "[74]" }, "properties" : { "noteIndex" : 0 }, "schema" : "https://github.com/citation-style-language/schema/raw/master/csl-citation.json" }</w:instrText>
      </w:r>
      <w:r w:rsidR="00FC1AB6" w:rsidRPr="00553B96">
        <w:rPr>
          <w:sz w:val="24"/>
          <w:szCs w:val="24"/>
          <w:lang w:val="en-US"/>
        </w:rPr>
        <w:fldChar w:fldCharType="separate"/>
      </w:r>
      <w:r w:rsidR="007C370B" w:rsidRPr="007C370B">
        <w:rPr>
          <w:noProof/>
          <w:sz w:val="24"/>
          <w:szCs w:val="24"/>
          <w:lang w:val="en-US"/>
        </w:rPr>
        <w:t>[74]</w:t>
      </w:r>
      <w:r w:rsidR="00FC1AB6" w:rsidRPr="00553B96">
        <w:rPr>
          <w:sz w:val="24"/>
          <w:szCs w:val="24"/>
          <w:lang w:val="en-US"/>
        </w:rPr>
        <w:fldChar w:fldCharType="end"/>
      </w:r>
      <w:r w:rsidR="00131E6B" w:rsidRPr="00553B96">
        <w:rPr>
          <w:sz w:val="24"/>
          <w:szCs w:val="24"/>
          <w:lang w:val="en-US"/>
        </w:rPr>
        <w:t xml:space="preserve">. When this plasticity genuinely aids clinical recovery or maintains clinical function in the presence of persistent structural damage, it is known as compensatory plasticity </w:t>
      </w:r>
      <w:r w:rsidR="00131E6B" w:rsidRPr="00553B96">
        <w:rPr>
          <w:sz w:val="24"/>
          <w:szCs w:val="24"/>
          <w:lang w:val="en-US"/>
        </w:rPr>
        <w:fldChar w:fldCharType="begin" w:fldLock="1"/>
      </w:r>
      <w:r w:rsidR="007C370B">
        <w:rPr>
          <w:sz w:val="24"/>
          <w:szCs w:val="24"/>
          <w:lang w:val="en-US"/>
        </w:rPr>
        <w:instrText>ADDIN CSL_CITATION { "citationItems" : [ { "id" : "ITEM-1", "itemData" : { "DOI" : "10.1001/jamaneurol.2017.3890", "author" : [ { "dropping-particle" : "", "family" : "Toosy", "given" : "Ahmed T", "non-dropping-particle" : "", "parse-names" : false, "suffix" : "" } ], "id" : "ITEM-1", "issued" : { "date-parts" : [ [ "2018" ] ] }, "page" : "1-2", "title" : "Valuable Insights Into Visual Neuroplasticity After Optic Neuritis", "type" : "article-journal" }, "uris" : [ "http://www.mendeley.com/documents/?uuid=d2f80b9d-a47c-404c-bb20-517915241a0f" ] } ], "mendeley" : { "formattedCitation" : "[75]", "plainTextFormattedCitation" : "[75]", "previouslyFormattedCitation" : "[75]" }, "properties" : { "noteIndex" : 0 }, "schema" : "https://github.com/citation-style-language/schema/raw/master/csl-citation.json" }</w:instrText>
      </w:r>
      <w:r w:rsidR="00131E6B" w:rsidRPr="00553B96">
        <w:rPr>
          <w:sz w:val="24"/>
          <w:szCs w:val="24"/>
          <w:lang w:val="en-US"/>
        </w:rPr>
        <w:fldChar w:fldCharType="separate"/>
      </w:r>
      <w:r w:rsidR="007C370B" w:rsidRPr="007C370B">
        <w:rPr>
          <w:noProof/>
          <w:sz w:val="24"/>
          <w:szCs w:val="24"/>
          <w:lang w:val="en-US"/>
        </w:rPr>
        <w:t>[75]</w:t>
      </w:r>
      <w:r w:rsidR="00131E6B" w:rsidRPr="00553B96">
        <w:rPr>
          <w:sz w:val="24"/>
          <w:szCs w:val="24"/>
          <w:lang w:val="en-US"/>
        </w:rPr>
        <w:fldChar w:fldCharType="end"/>
      </w:r>
      <w:r w:rsidR="00131E6B" w:rsidRPr="00553B96">
        <w:rPr>
          <w:sz w:val="24"/>
          <w:szCs w:val="24"/>
          <w:lang w:val="en-US"/>
        </w:rPr>
        <w:t>.</w:t>
      </w:r>
    </w:p>
    <w:p w14:paraId="4585740C" w14:textId="77777777" w:rsidR="00F00AF3" w:rsidRPr="00553B96" w:rsidRDefault="00F00AF3" w:rsidP="00193100">
      <w:pPr>
        <w:jc w:val="both"/>
        <w:rPr>
          <w:rFonts w:eastAsia="Helvetica Neue"/>
          <w:sz w:val="24"/>
          <w:szCs w:val="24"/>
          <w:highlight w:val="white"/>
          <w:lang w:val="en-US"/>
        </w:rPr>
      </w:pPr>
    </w:p>
    <w:p w14:paraId="389206D9" w14:textId="53E2ABDF" w:rsidR="001A7434" w:rsidRPr="00553B96" w:rsidRDefault="00552739" w:rsidP="00193100">
      <w:pPr>
        <w:jc w:val="both"/>
        <w:rPr>
          <w:rFonts w:eastAsia="Helvetica Neue"/>
          <w:sz w:val="24"/>
          <w:szCs w:val="24"/>
          <w:lang w:val="en-US"/>
        </w:rPr>
      </w:pPr>
      <w:r w:rsidRPr="00553B96">
        <w:rPr>
          <w:rFonts w:eastAsia="Helvetica Neue"/>
          <w:sz w:val="24"/>
          <w:szCs w:val="24"/>
          <w:highlight w:val="white"/>
          <w:lang w:val="en-US"/>
        </w:rPr>
        <w:t>Contrast sensitivity</w:t>
      </w:r>
      <w:r w:rsidR="006C0B4D" w:rsidRPr="00553B96">
        <w:rPr>
          <w:rFonts w:eastAsia="Helvetica Neue"/>
          <w:sz w:val="24"/>
          <w:szCs w:val="24"/>
          <w:highlight w:val="white"/>
          <w:lang w:val="en-US"/>
        </w:rPr>
        <w:t xml:space="preserve">, </w:t>
      </w:r>
      <w:r w:rsidRPr="00553B96">
        <w:rPr>
          <w:rFonts w:eastAsia="Helvetica Neue"/>
          <w:sz w:val="24"/>
          <w:szCs w:val="24"/>
          <w:highlight w:val="white"/>
          <w:lang w:val="en-US"/>
        </w:rPr>
        <w:t>visual acuity</w:t>
      </w:r>
      <w:r w:rsidR="006C0B4D" w:rsidRPr="00553B96">
        <w:rPr>
          <w:rFonts w:eastAsia="Helvetica Neue"/>
          <w:sz w:val="24"/>
          <w:szCs w:val="24"/>
          <w:highlight w:val="white"/>
          <w:lang w:val="en-US"/>
        </w:rPr>
        <w:t>, and visual field are t</w:t>
      </w:r>
      <w:r w:rsidRPr="00553B96">
        <w:rPr>
          <w:rFonts w:eastAsia="Helvetica Neue"/>
          <w:sz w:val="24"/>
          <w:szCs w:val="24"/>
          <w:highlight w:val="white"/>
          <w:lang w:val="en-US"/>
        </w:rPr>
        <w:t>he most common</w:t>
      </w:r>
      <w:r w:rsidR="006F1955" w:rsidRPr="00553B96">
        <w:rPr>
          <w:rFonts w:eastAsia="Helvetica Neue"/>
          <w:sz w:val="24"/>
          <w:szCs w:val="24"/>
          <w:highlight w:val="white"/>
          <w:lang w:val="en-US"/>
        </w:rPr>
        <w:t xml:space="preserve"> outcome measures to evaluate</w:t>
      </w:r>
      <w:r w:rsidRPr="00553B96">
        <w:rPr>
          <w:rFonts w:eastAsia="Helvetica Neue"/>
          <w:sz w:val="24"/>
          <w:szCs w:val="24"/>
          <w:highlight w:val="white"/>
          <w:lang w:val="en-US"/>
        </w:rPr>
        <w:t xml:space="preserve"> functional changes </w:t>
      </w:r>
      <w:r w:rsidR="009618CE" w:rsidRPr="00553B96">
        <w:rPr>
          <w:rFonts w:eastAsia="Helvetica Neue"/>
          <w:sz w:val="24"/>
          <w:szCs w:val="24"/>
          <w:highlight w:val="white"/>
          <w:lang w:val="en-US"/>
        </w:rPr>
        <w:t>due to a therapy</w:t>
      </w:r>
      <w:r w:rsidR="00A30E12" w:rsidRPr="00553B96">
        <w:rPr>
          <w:rFonts w:eastAsia="Helvetica Neue"/>
          <w:sz w:val="24"/>
          <w:szCs w:val="24"/>
          <w:highlight w:val="white"/>
          <w:lang w:val="en-US"/>
        </w:rPr>
        <w:t xml:space="preserve"> </w:t>
      </w:r>
      <w:r w:rsidR="00A30E12" w:rsidRPr="00553B96">
        <w:rPr>
          <w:rFonts w:eastAsia="Helvetica Neue"/>
          <w:sz w:val="24"/>
          <w:szCs w:val="24"/>
          <w:highlight w:val="white"/>
          <w:lang w:val="en-US"/>
        </w:rPr>
        <w:fldChar w:fldCharType="begin" w:fldLock="1"/>
      </w:r>
      <w:r w:rsidR="007C370B">
        <w:rPr>
          <w:rFonts w:eastAsia="Helvetica Neue"/>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A30E12" w:rsidRPr="00553B96">
        <w:rPr>
          <w:rFonts w:eastAsia="Helvetica Neue"/>
          <w:sz w:val="24"/>
          <w:szCs w:val="24"/>
          <w:highlight w:val="white"/>
          <w:lang w:val="en-US"/>
        </w:rPr>
        <w:fldChar w:fldCharType="separate"/>
      </w:r>
      <w:r w:rsidR="007C370B" w:rsidRPr="007C370B">
        <w:rPr>
          <w:rFonts w:eastAsia="Helvetica Neue"/>
          <w:noProof/>
          <w:sz w:val="24"/>
          <w:szCs w:val="24"/>
          <w:highlight w:val="white"/>
          <w:lang w:val="en-US"/>
        </w:rPr>
        <w:t>[71]</w:t>
      </w:r>
      <w:r w:rsidR="00A30E12" w:rsidRPr="00553B96">
        <w:rPr>
          <w:rFonts w:eastAsia="Helvetica Neue"/>
          <w:sz w:val="24"/>
          <w:szCs w:val="24"/>
          <w:highlight w:val="white"/>
          <w:lang w:val="en-US"/>
        </w:rPr>
        <w:fldChar w:fldCharType="end"/>
      </w:r>
      <w:r w:rsidR="0073428B" w:rsidRPr="00553B96">
        <w:rPr>
          <w:rFonts w:eastAsia="Helvetica Neue"/>
          <w:sz w:val="24"/>
          <w:szCs w:val="24"/>
          <w:highlight w:val="white"/>
          <w:lang w:val="en-US"/>
        </w:rPr>
        <w:t xml:space="preserve">, </w:t>
      </w:r>
      <w:r w:rsidR="0073428B"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73428B"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[41]</w:t>
      </w:r>
      <w:r w:rsidR="0073428B" w:rsidRPr="00553B96">
        <w:rPr>
          <w:rFonts w:eastAsia="Helvetica Neue"/>
          <w:sz w:val="24"/>
          <w:szCs w:val="24"/>
          <w:highlight w:val="white"/>
          <w:lang w:val="en-US"/>
        </w:rPr>
        <w:fldChar w:fldCharType="end"/>
      </w:r>
      <w:r w:rsidR="00172092" w:rsidRPr="00553B96">
        <w:rPr>
          <w:rFonts w:eastAsia="Helvetica Neue"/>
          <w:sz w:val="24"/>
          <w:szCs w:val="24"/>
          <w:highlight w:val="white"/>
          <w:lang w:val="en-US"/>
        </w:rPr>
        <w:t xml:space="preserve"> </w:t>
      </w:r>
      <w:r w:rsidR="00172092"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00172092"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[33]</w:t>
      </w:r>
      <w:r w:rsidR="00172092" w:rsidRPr="00553B96">
        <w:rPr>
          <w:rFonts w:eastAsia="Helvetica Neue"/>
          <w:sz w:val="24"/>
          <w:szCs w:val="24"/>
          <w:highlight w:val="white"/>
          <w:lang w:val="en-US"/>
        </w:rPr>
        <w:fldChar w:fldCharType="end"/>
      </w:r>
      <w:r w:rsidRPr="00553B96">
        <w:rPr>
          <w:rFonts w:eastAsia="Helvetica Neue"/>
          <w:sz w:val="24"/>
          <w:szCs w:val="24"/>
          <w:highlight w:val="white"/>
          <w:lang w:val="en-US"/>
        </w:rPr>
        <w:t>.</w:t>
      </w:r>
      <w:r w:rsidR="006C0B4D" w:rsidRPr="00553B96">
        <w:rPr>
          <w:rFonts w:eastAsia="Helvetica Neue"/>
          <w:sz w:val="24"/>
          <w:szCs w:val="24"/>
          <w:highlight w:val="white"/>
          <w:lang w:val="en-US"/>
        </w:rPr>
        <w:t xml:space="preserve"> </w:t>
      </w:r>
      <w:r w:rsidR="007410C6" w:rsidRPr="00553B96">
        <w:rPr>
          <w:rFonts w:eastAsia="Helvetica Neue"/>
          <w:sz w:val="24"/>
          <w:szCs w:val="24"/>
          <w:highlight w:val="white"/>
          <w:lang w:val="en-US"/>
        </w:rPr>
        <w:t xml:space="preserve">Some techniques as VRT </w:t>
      </w:r>
      <w:r w:rsidR="00262E8A" w:rsidRPr="00553B96">
        <w:rPr>
          <w:rFonts w:eastAsia="Helvetica Neue"/>
          <w:sz w:val="24"/>
          <w:szCs w:val="24"/>
          <w:highlight w:val="white"/>
          <w:lang w:val="en-US"/>
        </w:rPr>
        <w:t>have</w:t>
      </w:r>
      <w:r w:rsidR="001A7434" w:rsidRPr="00553B96">
        <w:rPr>
          <w:rFonts w:eastAsia="Helvetica Neue"/>
          <w:sz w:val="24"/>
          <w:szCs w:val="24"/>
          <w:highlight w:val="white"/>
          <w:lang w:val="en-US"/>
        </w:rPr>
        <w:t xml:space="preserve"> reported subjective improvements in activities of daily life. For example, they felt more comfortable walking on the street because they felt safer after VRT than before. Also, they were able to read the newspaper again. Interestingly, some patients with no evidence of improved visual field size (according to diagnostic testing), still reported subjective improvements in ADL. These results suggest that besides </w:t>
      </w:r>
      <w:proofErr w:type="spellStart"/>
      <w:r w:rsidR="001A7434" w:rsidRPr="00553B96">
        <w:rPr>
          <w:rFonts w:eastAsia="Helvetica Neue"/>
          <w:sz w:val="24"/>
          <w:szCs w:val="24"/>
          <w:highlight w:val="white"/>
          <w:lang w:val="en-US"/>
        </w:rPr>
        <w:t>traininginduced</w:t>
      </w:r>
      <w:proofErr w:type="spellEnd"/>
      <w:r w:rsidR="001A7434" w:rsidRPr="00553B96">
        <w:rPr>
          <w:rFonts w:eastAsia="Helvetica Neue"/>
          <w:sz w:val="24"/>
          <w:szCs w:val="24"/>
          <w:highlight w:val="white"/>
          <w:lang w:val="en-US"/>
        </w:rPr>
        <w:t xml:space="preserve"> visual field changes other factors may play an important role in subjec</w:t>
      </w:r>
      <w:r w:rsidR="00262E8A" w:rsidRPr="00553B96">
        <w:rPr>
          <w:rFonts w:eastAsia="Helvetica Neue"/>
          <w:sz w:val="24"/>
          <w:szCs w:val="24"/>
          <w:highlight w:val="white"/>
          <w:lang w:val="en-US"/>
        </w:rPr>
        <w:t xml:space="preserve">tive ADL improvements after VRT </w:t>
      </w:r>
      <w:r w:rsidR="00262E8A" w:rsidRPr="00553B96">
        <w:rPr>
          <w:rFonts w:eastAsia="Helvetica Neue"/>
          <w:sz w:val="24"/>
          <w:szCs w:val="24"/>
          <w:highlight w:val="white"/>
          <w:lang w:val="en-US"/>
        </w:rPr>
        <w:fldChar w:fldCharType="begin" w:fldLock="1"/>
      </w:r>
      <w:r w:rsidR="007C370B">
        <w:rPr>
          <w:rFonts w:eastAsia="Helvetica Neue"/>
          <w:sz w:val="24"/>
          <w:szCs w:val="24"/>
          <w:highlight w:val="white"/>
          <w:lang w:val="en-US"/>
        </w:rPr>
        <w:instrText>ADDIN CSL_CITATION { "citationItems" : [ { "id" : "ITEM-1", "itemData" : { "DOI" : "10.1080/1388235039048692", "author"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"Poggel", "given" : "Dorothe A",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A", "non-dropping-particle" : "", "parse-names" : false, "suffix" : "" } ], "id" : "ITEM-1", "issue" : "January 2016", "issued" : { "date-parts" : [ [ "2009" ] ] }, "title" : "Vision restoration therapy after brain damage : Subjective improvements of activities of daily life and their relationship to visual field enlargements to visual field enlargements", "type" : "article-journal", "volume" : "5167" }, "uris" : [ "http://www.mendeley.com/documents/?uuid=db17be72-624f-4382-b399-957542db81e9" ] } ], "mendeley" : { "formattedCitation" : "[76]", "plainTextFormattedCitation" : "[76]", "previouslyFormattedCitation" : "[76]" }, "properties" : { "noteIndex" : 0 }, "schema" : "https://github.com/citation-style-language/schema/raw/master/csl-citation.json" }</w:instrText>
      </w:r>
      <w:r w:rsidR="00262E8A" w:rsidRPr="00553B96">
        <w:rPr>
          <w:rFonts w:eastAsia="Helvetica Neue"/>
          <w:sz w:val="24"/>
          <w:szCs w:val="24"/>
          <w:highlight w:val="white"/>
          <w:lang w:val="en-US"/>
        </w:rPr>
        <w:fldChar w:fldCharType="separate"/>
      </w:r>
      <w:r w:rsidR="007C370B" w:rsidRPr="007C370B">
        <w:rPr>
          <w:rFonts w:eastAsia="Helvetica Neue"/>
          <w:noProof/>
          <w:sz w:val="24"/>
          <w:szCs w:val="24"/>
          <w:highlight w:val="white"/>
          <w:lang w:val="en-US"/>
        </w:rPr>
        <w:t>[76]</w:t>
      </w:r>
      <w:r w:rsidR="00262E8A" w:rsidRPr="00553B96">
        <w:rPr>
          <w:rFonts w:eastAsia="Helvetica Neue"/>
          <w:sz w:val="24"/>
          <w:szCs w:val="24"/>
          <w:highlight w:val="white"/>
          <w:lang w:val="en-US"/>
        </w:rPr>
        <w:fldChar w:fldCharType="end"/>
      </w:r>
    </w:p>
    <w:p w14:paraId="65AAF812" w14:textId="77777777" w:rsidR="00F1468D" w:rsidRPr="00553B96" w:rsidRDefault="00F1468D" w:rsidP="00193100">
      <w:pPr>
        <w:rPr>
          <w:sz w:val="24"/>
          <w:szCs w:val="24"/>
          <w:highlight w:val="white"/>
          <w:lang w:val="en-US"/>
        </w:rPr>
      </w:pPr>
    </w:p>
    <w:p w14:paraId="62AB9538" w14:textId="22019A1D" w:rsidR="008D38F8" w:rsidRPr="00553B96" w:rsidRDefault="00BF5DC4" w:rsidP="00193100">
      <w:pPr>
        <w:jc w:val="both"/>
        <w:rPr>
          <w:rFonts w:eastAsia="Helvetica Neue"/>
          <w:sz w:val="24"/>
          <w:szCs w:val="24"/>
          <w:highlight w:val="white"/>
          <w:lang w:val="en-US"/>
        </w:rPr>
      </w:pPr>
      <w:proofErr w:type="spellStart"/>
      <w:r w:rsidRPr="00553B96">
        <w:rPr>
          <w:rFonts w:eastAsia="Helvetica Neue"/>
          <w:sz w:val="24"/>
          <w:szCs w:val="24"/>
          <w:highlight w:val="white"/>
          <w:lang w:val="en-US"/>
        </w:rPr>
        <w:t>Neurovisual</w:t>
      </w:r>
      <w:proofErr w:type="spellEnd"/>
      <w:r w:rsidRPr="00553B96">
        <w:rPr>
          <w:rFonts w:eastAsia="Helvetica Neue"/>
          <w:sz w:val="24"/>
          <w:szCs w:val="24"/>
          <w:highlight w:val="white"/>
          <w:lang w:val="en-US"/>
        </w:rPr>
        <w:t xml:space="preserve"> rehabilitation is still offered less frequent that motor and speech therapy. There is, however, an increasing awareness of the need for it. </w:t>
      </w:r>
      <w:proofErr w:type="spellStart"/>
      <w:r w:rsidRPr="00553B96">
        <w:rPr>
          <w:rFonts w:eastAsia="Helvetica Neue"/>
          <w:sz w:val="24"/>
          <w:szCs w:val="24"/>
          <w:highlight w:val="white"/>
          <w:lang w:val="en-US"/>
        </w:rPr>
        <w:t>Neurovisual</w:t>
      </w:r>
      <w:proofErr w:type="spellEnd"/>
      <w:r w:rsidRPr="00553B96">
        <w:rPr>
          <w:rFonts w:eastAsia="Helvetica Neue"/>
          <w:sz w:val="24"/>
          <w:szCs w:val="24"/>
          <w:highlight w:val="white"/>
          <w:lang w:val="en-US"/>
        </w:rPr>
        <w:t xml:space="preserve"> rehabilitation focuses on three major strategies: Restitution, compensation, and/ or </w:t>
      </w:r>
      <w:r w:rsidR="008B2B35" w:rsidRPr="00553B96">
        <w:rPr>
          <w:rFonts w:eastAsia="Helvetica Neue"/>
          <w:sz w:val="24"/>
          <w:szCs w:val="24"/>
          <w:highlight w:val="white"/>
          <w:lang w:val="en-US"/>
        </w:rPr>
        <w:t>substitution. Restitution, i</w:t>
      </w:r>
      <w:r w:rsidRPr="00553B96">
        <w:rPr>
          <w:rFonts w:eastAsia="Helvetica Neue"/>
          <w:sz w:val="24"/>
          <w:szCs w:val="24"/>
          <w:highlight w:val="white"/>
          <w:lang w:val="en-US"/>
        </w:rPr>
        <w:t>t focuses on the utilization of the areas described as</w:t>
      </w:r>
      <w:r w:rsidR="008B2B35" w:rsidRPr="00553B96">
        <w:rPr>
          <w:rFonts w:eastAsia="Helvetica Neue"/>
          <w:sz w:val="24"/>
          <w:szCs w:val="24"/>
          <w:highlight w:val="white"/>
          <w:lang w:val="en-US"/>
        </w:rPr>
        <w:t xml:space="preserve"> ‘areas of residual vision’</w:t>
      </w:r>
      <w:r w:rsidRPr="00553B96">
        <w:rPr>
          <w:rFonts w:eastAsia="Helvetica Neue"/>
          <w:sz w:val="24"/>
          <w:szCs w:val="24"/>
          <w:highlight w:val="white"/>
          <w:lang w:val="en-US"/>
        </w:rPr>
        <w:t xml:space="preserve">. This implies that there are sectors of the visual field that do not function normally, but where some of the visual brain capacities have survived the </w:t>
      </w:r>
      <w:r w:rsidRPr="00553B96">
        <w:rPr>
          <w:rFonts w:eastAsia="Helvetica Neue"/>
          <w:sz w:val="24"/>
          <w:szCs w:val="24"/>
          <w:highlight w:val="white"/>
          <w:lang w:val="en-US"/>
        </w:rPr>
        <w:lastRenderedPageBreak/>
        <w:t>ischemic injury. An attempt has been made to identify these areas by usin</w:t>
      </w:r>
      <w:r w:rsidR="008B2B35" w:rsidRPr="00553B96">
        <w:rPr>
          <w:rFonts w:eastAsia="Helvetica Neue"/>
          <w:sz w:val="24"/>
          <w:szCs w:val="24"/>
          <w:highlight w:val="white"/>
          <w:lang w:val="en-US"/>
        </w:rPr>
        <w:t xml:space="preserve">g high-resolution </w:t>
      </w:r>
      <w:proofErr w:type="spellStart"/>
      <w:r w:rsidR="008B2B35" w:rsidRPr="00553B96">
        <w:rPr>
          <w:rFonts w:eastAsia="Helvetica Neue"/>
          <w:sz w:val="24"/>
          <w:szCs w:val="24"/>
          <w:highlight w:val="white"/>
          <w:lang w:val="en-US"/>
        </w:rPr>
        <w:t>perimetry</w:t>
      </w:r>
      <w:proofErr w:type="spellEnd"/>
      <w:r w:rsidRPr="00553B96">
        <w:rPr>
          <w:rFonts w:eastAsia="Helvetica Neue"/>
          <w:sz w:val="24"/>
          <w:szCs w:val="24"/>
          <w:highlight w:val="white"/>
          <w:lang w:val="en-US"/>
        </w:rPr>
        <w:t xml:space="preserve">. </w:t>
      </w:r>
    </w:p>
    <w:p w14:paraId="6DFF8E78" w14:textId="77777777" w:rsidR="008D38F8" w:rsidRPr="00553B96" w:rsidRDefault="008D38F8" w:rsidP="00193100">
      <w:pPr>
        <w:rPr>
          <w:sz w:val="24"/>
          <w:szCs w:val="24"/>
          <w:lang w:val="en-US"/>
        </w:rPr>
      </w:pPr>
    </w:p>
    <w:p w14:paraId="2F85DA74" w14:textId="34090CFD" w:rsidR="008D38F8" w:rsidRPr="00553B96" w:rsidRDefault="00BF5DC4" w:rsidP="00193100">
      <w:pPr>
        <w:jc w:val="both"/>
        <w:rPr>
          <w:sz w:val="24"/>
          <w:szCs w:val="24"/>
          <w:highlight w:val="white"/>
          <w:lang w:val="en-US"/>
        </w:rPr>
      </w:pPr>
      <w:r w:rsidRPr="00553B96">
        <w:rPr>
          <w:rFonts w:eastAsia="Helvetica Neue"/>
          <w:sz w:val="24"/>
          <w:szCs w:val="24"/>
          <w:highlight w:val="white"/>
          <w:lang w:val="en-US"/>
        </w:rPr>
        <w:t>Today, there is limited evidence to support the use of scanning training for patients with V</w:t>
      </w:r>
      <w:r w:rsidR="00331E91" w:rsidRPr="00553B96">
        <w:rPr>
          <w:rFonts w:eastAsia="Helvetica Neue"/>
          <w:sz w:val="24"/>
          <w:szCs w:val="24"/>
          <w:highlight w:val="white"/>
          <w:lang w:val="en-US"/>
        </w:rPr>
        <w:t>FDs to improve visual field</w:t>
      </w:r>
      <w:r w:rsidRPr="00553B96">
        <w:rPr>
          <w:rFonts w:eastAsia="Helvetica Neue"/>
          <w:sz w:val="24"/>
          <w:szCs w:val="24"/>
          <w:highlight w:val="white"/>
          <w:lang w:val="en-US"/>
        </w:rPr>
        <w:t>. However, the strategy is interesting, as it is based on the new insight into the plasticity of the central nervous system, in particular the vision related are</w:t>
      </w:r>
      <w:r w:rsidR="00CD5271" w:rsidRPr="00553B96">
        <w:rPr>
          <w:rFonts w:eastAsia="Helvetica Neue"/>
          <w:sz w:val="24"/>
          <w:szCs w:val="24"/>
          <w:highlight w:val="white"/>
          <w:lang w:val="en-US"/>
        </w:rPr>
        <w:t>as, following a central lesion.</w:t>
      </w:r>
      <w:r w:rsidRPr="00553B96">
        <w:rPr>
          <w:rFonts w:eastAsia="Helvetica Neue"/>
          <w:sz w:val="24"/>
          <w:szCs w:val="24"/>
          <w:highlight w:val="white"/>
          <w:lang w:val="en-US"/>
        </w:rPr>
        <w:t xml:space="preserve"> </w:t>
      </w:r>
      <w:r w:rsidR="008D38F8" w:rsidRPr="00553B96">
        <w:rPr>
          <w:sz w:val="24"/>
          <w:szCs w:val="24"/>
          <w:highlight w:val="white"/>
          <w:lang w:val="en-US"/>
        </w:rPr>
        <w:fldChar w:fldCharType="begin" w:fldLock="1"/>
      </w:r>
      <w:r w:rsidR="007C370B">
        <w:rPr>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8D38F8" w:rsidRPr="00553B96">
        <w:rPr>
          <w:sz w:val="24"/>
          <w:szCs w:val="24"/>
          <w:highlight w:val="white"/>
          <w:lang w:val="en-US"/>
        </w:rPr>
        <w:fldChar w:fldCharType="separate"/>
      </w:r>
      <w:r w:rsidR="007C370B" w:rsidRPr="007C370B">
        <w:rPr>
          <w:noProof/>
          <w:sz w:val="24"/>
          <w:szCs w:val="24"/>
          <w:highlight w:val="white"/>
          <w:lang w:val="en-US"/>
        </w:rPr>
        <w:t>[71]</w:t>
      </w:r>
      <w:r w:rsidR="008D38F8" w:rsidRPr="00553B96">
        <w:rPr>
          <w:sz w:val="24"/>
          <w:szCs w:val="24"/>
          <w:highlight w:val="white"/>
          <w:lang w:val="en-US"/>
        </w:rPr>
        <w:fldChar w:fldCharType="end"/>
      </w:r>
    </w:p>
    <w:p w14:paraId="38F6E061" w14:textId="720AC59F" w:rsidR="008D38F8" w:rsidRPr="00553B96" w:rsidRDefault="008D38F8" w:rsidP="00193100">
      <w:pPr>
        <w:rPr>
          <w:sz w:val="24"/>
          <w:szCs w:val="24"/>
          <w:highlight w:val="white"/>
          <w:lang w:val="en-US"/>
        </w:rPr>
      </w:pPr>
    </w:p>
    <w:p w14:paraId="224C638B" w14:textId="67938BDB" w:rsidR="008D38F8" w:rsidRPr="00553B96" w:rsidRDefault="008D38F8" w:rsidP="00193100">
      <w:pPr>
        <w:rPr>
          <w:sz w:val="24"/>
          <w:szCs w:val="24"/>
          <w:highlight w:val="white"/>
          <w:lang w:val="en-US"/>
        </w:rPr>
      </w:pPr>
    </w:p>
    <w:p w14:paraId="226951E3" w14:textId="43E50D80" w:rsidR="008D38F8" w:rsidRPr="00553B96" w:rsidRDefault="008D38F8" w:rsidP="00193100">
      <w:pPr>
        <w:rPr>
          <w:sz w:val="24"/>
          <w:szCs w:val="24"/>
          <w:highlight w:val="white"/>
          <w:lang w:val="en-US"/>
        </w:rPr>
      </w:pPr>
    </w:p>
    <w:p w14:paraId="4543D14C" w14:textId="30EBC2AC" w:rsidR="008D38F8" w:rsidRPr="00553B96" w:rsidRDefault="008D38F8" w:rsidP="00193100">
      <w:pPr>
        <w:jc w:val="both"/>
        <w:rPr>
          <w:rFonts w:eastAsia="Helvetica Neue"/>
          <w:sz w:val="24"/>
          <w:szCs w:val="24"/>
          <w:highlight w:val="white"/>
          <w:lang w:val="en-US"/>
        </w:rPr>
      </w:pPr>
      <w:r w:rsidRPr="00553B96">
        <w:rPr>
          <w:rFonts w:eastAsia="Helvetica Neue"/>
          <w:sz w:val="24"/>
          <w:szCs w:val="24"/>
          <w:highlight w:val="white"/>
          <w:lang w:val="en-US"/>
        </w:rPr>
        <w:t xml:space="preserve">Most often treatments for </w:t>
      </w:r>
      <w:proofErr w:type="spellStart"/>
      <w:r w:rsidRPr="00553B96">
        <w:rPr>
          <w:rFonts w:eastAsia="Helvetica Neue"/>
          <w:sz w:val="24"/>
          <w:szCs w:val="24"/>
          <w:highlight w:val="white"/>
          <w:lang w:val="en-US"/>
        </w:rPr>
        <w:t>neurovisual</w:t>
      </w:r>
      <w:proofErr w:type="spellEnd"/>
      <w:r w:rsidRPr="00553B96">
        <w:rPr>
          <w:rFonts w:eastAsia="Helvetica Neue"/>
          <w:sz w:val="24"/>
          <w:szCs w:val="24"/>
          <w:highlight w:val="white"/>
          <w:lang w:val="en-US"/>
        </w:rPr>
        <w:t xml:space="preserve"> disorders try to </w:t>
      </w:r>
      <w:proofErr w:type="spellStart"/>
      <w:r w:rsidRPr="00553B96">
        <w:rPr>
          <w:rFonts w:eastAsia="Helvetica Neue"/>
          <w:sz w:val="24"/>
          <w:szCs w:val="24"/>
          <w:highlight w:val="white"/>
          <w:lang w:val="en-US"/>
        </w:rPr>
        <w:t>utilise</w:t>
      </w:r>
      <w:proofErr w:type="spellEnd"/>
      <w:r w:rsidRPr="00553B96">
        <w:rPr>
          <w:rFonts w:eastAsia="Helvetica Neue"/>
          <w:sz w:val="24"/>
          <w:szCs w:val="24"/>
          <w:highlight w:val="white"/>
          <w:lang w:val="en-US"/>
        </w:rPr>
        <w:t xml:space="preserve"> intact functions (compensation), use or try to develop optic and </w:t>
      </w:r>
      <w:proofErr w:type="spellStart"/>
      <w:r w:rsidRPr="00553B96">
        <w:rPr>
          <w:rFonts w:eastAsia="Helvetica Neue"/>
          <w:sz w:val="24"/>
          <w:szCs w:val="24"/>
          <w:highlight w:val="white"/>
          <w:lang w:val="en-US"/>
        </w:rPr>
        <w:t>prosthethic</w:t>
      </w:r>
      <w:proofErr w:type="spellEnd"/>
      <w:r w:rsidRPr="00553B96">
        <w:rPr>
          <w:rFonts w:eastAsia="Helvetica Neue"/>
          <w:sz w:val="24"/>
          <w:szCs w:val="24"/>
          <w:highlight w:val="white"/>
          <w:lang w:val="en-US"/>
        </w:rPr>
        <w:t xml:space="preserve"> devices, or aim at improving the adaptation of the environment to the patient's impairment (substitution). Nevertheless, there are approaches for direct retraining of an impaired function (restitution)—that is, </w:t>
      </w:r>
      <w:proofErr w:type="spellStart"/>
      <w:r w:rsidRPr="00553B96">
        <w:rPr>
          <w:rFonts w:eastAsia="Helvetica Neue"/>
          <w:sz w:val="24"/>
          <w:szCs w:val="24"/>
          <w:highlight w:val="white"/>
          <w:lang w:val="en-US"/>
        </w:rPr>
        <w:t>perimetric</w:t>
      </w:r>
      <w:proofErr w:type="spellEnd"/>
      <w:r w:rsidRPr="00553B96">
        <w:rPr>
          <w:rFonts w:eastAsia="Helvetica Neue"/>
          <w:sz w:val="24"/>
          <w:szCs w:val="24"/>
          <w:highlight w:val="white"/>
          <w:lang w:val="en-US"/>
        </w:rPr>
        <w:t xml:space="preserve"> visual field training or the training of convergent fusion (</w:t>
      </w:r>
      <w:r w:rsidRPr="00553B96">
        <w:rPr>
          <w:rFonts w:eastAsia="Helvetica Neue"/>
          <w:sz w:val="24"/>
          <w:szCs w:val="24"/>
          <w:highlight w:val="yellow"/>
          <w:lang w:val="en-US"/>
        </w:rPr>
        <w:t>Figure 3</w:t>
      </w:r>
      <w:r w:rsidRPr="00553B96">
        <w:rPr>
          <w:rFonts w:eastAsia="Helvetica Neue"/>
          <w:sz w:val="24"/>
          <w:szCs w:val="24"/>
          <w:highlight w:val="white"/>
          <w:lang w:val="en-US"/>
        </w:rPr>
        <w:t xml:space="preserve">). </w:t>
      </w:r>
      <w:r w:rsidRPr="00553B96">
        <w:rPr>
          <w:rFonts w:eastAsia="Helvetica Neue"/>
          <w:sz w:val="24"/>
          <w:szCs w:val="24"/>
          <w:highlight w:val="white"/>
          <w:lang w:val="en-US"/>
        </w:rPr>
        <w:fldChar w:fldCharType="begin" w:fldLock="1"/>
      </w:r>
      <w:r w:rsidR="007C370B">
        <w:rPr>
          <w:rFonts w:eastAsia="Helvetica Neue"/>
          <w:sz w:val="24"/>
          <w:szCs w:val="24"/>
          <w:highlight w:val="white"/>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Pr="00553B96">
        <w:rPr>
          <w:rFonts w:eastAsia="Helvetica Neue"/>
          <w:sz w:val="24"/>
          <w:szCs w:val="24"/>
          <w:highlight w:val="white"/>
          <w:lang w:val="en-US"/>
        </w:rPr>
        <w:fldChar w:fldCharType="separate"/>
      </w:r>
      <w:r w:rsidR="007C370B" w:rsidRPr="007C370B">
        <w:rPr>
          <w:rFonts w:eastAsia="Helvetica Neue"/>
          <w:noProof/>
          <w:sz w:val="24"/>
          <w:szCs w:val="24"/>
          <w:highlight w:val="white"/>
          <w:lang w:val="en-US"/>
        </w:rPr>
        <w:t>[77]</w:t>
      </w:r>
      <w:r w:rsidRPr="00553B96">
        <w:rPr>
          <w:rFonts w:eastAsia="Helvetica Neue"/>
          <w:sz w:val="24"/>
          <w:szCs w:val="24"/>
          <w:highlight w:val="white"/>
          <w:lang w:val="en-US"/>
        </w:rPr>
        <w:fldChar w:fldCharType="end"/>
      </w:r>
    </w:p>
    <w:p w14:paraId="5372AAAC" w14:textId="1B022BA6" w:rsidR="008D38F8" w:rsidRPr="00553B96" w:rsidRDefault="008D38F8" w:rsidP="00193100">
      <w:pPr>
        <w:rPr>
          <w:sz w:val="24"/>
          <w:szCs w:val="24"/>
          <w:lang w:val="en-US"/>
        </w:rPr>
      </w:pPr>
    </w:p>
    <w:p w14:paraId="3D5150E7" w14:textId="1B17D35B" w:rsidR="008D38F8" w:rsidRPr="00553B96" w:rsidRDefault="008D38F8" w:rsidP="00193100">
      <w:pPr>
        <w:pStyle w:val="Descripcin"/>
        <w:spacing w:line="276" w:lineRule="auto"/>
        <w:jc w:val="center"/>
        <w:rPr>
          <w:sz w:val="24"/>
          <w:szCs w:val="24"/>
          <w:lang w:val="en-US"/>
        </w:rPr>
      </w:pPr>
      <w:bookmarkStart w:id="27" w:name="_Toc22003462"/>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6E21C9">
        <w:rPr>
          <w:noProof/>
          <w:sz w:val="24"/>
          <w:szCs w:val="24"/>
          <w:lang w:val="en-US"/>
        </w:rPr>
        <w:t>5</w:t>
      </w:r>
      <w:r w:rsidRPr="00553B96">
        <w:rPr>
          <w:sz w:val="24"/>
          <w:szCs w:val="24"/>
        </w:rPr>
        <w:fldChar w:fldCharType="end"/>
      </w:r>
      <w:r w:rsidRPr="00553B96">
        <w:rPr>
          <w:sz w:val="24"/>
          <w:szCs w:val="24"/>
          <w:lang w:val="en-US"/>
        </w:rPr>
        <w:t xml:space="preserve">. Survey of procedures used in </w:t>
      </w:r>
      <w:proofErr w:type="spellStart"/>
      <w:r w:rsidRPr="00553B96">
        <w:rPr>
          <w:sz w:val="24"/>
          <w:szCs w:val="24"/>
          <w:lang w:val="en-US"/>
        </w:rPr>
        <w:t>neurovisual</w:t>
      </w:r>
      <w:proofErr w:type="spellEnd"/>
      <w:r w:rsidRPr="00553B96">
        <w:rPr>
          <w:sz w:val="24"/>
          <w:szCs w:val="24"/>
          <w:lang w:val="en-US"/>
        </w:rPr>
        <w:t xml:space="preserve"> rehabilitation </w:t>
      </w:r>
      <w:r w:rsidRPr="00553B96">
        <w:rPr>
          <w:sz w:val="24"/>
          <w:szCs w:val="24"/>
          <w:lang w:val="en-US"/>
        </w:rPr>
        <w:fldChar w:fldCharType="begin" w:fldLock="1"/>
      </w:r>
      <w:r w:rsidR="007C370B">
        <w:rPr>
          <w:sz w:val="24"/>
          <w:szCs w:val="24"/>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Pr="00553B96">
        <w:rPr>
          <w:sz w:val="24"/>
          <w:szCs w:val="24"/>
          <w:lang w:val="en-US"/>
        </w:rPr>
        <w:fldChar w:fldCharType="separate"/>
      </w:r>
      <w:bookmarkEnd w:id="27"/>
      <w:r w:rsidR="007C370B" w:rsidRPr="007C370B">
        <w:rPr>
          <w:i w:val="0"/>
          <w:noProof/>
          <w:sz w:val="24"/>
          <w:szCs w:val="24"/>
          <w:lang w:val="en-US"/>
        </w:rPr>
        <w:t>[77]</w:t>
      </w:r>
      <w:r w:rsidRPr="00553B96">
        <w:rPr>
          <w:sz w:val="24"/>
          <w:szCs w:val="24"/>
          <w:lang w:val="en-US"/>
        </w:rPr>
        <w:fldChar w:fldCharType="end"/>
      </w:r>
    </w:p>
    <w:p w14:paraId="37E92AA0" w14:textId="6CA52D2E" w:rsidR="008D38F8" w:rsidRPr="00553B96" w:rsidRDefault="008D38F8" w:rsidP="00193100">
      <w:pPr>
        <w:jc w:val="center"/>
        <w:rPr>
          <w:sz w:val="24"/>
          <w:szCs w:val="24"/>
          <w:highlight w:val="white"/>
          <w:lang w:val="en-US"/>
        </w:rPr>
      </w:pPr>
      <w:r w:rsidRPr="00553B96">
        <w:rPr>
          <w:noProof/>
          <w:sz w:val="24"/>
          <w:szCs w:val="24"/>
        </w:rPr>
        <w:drawing>
          <wp:inline distT="0" distB="0" distL="0" distR="0" wp14:anchorId="27BBC5E4" wp14:editId="1CDD19C9">
            <wp:extent cx="4724400" cy="3377208"/>
            <wp:effectExtent l="0" t="0" r="0" b="0"/>
            <wp:docPr id="8" name="Imagen 8" descr="https://jnnp.bmj.com/content/jnnp/68/6/691/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nnp.bmj.com/content/jnnp/68/6/691/F2.large.jpg?width=800&amp;height=600&amp;carousel=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28950" cy="3380460"/>
                    </a:xfrm>
                    <a:prstGeom prst="rect">
                      <a:avLst/>
                    </a:prstGeom>
                    <a:noFill/>
                    <a:ln>
                      <a:noFill/>
                    </a:ln>
                  </pic:spPr>
                </pic:pic>
              </a:graphicData>
            </a:graphic>
          </wp:inline>
        </w:drawing>
      </w:r>
    </w:p>
    <w:p w14:paraId="7143AFE4" w14:textId="4CBFB57D" w:rsidR="008D38F8" w:rsidRPr="00553B96" w:rsidRDefault="008D38F8" w:rsidP="00193100">
      <w:pPr>
        <w:rPr>
          <w:sz w:val="24"/>
          <w:szCs w:val="24"/>
          <w:highlight w:val="white"/>
          <w:lang w:val="en-US"/>
        </w:rPr>
      </w:pPr>
    </w:p>
    <w:p w14:paraId="5075B6FD" w14:textId="28C37A3A" w:rsidR="001A4E16" w:rsidRPr="00553B96" w:rsidRDefault="001A4E16" w:rsidP="00193100">
      <w:pPr>
        <w:jc w:val="both"/>
        <w:rPr>
          <w:rFonts w:eastAsia="Helvetica Neue"/>
          <w:sz w:val="24"/>
          <w:szCs w:val="24"/>
          <w:highlight w:val="white"/>
          <w:lang w:val="en-US"/>
        </w:rPr>
      </w:pPr>
      <w:r w:rsidRPr="00553B96">
        <w:rPr>
          <w:rFonts w:eastAsia="Helvetica Neue"/>
          <w:sz w:val="24"/>
          <w:szCs w:val="24"/>
          <w:highlight w:val="white"/>
          <w:lang w:val="en-US"/>
        </w:rPr>
        <w:t xml:space="preserve">Studies of the object-relevant level of motion processing have been conducted using primarily ‘plaids’ and dynamic random-dot </w:t>
      </w:r>
      <w:proofErr w:type="spellStart"/>
      <w:r w:rsidRPr="00553B96">
        <w:rPr>
          <w:rFonts w:eastAsia="Helvetica Neue"/>
          <w:sz w:val="24"/>
          <w:szCs w:val="24"/>
          <w:highlight w:val="white"/>
          <w:lang w:val="en-US"/>
        </w:rPr>
        <w:t>kinematograms</w:t>
      </w:r>
      <w:proofErr w:type="spellEnd"/>
      <w:r w:rsidRPr="00553B96">
        <w:rPr>
          <w:rFonts w:eastAsia="Helvetica Neue"/>
          <w:sz w:val="24"/>
          <w:szCs w:val="24"/>
          <w:highlight w:val="white"/>
          <w:lang w:val="en-US"/>
        </w:rPr>
        <w:t xml:space="preserve"> (RDKs). Plaids consist of two grating patterns oriented differently and moving with different motion vectors. They can appear as two separate stripe patterns slipping across one another or as a single plaid surface moving in a unitary direction partway between the two component directions. What makes pairs of grating patterns slip ver</w:t>
      </w:r>
      <w:r w:rsidR="00D12A50" w:rsidRPr="00553B96">
        <w:rPr>
          <w:rFonts w:eastAsia="Helvetica Neue"/>
          <w:sz w:val="24"/>
          <w:szCs w:val="24"/>
          <w:highlight w:val="white"/>
          <w:lang w:val="en-US"/>
        </w:rPr>
        <w:t xml:space="preserve">sus cohere has been used to </w:t>
      </w:r>
      <w:r w:rsidR="00D12A50" w:rsidRPr="00553B96">
        <w:rPr>
          <w:rFonts w:eastAsia="Helvetica Neue"/>
          <w:sz w:val="24"/>
          <w:szCs w:val="24"/>
          <w:highlight w:val="white"/>
          <w:lang w:val="en-US"/>
        </w:rPr>
        <w:lastRenderedPageBreak/>
        <w:t>un</w:t>
      </w:r>
      <w:r w:rsidRPr="00553B96">
        <w:rPr>
          <w:rFonts w:eastAsia="Helvetica Neue"/>
          <w:sz w:val="24"/>
          <w:szCs w:val="24"/>
          <w:highlight w:val="white"/>
          <w:lang w:val="en-US"/>
        </w:rPr>
        <w:t xml:space="preserve">derstand how information from the two </w:t>
      </w:r>
      <w:r w:rsidR="00D12A50" w:rsidRPr="00553B96">
        <w:rPr>
          <w:rFonts w:eastAsia="Helvetica Neue"/>
          <w:sz w:val="24"/>
          <w:szCs w:val="24"/>
          <w:highlight w:val="white"/>
          <w:lang w:val="en-US"/>
        </w:rPr>
        <w:t xml:space="preserve">motion vectors is combined. </w:t>
      </w:r>
      <w:r w:rsidRPr="00553B96">
        <w:rPr>
          <w:rFonts w:eastAsia="Helvetica Neue"/>
          <w:sz w:val="24"/>
          <w:szCs w:val="24"/>
          <w:highlight w:val="white"/>
          <w:lang w:val="en-US"/>
        </w:rPr>
        <w:t>Recent work suggests that surface perception and seg</w:t>
      </w:r>
      <w:r w:rsidR="00D12A50" w:rsidRPr="00553B96">
        <w:rPr>
          <w:rFonts w:eastAsia="Helvetica Neue"/>
          <w:sz w:val="24"/>
          <w:szCs w:val="24"/>
          <w:highlight w:val="white"/>
          <w:lang w:val="en-US"/>
        </w:rPr>
        <w:t>mentation play a critical role</w:t>
      </w:r>
      <w:r w:rsidRPr="00553B96">
        <w:rPr>
          <w:rFonts w:eastAsia="Helvetica Neue"/>
          <w:sz w:val="24"/>
          <w:szCs w:val="24"/>
          <w:highlight w:val="white"/>
          <w:lang w:val="en-US"/>
        </w:rPr>
        <w:t>.</w:t>
      </w:r>
      <w:r w:rsidR="00D12A50" w:rsidRPr="00553B96">
        <w:rPr>
          <w:rFonts w:eastAsia="Helvetica Neue"/>
          <w:sz w:val="24"/>
          <w:szCs w:val="24"/>
          <w:highlight w:val="white"/>
          <w:lang w:val="en-US"/>
        </w:rPr>
        <w:t xml:space="preserve"> </w:t>
      </w:r>
      <w:r w:rsidR="00D12A50"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D12A50"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[51]</w:t>
      </w:r>
      <w:r w:rsidR="00D12A50" w:rsidRPr="00553B96">
        <w:rPr>
          <w:rFonts w:eastAsia="Helvetica Neue"/>
          <w:sz w:val="24"/>
          <w:szCs w:val="24"/>
          <w:highlight w:val="white"/>
          <w:lang w:val="en-US"/>
        </w:rPr>
        <w:fldChar w:fldCharType="end"/>
      </w:r>
    </w:p>
    <w:p w14:paraId="6700DD96" w14:textId="27419F48" w:rsidR="008D38F8" w:rsidRPr="00553B96" w:rsidRDefault="008D38F8" w:rsidP="00193100">
      <w:pPr>
        <w:rPr>
          <w:sz w:val="24"/>
          <w:szCs w:val="24"/>
          <w:lang w:val="en-US"/>
        </w:rPr>
      </w:pPr>
    </w:p>
    <w:p w14:paraId="168AC923" w14:textId="15FCB28D" w:rsidR="00584763" w:rsidRPr="00553B96" w:rsidRDefault="0049477F" w:rsidP="00193100">
      <w:pPr>
        <w:jc w:val="center"/>
        <w:rPr>
          <w:sz w:val="24"/>
          <w:szCs w:val="24"/>
          <w:lang w:val="en-US"/>
        </w:rPr>
      </w:pPr>
      <w:proofErr w:type="spellStart"/>
      <w:r w:rsidRPr="00553B96">
        <w:rPr>
          <w:sz w:val="24"/>
          <w:szCs w:val="24"/>
          <w:highlight w:val="yellow"/>
          <w:lang w:val="en-US"/>
        </w:rPr>
        <w:t>Enfermedades</w:t>
      </w:r>
      <w:proofErr w:type="spellEnd"/>
    </w:p>
    <w:p w14:paraId="1A5A9B53" w14:textId="2105794D" w:rsidR="0049477F" w:rsidRPr="00553B96" w:rsidRDefault="0049477F" w:rsidP="00193100">
      <w:pPr>
        <w:jc w:val="center"/>
        <w:rPr>
          <w:sz w:val="24"/>
          <w:szCs w:val="24"/>
          <w:lang w:val="en-US"/>
        </w:rPr>
      </w:pPr>
    </w:p>
    <w:p w14:paraId="6A0B30A6" w14:textId="0D6012E4" w:rsidR="0049477F" w:rsidRDefault="00E0296B" w:rsidP="00193100">
      <w:pPr>
        <w:jc w:val="center"/>
        <w:rPr>
          <w:lang w:val="en-US"/>
        </w:rPr>
      </w:pPr>
      <w:r w:rsidRPr="00E0296B">
        <w:rPr>
          <w:lang w:val="en-US"/>
        </w:rPr>
        <w:t>Eyes and stroke: the visual aspects of cerebrovascular disease</w:t>
      </w:r>
    </w:p>
    <w:p w14:paraId="39C15DAA" w14:textId="4A331C5F" w:rsidR="00E0296B" w:rsidRDefault="00E0296B" w:rsidP="00193100">
      <w:pPr>
        <w:jc w:val="center"/>
        <w:rPr>
          <w:lang w:val="en-US"/>
        </w:rPr>
      </w:pPr>
    </w:p>
    <w:p w14:paraId="25D44BA5" w14:textId="42242D00" w:rsidR="00E0296B" w:rsidRPr="00E0296B" w:rsidRDefault="00E0296B" w:rsidP="00E0296B">
      <w:pPr>
        <w:jc w:val="both"/>
        <w:rPr>
          <w:sz w:val="24"/>
          <w:szCs w:val="24"/>
          <w:lang w:val="en-US"/>
        </w:rPr>
      </w:pPr>
      <w:r w:rsidRPr="00E0296B">
        <w:rPr>
          <w:lang w:val="en-US"/>
        </w:rPr>
        <w:t xml:space="preserve">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w:t>
      </w:r>
      <w:proofErr w:type="spellStart"/>
      <w:r w:rsidRPr="00E0296B">
        <w:rPr>
          <w:lang w:val="en-US"/>
        </w:rPr>
        <w:t>visionspecific</w:t>
      </w:r>
      <w:proofErr w:type="spellEnd"/>
      <w:r w:rsidRPr="00E0296B">
        <w:rPr>
          <w:lang w:val="en-US"/>
        </w:rPr>
        <w:t xml:space="preserve"> stroke topics are reviewed</w:t>
      </w:r>
      <w:r>
        <w:rPr>
          <w:lang w:val="en-US"/>
        </w:rPr>
        <w:t xml:space="preserve"> </w:t>
      </w:r>
      <w:r>
        <w:rPr>
          <w:lang w:val="en-US"/>
        </w:rPr>
        <w:fldChar w:fldCharType="begin" w:fldLock="1"/>
      </w:r>
      <w:r w:rsidR="007C370B">
        <w:rPr>
          <w:lang w:val="en-US"/>
        </w:rPr>
        <w:instrText>ADDIN CSL_CITATION { "citationItems" : [ { "id" : "ITEM-1", "itemData" : { "DOI" : "10.1136/svn-2017-000079", "ISSN" : "20598696", "abstract" : "A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vision-specific stroke topics are reviewed.", "author" : [ { "dropping-particle" : "", "family" : "Pula", "given" : "John H.", "non-dropping-particle" : "", "parse-names" : false, "suffix" : "" }, { "dropping-particle" : "", "family" : "Yuen", "given" : "Carlen A.", "non-dropping-particle" : "", "parse-names" : false, "suffix" : "" } ], "container-title" : "Stroke and Vascular Neurology", "id" : "ITEM-1", "issue" : "4", "issued" : { "date-parts" : [ [ "2017" ] ] }, "page" : "210-220", "title" : "Eyes and stroke: The visual aspects of cerebrovascular disease", "type" : "article-journal", "volume" : "2" }, "uris" : [ "http://www.mendeley.com/documents/?uuid=a3f57f80-76f5-48e5-bfb7-8a0c3dc33cf4" ] } ], "mendeley" : { "formattedCitation" : "[78]", "plainTextFormattedCitation" : "[78]", "previouslyFormattedCitation" : "[78]" }, "properties" : { "noteIndex" : 0 }, "schema" : "https://github.com/citation-style-language/schema/raw/master/csl-citation.json" }</w:instrText>
      </w:r>
      <w:r>
        <w:rPr>
          <w:lang w:val="en-US"/>
        </w:rPr>
        <w:fldChar w:fldCharType="separate"/>
      </w:r>
      <w:r w:rsidR="007C370B" w:rsidRPr="007C370B">
        <w:rPr>
          <w:noProof/>
          <w:lang w:val="en-US"/>
        </w:rPr>
        <w:t>[78]</w:t>
      </w:r>
      <w:r>
        <w:rPr>
          <w:lang w:val="en-US"/>
        </w:rPr>
        <w:fldChar w:fldCharType="end"/>
      </w:r>
    </w:p>
    <w:p w14:paraId="691122CA" w14:textId="77777777" w:rsidR="0049477F" w:rsidRPr="00553B96" w:rsidRDefault="0049477F" w:rsidP="00193100">
      <w:pPr>
        <w:jc w:val="center"/>
        <w:rPr>
          <w:sz w:val="24"/>
          <w:szCs w:val="24"/>
          <w:highlight w:val="white"/>
          <w:lang w:val="en-US"/>
        </w:rPr>
      </w:pPr>
    </w:p>
    <w:p w14:paraId="6552FA09" w14:textId="77777777" w:rsidR="00584763" w:rsidRPr="00553B96" w:rsidRDefault="00584763" w:rsidP="00193100">
      <w:pPr>
        <w:pStyle w:val="Prrafodelista"/>
        <w:numPr>
          <w:ilvl w:val="0"/>
          <w:numId w:val="1"/>
        </w:numPr>
        <w:jc w:val="center"/>
        <w:outlineLvl w:val="0"/>
        <w:rPr>
          <w:rFonts w:eastAsia="Helvetica Neue"/>
          <w:b/>
          <w:sz w:val="24"/>
          <w:szCs w:val="24"/>
          <w:highlight w:val="white"/>
          <w:lang w:val="en-US"/>
        </w:rPr>
      </w:pPr>
      <w:bookmarkStart w:id="28" w:name="_Toc12691634"/>
      <w:r w:rsidRPr="00553B96">
        <w:rPr>
          <w:rFonts w:eastAsia="Helvetica Neue"/>
          <w:b/>
          <w:sz w:val="24"/>
          <w:szCs w:val="24"/>
          <w:highlight w:val="white"/>
          <w:lang w:val="en-US"/>
        </w:rPr>
        <w:t>Visual electrophysiology</w:t>
      </w:r>
      <w:bookmarkEnd w:id="28"/>
    </w:p>
    <w:p w14:paraId="3B4F1F8F" w14:textId="77777777" w:rsidR="00396540" w:rsidRPr="00553B96" w:rsidRDefault="00552739" w:rsidP="00193100">
      <w:pPr>
        <w:pStyle w:val="Ttulo2"/>
        <w:numPr>
          <w:ilvl w:val="1"/>
          <w:numId w:val="1"/>
        </w:numPr>
        <w:rPr>
          <w:rFonts w:eastAsia="Helvetica Neue"/>
          <w:b/>
          <w:sz w:val="24"/>
          <w:szCs w:val="24"/>
          <w:lang w:val="en-US"/>
        </w:rPr>
      </w:pPr>
      <w:bookmarkStart w:id="29" w:name="_Toc12691635"/>
      <w:r w:rsidRPr="00553B96">
        <w:rPr>
          <w:rFonts w:eastAsia="Helvetica Neue"/>
          <w:b/>
          <w:sz w:val="24"/>
          <w:szCs w:val="24"/>
          <w:lang w:val="en-US"/>
        </w:rPr>
        <w:t>Electroencephalography (EEG)</w:t>
      </w:r>
      <w:bookmarkEnd w:id="29"/>
    </w:p>
    <w:p w14:paraId="657A8731" w14:textId="77777777" w:rsidR="00396540" w:rsidRPr="00553B96" w:rsidRDefault="00396540" w:rsidP="00193100">
      <w:pPr>
        <w:jc w:val="both"/>
        <w:rPr>
          <w:rFonts w:eastAsia="Helvetica Neue"/>
          <w:sz w:val="24"/>
          <w:szCs w:val="24"/>
          <w:lang w:val="en-US"/>
        </w:rPr>
      </w:pPr>
    </w:p>
    <w:p w14:paraId="28A13F44" w14:textId="6EF21017" w:rsidR="00E01505"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EEG signals are easily recorded in a non-invasive manner through electrodes placed o</w:t>
      </w:r>
      <w:r w:rsidR="004456EF" w:rsidRPr="00553B96">
        <w:rPr>
          <w:rFonts w:eastAsia="Helvetica Neue"/>
          <w:sz w:val="24"/>
          <w:szCs w:val="24"/>
          <w:lang w:val="en-US"/>
        </w:rPr>
        <w:t>ver</w:t>
      </w:r>
      <w:r w:rsidRPr="00553B96">
        <w:rPr>
          <w:rFonts w:eastAsia="Helvetica Neue"/>
          <w:sz w:val="24"/>
          <w:szCs w:val="24"/>
          <w:lang w:val="en-US"/>
        </w:rPr>
        <w:t xml:space="preserve"> the scalp</w:t>
      </w:r>
      <w:r w:rsidR="007777A5" w:rsidRPr="00553B96">
        <w:rPr>
          <w:rFonts w:eastAsia="Helvetica Neue"/>
          <w:sz w:val="24"/>
          <w:szCs w:val="24"/>
          <w:lang w:val="en-US"/>
        </w:rPr>
        <w:t xml:space="preserve"> and </w:t>
      </w:r>
      <w:r w:rsidR="008F26D2" w:rsidRPr="00553B96">
        <w:rPr>
          <w:rFonts w:eastAsia="Helvetica Neue"/>
          <w:sz w:val="24"/>
          <w:szCs w:val="24"/>
          <w:lang w:val="en-US"/>
        </w:rPr>
        <w:t xml:space="preserve">have </w:t>
      </w:r>
      <w:r w:rsidR="007777A5" w:rsidRPr="00553B96">
        <w:rPr>
          <w:rFonts w:eastAsia="Helvetica Neue"/>
          <w:sz w:val="24"/>
          <w:szCs w:val="24"/>
          <w:lang w:val="en-US"/>
        </w:rPr>
        <w:t>a high temporal resolution</w:t>
      </w:r>
      <w:r w:rsidRPr="00553B96">
        <w:rPr>
          <w:rFonts w:eastAsia="Helvetica Neue"/>
          <w:sz w:val="24"/>
          <w:szCs w:val="24"/>
          <w:lang w:val="en-US"/>
        </w:rPr>
        <w:t xml:space="preserve">, </w:t>
      </w:r>
      <w:r w:rsidR="004456EF" w:rsidRPr="00553B96">
        <w:rPr>
          <w:rFonts w:eastAsia="Helvetica Neue"/>
          <w:sz w:val="24"/>
          <w:szCs w:val="24"/>
          <w:lang w:val="en-US"/>
        </w:rPr>
        <w:t>being</w:t>
      </w:r>
      <w:r w:rsidRPr="00553B96">
        <w:rPr>
          <w:rFonts w:eastAsia="Helvetica Neue"/>
          <w:sz w:val="24"/>
          <w:szCs w:val="24"/>
          <w:lang w:val="en-US"/>
        </w:rPr>
        <w:t xml:space="preserve"> that </w:t>
      </w:r>
      <w:r w:rsidR="004456EF" w:rsidRPr="00553B96">
        <w:rPr>
          <w:rFonts w:eastAsia="Helvetica Neue"/>
          <w:sz w:val="24"/>
          <w:szCs w:val="24"/>
          <w:lang w:val="en-US"/>
        </w:rPr>
        <w:t xml:space="preserve">the </w:t>
      </w:r>
      <w:r w:rsidRPr="00553B96">
        <w:rPr>
          <w:rFonts w:eastAsia="Helvetica Neue"/>
          <w:sz w:val="24"/>
          <w:szCs w:val="24"/>
          <w:lang w:val="en-US"/>
        </w:rPr>
        <w:t>reason</w:t>
      </w:r>
      <w:r w:rsidR="007777A5" w:rsidRPr="00553B96">
        <w:rPr>
          <w:rFonts w:eastAsia="Helvetica Neue"/>
          <w:sz w:val="24"/>
          <w:szCs w:val="24"/>
          <w:lang w:val="en-US"/>
        </w:rPr>
        <w:t>s</w:t>
      </w:r>
      <w:r w:rsidR="004456EF" w:rsidRPr="00553B96">
        <w:rPr>
          <w:rFonts w:eastAsia="Helvetica Neue"/>
          <w:sz w:val="24"/>
          <w:szCs w:val="24"/>
          <w:lang w:val="en-US"/>
        </w:rPr>
        <w:t xml:space="preserve"> why</w:t>
      </w:r>
      <w:r w:rsidRPr="00553B96">
        <w:rPr>
          <w:rFonts w:eastAsia="Helvetica Neue"/>
          <w:sz w:val="24"/>
          <w:szCs w:val="24"/>
          <w:lang w:val="en-US"/>
        </w:rPr>
        <w:t xml:space="preserve"> it is the most widespread recording modality. </w:t>
      </w:r>
      <w:r w:rsidR="00396540" w:rsidRPr="00553B96">
        <w:rPr>
          <w:rFonts w:eastAsia="Helvetica Neue"/>
          <w:sz w:val="24"/>
          <w:szCs w:val="24"/>
          <w:lang w:val="en-US"/>
        </w:rPr>
        <w:t xml:space="preserve">EEG measures electric brain activity caused by the flow of electric currents during synaptic excitations of the dendrites in the neurons. </w:t>
      </w:r>
      <w:r w:rsidR="00396540" w:rsidRPr="00553B96">
        <w:rPr>
          <w:rFonts w:eastAsia="Helvetica Neue"/>
          <w:sz w:val="24"/>
          <w:szCs w:val="24"/>
          <w:lang w:val="en-US"/>
        </w:rPr>
        <w:fldChar w:fldCharType="begin" w:fldLock="1"/>
      </w:r>
      <w:r w:rsidR="007C370B">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396540" w:rsidRPr="00553B96">
        <w:rPr>
          <w:rFonts w:eastAsia="Helvetica Neue"/>
          <w:sz w:val="24"/>
          <w:szCs w:val="24"/>
          <w:lang w:val="en-US"/>
        </w:rPr>
        <w:fldChar w:fldCharType="separate"/>
      </w:r>
      <w:r w:rsidR="007C370B" w:rsidRPr="007C370B">
        <w:rPr>
          <w:rFonts w:eastAsia="Helvetica Neue"/>
          <w:noProof/>
          <w:sz w:val="24"/>
          <w:szCs w:val="24"/>
          <w:lang w:val="en-US"/>
        </w:rPr>
        <w:t>[79]</w:t>
      </w:r>
      <w:r w:rsidR="00396540" w:rsidRPr="00553B96">
        <w:rPr>
          <w:rFonts w:eastAsia="Helvetica Neue"/>
          <w:sz w:val="24"/>
          <w:szCs w:val="24"/>
          <w:lang w:val="en-US"/>
        </w:rPr>
        <w:fldChar w:fldCharType="end"/>
      </w:r>
      <w:r w:rsidR="009754B1" w:rsidRPr="00553B96">
        <w:rPr>
          <w:rFonts w:eastAsia="Helvetica Neue"/>
          <w:sz w:val="24"/>
          <w:szCs w:val="24"/>
          <w:lang w:val="en-US"/>
        </w:rPr>
        <w:t xml:space="preserve"> </w:t>
      </w:r>
      <w:r w:rsidR="009754B1" w:rsidRPr="00553B96">
        <w:rPr>
          <w:rFonts w:eastAsia="Helvetica Neue"/>
          <w:sz w:val="24"/>
          <w:szCs w:val="24"/>
          <w:lang w:val="en-US"/>
        </w:rPr>
        <w:fldChar w:fldCharType="begin" w:fldLock="1"/>
      </w:r>
      <w:r w:rsidR="007C370B">
        <w:rPr>
          <w:rFonts w:eastAsia="Helvetica Neue"/>
          <w:sz w:val="24"/>
          <w:szCs w:val="24"/>
          <w:lang w:val="en-US"/>
        </w:rPr>
        <w:instrText>ADDIN CSL_CITATION { "citationItems" : [ { "id" : "ITEM-1", "itemData" : { "author" : [ { "dropping-particle" : "", "family" : "Chambers", "given" : "S. Sanei and J. A.", "non-dropping-particle" : "", "parse-names" : false, "suffix" : "" } ], "id" : "ITEM-1", "issued" : { "date-parts" : [ [ "2007" ] ] }, "title" : "EEG Signal Processing", "type" : "book" }, "uris" : [ "http://www.mendeley.com/documents/?uuid=d024433a-8e13-4999-9eb7-64444587f108" ] } ], "mendeley" : { "formattedCitation" : "[80]", "plainTextFormattedCitation" : "[80]", "previouslyFormattedCitation" : "[80]" }, "properties" : { "noteIndex" : 0 }, "schema" : "https://github.com/citation-style-language/schema/raw/master/csl-citation.json" }</w:instrText>
      </w:r>
      <w:r w:rsidR="009754B1" w:rsidRPr="00553B96">
        <w:rPr>
          <w:rFonts w:eastAsia="Helvetica Neue"/>
          <w:sz w:val="24"/>
          <w:szCs w:val="24"/>
          <w:lang w:val="en-US"/>
        </w:rPr>
        <w:fldChar w:fldCharType="separate"/>
      </w:r>
      <w:r w:rsidR="007C370B" w:rsidRPr="007C370B">
        <w:rPr>
          <w:rFonts w:eastAsia="Helvetica Neue"/>
          <w:noProof/>
          <w:sz w:val="24"/>
          <w:szCs w:val="24"/>
          <w:lang w:val="en-US"/>
        </w:rPr>
        <w:t>[80]</w:t>
      </w:r>
      <w:r w:rsidR="009754B1" w:rsidRPr="00553B96">
        <w:rPr>
          <w:rFonts w:eastAsia="Helvetica Neue"/>
          <w:sz w:val="24"/>
          <w:szCs w:val="24"/>
          <w:lang w:val="en-US"/>
        </w:rPr>
        <w:fldChar w:fldCharType="end"/>
      </w:r>
      <w:r w:rsidR="004456EF" w:rsidRPr="00553B96">
        <w:rPr>
          <w:rFonts w:eastAsia="Helvetica Neue"/>
          <w:sz w:val="24"/>
          <w:szCs w:val="24"/>
          <w:lang w:val="en-US"/>
        </w:rPr>
        <w:t>. This technique</w:t>
      </w:r>
      <w:r w:rsidR="00F25722" w:rsidRPr="00553B96">
        <w:rPr>
          <w:rFonts w:eastAsia="Helvetica Neue"/>
          <w:sz w:val="24"/>
          <w:szCs w:val="24"/>
          <w:lang w:val="en-US"/>
        </w:rPr>
        <w:t xml:space="preserve"> is</w:t>
      </w:r>
      <w:r w:rsidRPr="00553B96">
        <w:rPr>
          <w:rFonts w:eastAsia="Helvetica Neue"/>
          <w:sz w:val="24"/>
          <w:szCs w:val="24"/>
          <w:lang w:val="en-US"/>
        </w:rPr>
        <w:t xml:space="preserve"> </w:t>
      </w:r>
      <w:r w:rsidR="004456EF" w:rsidRPr="00553B96">
        <w:rPr>
          <w:rFonts w:eastAsia="Helvetica Neue"/>
          <w:sz w:val="24"/>
          <w:szCs w:val="24"/>
          <w:lang w:val="en-US"/>
        </w:rPr>
        <w:t>portable</w:t>
      </w:r>
      <w:r w:rsidRPr="00553B96">
        <w:rPr>
          <w:rFonts w:eastAsia="Helvetica Neue"/>
          <w:sz w:val="24"/>
          <w:szCs w:val="24"/>
          <w:lang w:val="en-US"/>
        </w:rPr>
        <w:t>, economical and</w:t>
      </w:r>
      <w:r w:rsidR="004456EF" w:rsidRPr="00553B96">
        <w:rPr>
          <w:rFonts w:eastAsia="Helvetica Neue"/>
          <w:sz w:val="24"/>
          <w:szCs w:val="24"/>
          <w:lang w:val="en-US"/>
        </w:rPr>
        <w:t xml:space="preserve"> with</w:t>
      </w:r>
      <w:r w:rsidRPr="00553B96">
        <w:rPr>
          <w:rFonts w:eastAsia="Helvetica Neue"/>
          <w:sz w:val="24"/>
          <w:szCs w:val="24"/>
          <w:lang w:val="en-US"/>
        </w:rPr>
        <w:t xml:space="preserve"> high temporal resolution </w:t>
      </w:r>
      <w:r w:rsidR="00F25722" w:rsidRPr="00553B96">
        <w:rPr>
          <w:rFonts w:eastAsia="Helvetica Neue"/>
          <w:sz w:val="24"/>
          <w:szCs w:val="24"/>
          <w:lang w:val="en-US"/>
        </w:rPr>
        <w:t xml:space="preserve">and </w:t>
      </w:r>
      <w:r w:rsidRPr="00553B96">
        <w:rPr>
          <w:rFonts w:eastAsia="Helvetica Neue"/>
          <w:sz w:val="24"/>
          <w:szCs w:val="24"/>
          <w:lang w:val="en-US"/>
        </w:rPr>
        <w:t>offer</w:t>
      </w:r>
      <w:r w:rsidR="004456EF" w:rsidRPr="00553B96">
        <w:rPr>
          <w:rFonts w:eastAsia="Helvetica Neue"/>
          <w:sz w:val="24"/>
          <w:szCs w:val="24"/>
          <w:lang w:val="en-US"/>
        </w:rPr>
        <w:t>ing</w:t>
      </w:r>
      <w:r w:rsidRPr="00553B96">
        <w:rPr>
          <w:rFonts w:eastAsia="Helvetica Neue"/>
          <w:sz w:val="24"/>
          <w:szCs w:val="24"/>
          <w:lang w:val="en-US"/>
        </w:rPr>
        <w:t xml:space="preserve"> the possibility to monitor the </w:t>
      </w:r>
      <w:r w:rsidR="004456EF" w:rsidRPr="00553B96">
        <w:rPr>
          <w:rFonts w:eastAsia="Helvetica Neue"/>
          <w:sz w:val="24"/>
          <w:szCs w:val="24"/>
          <w:lang w:val="en-US"/>
        </w:rPr>
        <w:t xml:space="preserve">fast </w:t>
      </w:r>
      <w:r w:rsidRPr="00553B96">
        <w:rPr>
          <w:rFonts w:eastAsia="Helvetica Neue"/>
          <w:sz w:val="24"/>
          <w:szCs w:val="24"/>
          <w:lang w:val="en-US"/>
        </w:rPr>
        <w:t xml:space="preserve">dynamic changes in brain activity </w:t>
      </w:r>
      <w:r w:rsidRPr="00553B96">
        <w:rPr>
          <w:rFonts w:eastAsia="Helvetica Neue"/>
          <w:sz w:val="24"/>
          <w:szCs w:val="24"/>
          <w:lang w:val="en-US"/>
        </w:rPr>
        <w:fldChar w:fldCharType="begin" w:fldLock="1"/>
      </w:r>
      <w:r w:rsidR="007C370B">
        <w:rPr>
          <w:rFonts w:eastAsia="Helvetica Neue"/>
          <w:sz w:val="24"/>
          <w:szCs w:val="24"/>
          <w:lang w:val="en-US"/>
        </w:rPr>
        <w:instrText>ADDIN CSL_CITATION { "citationItems" : [ { "id" : "ITEM-1", "itemData" : { "ISBN" : "9781509046034", "author" : [ { "dropping-particle" : "", "family" : "Lei", "given" : "Xuefeng", "non-dropping-particle" : "", "parse-names" : false, "suffix" : "" }, { "dropping-particle" : "", "family" : "Wang", "given" : "Luyun", "non-dropping-particle" : "", "parse-names" : false, "suffix" : "" }, { "dropping-particle" : "", "family" : "Kong", "given" : "Wanzeng", "non-dropping-particle" : "", "parse-names" : false, "suffix" : "" }, { "dropping-particle" : "", "family" : "Peng", "given" : "Yong", "non-dropping-particle" : "", "parse-names" : false, "suffix" : "" }, { "dropping-particle" : "", "family" : "Hu", "given" : "Sanqing", "non-dropping-particle" : "", "parse-names" : false, "suffix" : "" }, { "dropping-particle" : "", "family" : "Zeng", "given" : "Hong", "non-dropping-particle" : "", "parse-names" : false, "suffix" : "" }, { "dropping-particle" : "", "family" : "Dai", "given" : "Guojun", "non-dropping-particle" : "", "parse-names" : false, "suffix" : "" } ], "id" : "ITEM-1", "issued" : { "date-parts" : [ [ "2017" ] ] }, "page" : "114-117", "title" : "Identification of EEG features in Stroke Patients based on Common Spatial Pattern and Sparse Representation Classification", "type" : "article-journal" }, "uris" : [ "http://www.mendeley.com/documents/?uuid=132f6dfc-906e-4f56-91e6-50d25fb35b6f" ] } ], "mendeley" : { "formattedCitation" : "[81]", "plainTextFormattedCitation" : "[81]", "previouslyFormattedCitation" : "[81]" }, "properties" : { "noteIndex" : 0 }, "schema" : "https://github.com/citation-style-language/schema/raw/master/csl-citation.json" }</w:instrText>
      </w:r>
      <w:r w:rsidRPr="00553B96">
        <w:rPr>
          <w:rFonts w:eastAsia="Helvetica Neue"/>
          <w:sz w:val="24"/>
          <w:szCs w:val="24"/>
          <w:lang w:val="en-US"/>
        </w:rPr>
        <w:fldChar w:fldCharType="separate"/>
      </w:r>
      <w:r w:rsidR="007C370B" w:rsidRPr="007C370B">
        <w:rPr>
          <w:rFonts w:eastAsia="Helvetica Neue"/>
          <w:noProof/>
          <w:sz w:val="24"/>
          <w:szCs w:val="24"/>
          <w:lang w:val="en-US"/>
        </w:rPr>
        <w:t>[81]</w:t>
      </w:r>
      <w:r w:rsidRPr="00553B96">
        <w:rPr>
          <w:rFonts w:eastAsia="Helvetica Neue"/>
          <w:sz w:val="24"/>
          <w:szCs w:val="24"/>
          <w:lang w:val="en-US"/>
        </w:rPr>
        <w:fldChar w:fldCharType="end"/>
      </w:r>
      <w:r w:rsidR="0057794A" w:rsidRPr="00553B96">
        <w:rPr>
          <w:rFonts w:eastAsia="Helvetica Neue"/>
          <w:sz w:val="24"/>
          <w:szCs w:val="24"/>
          <w:lang w:val="en-US"/>
        </w:rPr>
        <w:t xml:space="preserve">. </w:t>
      </w:r>
    </w:p>
    <w:p w14:paraId="4D04CCB9" w14:textId="77777777" w:rsidR="0057794A" w:rsidRPr="00553B96" w:rsidRDefault="0057794A" w:rsidP="00193100">
      <w:pPr>
        <w:autoSpaceDE w:val="0"/>
        <w:autoSpaceDN w:val="0"/>
        <w:adjustRightInd w:val="0"/>
        <w:jc w:val="both"/>
        <w:rPr>
          <w:rFonts w:eastAsia="Helvetica Neue"/>
          <w:sz w:val="24"/>
          <w:szCs w:val="24"/>
          <w:lang w:val="en-US"/>
        </w:rPr>
      </w:pPr>
    </w:p>
    <w:p w14:paraId="4C2EB7D0" w14:textId="113274BE" w:rsidR="004D0B9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w:t>
      </w:r>
      <w:r w:rsidR="004456EF" w:rsidRPr="00553B96">
        <w:rPr>
          <w:rFonts w:eastAsia="Helvetica Neue"/>
          <w:sz w:val="24"/>
          <w:szCs w:val="24"/>
          <w:lang w:val="en-US"/>
        </w:rPr>
        <w:t xml:space="preserve">recorded </w:t>
      </w:r>
      <w:r w:rsidR="00F55A35" w:rsidRPr="00553B96">
        <w:rPr>
          <w:rFonts w:eastAsia="Helvetica Neue"/>
          <w:sz w:val="24"/>
          <w:szCs w:val="24"/>
          <w:lang w:val="en-US"/>
        </w:rPr>
        <w:t>EEG signal is a monitoring method to record electrical activity over time</w:t>
      </w:r>
      <w:r w:rsidRPr="00553B96">
        <w:rPr>
          <w:rFonts w:eastAsia="Helvetica Neue"/>
          <w:sz w:val="24"/>
          <w:szCs w:val="24"/>
          <w:lang w:val="en-US"/>
        </w:rPr>
        <w:t xml:space="preserve">. This </w:t>
      </w:r>
      <w:r w:rsidR="00F55A35" w:rsidRPr="00553B96">
        <w:rPr>
          <w:rFonts w:eastAsia="Helvetica Neue"/>
          <w:sz w:val="24"/>
          <w:szCs w:val="24"/>
          <w:lang w:val="en-US"/>
        </w:rPr>
        <w:t>method</w:t>
      </w:r>
      <w:r w:rsidRPr="00553B96">
        <w:rPr>
          <w:rFonts w:eastAsia="Helvetica Neue"/>
          <w:sz w:val="24"/>
          <w:szCs w:val="24"/>
          <w:lang w:val="en-US"/>
        </w:rPr>
        <w:t xml:space="preserve"> contains frequency components tha</w:t>
      </w:r>
      <w:r w:rsidR="00172711" w:rsidRPr="00553B96">
        <w:rPr>
          <w:rFonts w:eastAsia="Helvetica Neue"/>
          <w:sz w:val="24"/>
          <w:szCs w:val="24"/>
          <w:lang w:val="en-US"/>
        </w:rPr>
        <w:t xml:space="preserve">t can be measured and analyzed </w:t>
      </w:r>
      <w:r w:rsidR="00081079" w:rsidRPr="00553B96">
        <w:rPr>
          <w:rFonts w:eastAsia="Helvetica Neue"/>
          <w:sz w:val="24"/>
          <w:szCs w:val="24"/>
          <w:lang w:val="en-US"/>
        </w:rPr>
        <w:fldChar w:fldCharType="begin" w:fldLock="1"/>
      </w:r>
      <w:r w:rsidR="007C370B">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081079" w:rsidRPr="00553B96">
        <w:rPr>
          <w:rFonts w:eastAsia="Helvetica Neue"/>
          <w:sz w:val="24"/>
          <w:szCs w:val="24"/>
          <w:lang w:val="en-US"/>
        </w:rPr>
        <w:fldChar w:fldCharType="separate"/>
      </w:r>
      <w:r w:rsidR="007C370B" w:rsidRPr="007C370B">
        <w:rPr>
          <w:rFonts w:eastAsia="Helvetica Neue"/>
          <w:noProof/>
          <w:sz w:val="24"/>
          <w:szCs w:val="24"/>
          <w:lang w:val="en-US"/>
        </w:rPr>
        <w:t>[79]</w:t>
      </w:r>
      <w:r w:rsidR="00081079" w:rsidRPr="00553B96">
        <w:rPr>
          <w:rFonts w:eastAsia="Helvetica Neue"/>
          <w:sz w:val="24"/>
          <w:szCs w:val="24"/>
          <w:lang w:val="en-US"/>
        </w:rPr>
        <w:fldChar w:fldCharType="end"/>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7C370B">
        <w:rPr>
          <w:rFonts w:eastAsia="Helvetica Neue"/>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553B96">
        <w:rPr>
          <w:rFonts w:eastAsia="Helvetica Neue"/>
          <w:sz w:val="24"/>
          <w:szCs w:val="24"/>
          <w:lang w:val="en-US"/>
        </w:rPr>
        <w:fldChar w:fldCharType="separate"/>
      </w:r>
      <w:r w:rsidR="007C370B" w:rsidRPr="007C370B">
        <w:rPr>
          <w:rFonts w:eastAsia="Helvetica Neue"/>
          <w:noProof/>
          <w:sz w:val="24"/>
          <w:szCs w:val="24"/>
          <w:lang w:val="en-US"/>
        </w:rPr>
        <w:t>[82]</w:t>
      </w:r>
      <w:r w:rsidRPr="00553B96">
        <w:rPr>
          <w:rFonts w:eastAsia="Helvetica Neue"/>
          <w:sz w:val="24"/>
          <w:szCs w:val="24"/>
          <w:lang w:val="en-US"/>
        </w:rPr>
        <w:fldChar w:fldCharType="end"/>
      </w:r>
      <w:r w:rsidR="00AA7D12" w:rsidRPr="00553B96">
        <w:rPr>
          <w:rFonts w:eastAsia="Helvetica Neue"/>
          <w:sz w:val="24"/>
          <w:szCs w:val="24"/>
          <w:lang w:val="en-US"/>
        </w:rPr>
        <w:t>.</w:t>
      </w:r>
      <w:r w:rsidR="00172711" w:rsidRPr="00553B96">
        <w:rPr>
          <w:sz w:val="24"/>
          <w:szCs w:val="24"/>
          <w:lang w:val="en-US"/>
        </w:rPr>
        <w:t xml:space="preserve"> T</w:t>
      </w:r>
      <w:r w:rsidR="00172711" w:rsidRPr="00553B96">
        <w:rPr>
          <w:rFonts w:eastAsia="Helvetica Neue"/>
          <w:sz w:val="24"/>
          <w:szCs w:val="24"/>
          <w:lang w:val="en-US"/>
        </w:rPr>
        <w:t>ime-frequency analysis of the EEG electrical activity in time can be performed using Fourier decomposition and the frequency components have been described mainly in the bands delta (δ), theta (θ), alpha (α), beta (β), and gamma (γ) from low to high, respectively, which have been defined due to their characteristic presence depending on brain states.</w:t>
      </w:r>
      <w:r w:rsidR="00AA7D12" w:rsidRPr="00553B96">
        <w:rPr>
          <w:rFonts w:eastAsia="Helvetica Neue"/>
          <w:sz w:val="24"/>
          <w:szCs w:val="24"/>
          <w:lang w:val="en-US"/>
        </w:rPr>
        <w:t xml:space="preserve"> </w:t>
      </w:r>
      <w:r w:rsidRPr="00553B96">
        <w:rPr>
          <w:rFonts w:eastAsia="Helvetica Neue"/>
          <w:sz w:val="24"/>
          <w:szCs w:val="24"/>
          <w:lang w:val="en-US"/>
        </w:rPr>
        <w:t>Table 1 shows the commonly defined waves or rhythms, their frequency, and their properties</w:t>
      </w:r>
      <w:r w:rsidR="00E55DC7" w:rsidRPr="00553B96">
        <w:rPr>
          <w:rFonts w:eastAsia="Helvetica Neue"/>
          <w:sz w:val="24"/>
          <w:szCs w:val="24"/>
          <w:lang w:val="en-US"/>
        </w:rPr>
        <w:t>.</w:t>
      </w:r>
    </w:p>
    <w:p w14:paraId="374E81E7" w14:textId="77777777" w:rsidR="001F7483" w:rsidRPr="00553B96" w:rsidRDefault="001F7483" w:rsidP="00193100">
      <w:pPr>
        <w:autoSpaceDE w:val="0"/>
        <w:autoSpaceDN w:val="0"/>
        <w:adjustRightInd w:val="0"/>
        <w:jc w:val="both"/>
        <w:rPr>
          <w:rFonts w:eastAsia="Helvetica Neue"/>
          <w:sz w:val="24"/>
          <w:szCs w:val="24"/>
          <w:lang w:val="en-US"/>
        </w:rPr>
      </w:pPr>
    </w:p>
    <w:p w14:paraId="59DA3E81" w14:textId="61A8DA44" w:rsidR="001F7483" w:rsidRPr="00553B96" w:rsidRDefault="001F7483" w:rsidP="00193100">
      <w:pPr>
        <w:pStyle w:val="Descripcin"/>
        <w:keepNext/>
        <w:spacing w:line="276" w:lineRule="auto"/>
        <w:jc w:val="center"/>
        <w:rPr>
          <w:color w:val="auto"/>
          <w:sz w:val="24"/>
          <w:szCs w:val="24"/>
          <w:lang w:val="en-US"/>
        </w:rPr>
      </w:pPr>
      <w:r w:rsidRPr="00553B96">
        <w:rPr>
          <w:color w:val="auto"/>
          <w:sz w:val="24"/>
          <w:szCs w:val="24"/>
          <w:lang w:val="en-US"/>
        </w:rPr>
        <w:t xml:space="preserve">Table </w:t>
      </w:r>
      <w:r w:rsidRPr="00553B96">
        <w:rPr>
          <w:color w:val="auto"/>
          <w:sz w:val="24"/>
          <w:szCs w:val="24"/>
        </w:rPr>
        <w:fldChar w:fldCharType="begin"/>
      </w:r>
      <w:r w:rsidRPr="00553B96">
        <w:rPr>
          <w:color w:val="auto"/>
          <w:sz w:val="24"/>
          <w:szCs w:val="24"/>
          <w:lang w:val="en-US"/>
        </w:rPr>
        <w:instrText xml:space="preserve"> SEQ Table \* ARABIC </w:instrText>
      </w:r>
      <w:r w:rsidRPr="00553B96">
        <w:rPr>
          <w:color w:val="auto"/>
          <w:sz w:val="24"/>
          <w:szCs w:val="24"/>
        </w:rPr>
        <w:fldChar w:fldCharType="separate"/>
      </w:r>
      <w:r w:rsidR="008C448C" w:rsidRPr="00553B96">
        <w:rPr>
          <w:noProof/>
          <w:color w:val="auto"/>
          <w:sz w:val="24"/>
          <w:szCs w:val="24"/>
          <w:lang w:val="en-US"/>
        </w:rPr>
        <w:t>1</w:t>
      </w:r>
      <w:r w:rsidRPr="00553B96">
        <w:rPr>
          <w:color w:val="auto"/>
          <w:sz w:val="24"/>
          <w:szCs w:val="24"/>
        </w:rPr>
        <w:fldChar w:fldCharType="end"/>
      </w:r>
      <w:r w:rsidRPr="00553B96">
        <w:rPr>
          <w:color w:val="auto"/>
          <w:sz w:val="24"/>
          <w:szCs w:val="24"/>
          <w:lang w:val="en-US"/>
        </w:rPr>
        <w:t xml:space="preserve">. Properties for each frequency band  </w:t>
      </w:r>
      <w:r w:rsidRPr="00553B96">
        <w:rPr>
          <w:rFonts w:eastAsia="Helvetica Neue"/>
          <w:color w:val="auto"/>
          <w:sz w:val="24"/>
          <w:szCs w:val="24"/>
          <w:lang w:val="en-US"/>
        </w:rPr>
        <w:fldChar w:fldCharType="begin" w:fldLock="1"/>
      </w:r>
      <w:r w:rsidR="007C370B">
        <w:rPr>
          <w:rFonts w:eastAsia="Helvetica Neue"/>
          <w:color w:val="auto"/>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Pr="00553B96">
        <w:rPr>
          <w:rFonts w:eastAsia="Helvetica Neue"/>
          <w:color w:val="auto"/>
          <w:sz w:val="24"/>
          <w:szCs w:val="24"/>
          <w:lang w:val="en-US"/>
        </w:rPr>
        <w:fldChar w:fldCharType="separate"/>
      </w:r>
      <w:r w:rsidR="007C370B" w:rsidRPr="007C370B">
        <w:rPr>
          <w:rFonts w:eastAsia="Helvetica Neue"/>
          <w:i w:val="0"/>
          <w:noProof/>
          <w:color w:val="auto"/>
          <w:sz w:val="24"/>
          <w:szCs w:val="24"/>
          <w:lang w:val="en-US"/>
        </w:rPr>
        <w:t>[79]</w:t>
      </w:r>
      <w:r w:rsidRPr="00553B96">
        <w:rPr>
          <w:rFonts w:eastAsia="Helvetica Neue"/>
          <w:color w:val="auto"/>
          <w:sz w:val="24"/>
          <w:szCs w:val="24"/>
          <w:lang w:val="en-US"/>
        </w:rPr>
        <w:fldChar w:fldCharType="end"/>
      </w:r>
      <w:r w:rsidRPr="00553B96">
        <w:rPr>
          <w:rFonts w:eastAsia="Helvetica Neue"/>
          <w:color w:val="auto"/>
          <w:sz w:val="24"/>
          <w:szCs w:val="24"/>
          <w:lang w:val="en-US"/>
        </w:rPr>
        <w:t xml:space="preserve"> </w:t>
      </w:r>
      <w:r w:rsidRPr="00553B96">
        <w:rPr>
          <w:rFonts w:eastAsia="Helvetica Neue"/>
          <w:color w:val="auto"/>
          <w:sz w:val="24"/>
          <w:szCs w:val="24"/>
          <w:lang w:val="en-US"/>
        </w:rPr>
        <w:fldChar w:fldCharType="begin" w:fldLock="1"/>
      </w:r>
      <w:r w:rsidR="007C370B">
        <w:rPr>
          <w:rFonts w:eastAsia="Helvetica Neue"/>
          <w:color w:val="auto"/>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553B96">
        <w:rPr>
          <w:rFonts w:eastAsia="Helvetica Neue"/>
          <w:color w:val="auto"/>
          <w:sz w:val="24"/>
          <w:szCs w:val="24"/>
          <w:lang w:val="en-US"/>
        </w:rPr>
        <w:fldChar w:fldCharType="separate"/>
      </w:r>
      <w:r w:rsidR="007C370B" w:rsidRPr="007C370B">
        <w:rPr>
          <w:rFonts w:eastAsia="Helvetica Neue"/>
          <w:i w:val="0"/>
          <w:noProof/>
          <w:color w:val="auto"/>
          <w:sz w:val="24"/>
          <w:szCs w:val="24"/>
          <w:lang w:val="en-US"/>
        </w:rPr>
        <w:t>[82]</w:t>
      </w:r>
      <w:r w:rsidRPr="00553B96">
        <w:rPr>
          <w:rFonts w:eastAsia="Helvetica Neue"/>
          <w:color w:val="auto"/>
          <w:sz w:val="24"/>
          <w:szCs w:val="24"/>
          <w:lang w:val="en-US"/>
        </w:rPr>
        <w:fldChar w:fldCharType="end"/>
      </w:r>
      <w:r w:rsidRPr="00553B96">
        <w:rPr>
          <w:rFonts w:eastAsia="Helvetica Neue"/>
          <w:color w:val="auto"/>
          <w:sz w:val="24"/>
          <w:szCs w:val="24"/>
          <w:lang w:val="en-US"/>
        </w:rPr>
        <w:t>.</w:t>
      </w:r>
    </w:p>
    <w:tbl>
      <w:tblPr>
        <w:tblStyle w:val="Tablaconcuadrcula"/>
        <w:tblW w:w="9918" w:type="dxa"/>
        <w:jc w:val="center"/>
        <w:tblLook w:val="04A0" w:firstRow="1" w:lastRow="0" w:firstColumn="1" w:lastColumn="0" w:noHBand="0" w:noVBand="1"/>
      </w:tblPr>
      <w:tblGrid>
        <w:gridCol w:w="1413"/>
        <w:gridCol w:w="1701"/>
        <w:gridCol w:w="6804"/>
      </w:tblGrid>
      <w:tr w:rsidR="00146D6E" w:rsidRPr="00553B96" w14:paraId="41F34565" w14:textId="77777777" w:rsidTr="001430AC">
        <w:trPr>
          <w:jc w:val="center"/>
        </w:trPr>
        <w:tc>
          <w:tcPr>
            <w:tcW w:w="1413" w:type="dxa"/>
          </w:tcPr>
          <w:p w14:paraId="249CAE8F"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n-US"/>
              </w:rPr>
            </w:pPr>
            <w:r w:rsidRPr="00553B96">
              <w:rPr>
                <w:rFonts w:ascii="Arial" w:hAnsi="Arial" w:cs="Arial"/>
                <w:b/>
                <w:sz w:val="24"/>
                <w:szCs w:val="24"/>
                <w:lang w:val="en-US"/>
              </w:rPr>
              <w:t xml:space="preserve">Rhythms name </w:t>
            </w:r>
          </w:p>
        </w:tc>
        <w:tc>
          <w:tcPr>
            <w:tcW w:w="1701" w:type="dxa"/>
          </w:tcPr>
          <w:p w14:paraId="29E179AB"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n-US"/>
              </w:rPr>
            </w:pPr>
            <w:r w:rsidRPr="00553B96">
              <w:rPr>
                <w:rFonts w:ascii="Arial" w:hAnsi="Arial" w:cs="Arial"/>
                <w:b/>
                <w:sz w:val="24"/>
                <w:szCs w:val="24"/>
                <w:lang w:val="en-US"/>
              </w:rPr>
              <w:t>Frequency band (Hz)</w:t>
            </w:r>
          </w:p>
        </w:tc>
        <w:tc>
          <w:tcPr>
            <w:tcW w:w="6804" w:type="dxa"/>
          </w:tcPr>
          <w:p w14:paraId="4A05672B" w14:textId="77777777" w:rsidR="004D0B9C" w:rsidRPr="00553B96" w:rsidRDefault="004D0B9C" w:rsidP="00193100">
            <w:pPr>
              <w:autoSpaceDE w:val="0"/>
              <w:autoSpaceDN w:val="0"/>
              <w:adjustRightInd w:val="0"/>
              <w:spacing w:line="276" w:lineRule="auto"/>
              <w:rPr>
                <w:rFonts w:ascii="Arial" w:hAnsi="Arial" w:cs="Arial"/>
                <w:b/>
                <w:sz w:val="24"/>
                <w:szCs w:val="24"/>
                <w:lang w:val="en-US"/>
              </w:rPr>
            </w:pPr>
          </w:p>
          <w:p w14:paraId="4C53B27D"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n-US"/>
              </w:rPr>
            </w:pPr>
            <w:r w:rsidRPr="00553B96">
              <w:rPr>
                <w:rFonts w:ascii="Arial" w:hAnsi="Arial" w:cs="Arial"/>
                <w:b/>
                <w:sz w:val="24"/>
                <w:szCs w:val="24"/>
                <w:lang w:val="en-US"/>
              </w:rPr>
              <w:t>Properties</w:t>
            </w:r>
          </w:p>
        </w:tc>
      </w:tr>
      <w:tr w:rsidR="00146D6E" w:rsidRPr="00786A43" w14:paraId="319BFDD7" w14:textId="77777777" w:rsidTr="001430AC">
        <w:trPr>
          <w:jc w:val="center"/>
        </w:trPr>
        <w:tc>
          <w:tcPr>
            <w:tcW w:w="1413" w:type="dxa"/>
          </w:tcPr>
          <w:p w14:paraId="2CBA0152"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s-ES"/>
              </w:rPr>
            </w:pPr>
          </w:p>
          <w:p w14:paraId="76D16128"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s-ES"/>
              </w:rPr>
            </w:pPr>
          </w:p>
          <w:p w14:paraId="5989287A"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s-ES"/>
              </w:rPr>
            </w:pPr>
          </w:p>
          <w:p w14:paraId="7DE2AE5A"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lastRenderedPageBreak/>
              <w:t>Delta</w:t>
            </w:r>
          </w:p>
        </w:tc>
        <w:tc>
          <w:tcPr>
            <w:tcW w:w="1701" w:type="dxa"/>
          </w:tcPr>
          <w:p w14:paraId="7C47B15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6A9617"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50CE19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1A36897D"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lastRenderedPageBreak/>
              <w:t>&lt;4</w:t>
            </w:r>
          </w:p>
        </w:tc>
        <w:tc>
          <w:tcPr>
            <w:tcW w:w="6804" w:type="dxa"/>
          </w:tcPr>
          <w:p w14:paraId="39454605" w14:textId="77777777" w:rsidR="004D0B9C" w:rsidRPr="00553B96" w:rsidRDefault="00552739" w:rsidP="00193100">
            <w:pPr>
              <w:autoSpaceDE w:val="0"/>
              <w:autoSpaceDN w:val="0"/>
              <w:adjustRightInd w:val="0"/>
              <w:spacing w:line="276" w:lineRule="auto"/>
              <w:jc w:val="both"/>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 xml:space="preserve">The amplitude of delta signals detected in babies decreases as they age. Delta rhythms are usually only observed in adults in deep sleep state and are unusual in adults in an awake state. </w:t>
            </w:r>
            <w:r w:rsidRPr="00553B96">
              <w:rPr>
                <w:rFonts w:ascii="Arial" w:eastAsia="Helvetica Neue" w:hAnsi="Arial" w:cs="Arial"/>
                <w:sz w:val="24"/>
                <w:szCs w:val="24"/>
                <w:lang w:val="en-US" w:eastAsia="es-ES"/>
              </w:rPr>
              <w:lastRenderedPageBreak/>
              <w:t xml:space="preserve">A large amount of delta activity in awake adults is abnormal and is related to neurological diseases. </w:t>
            </w:r>
          </w:p>
        </w:tc>
      </w:tr>
      <w:tr w:rsidR="00146D6E" w:rsidRPr="00786A43" w14:paraId="1CF6A910" w14:textId="77777777" w:rsidTr="001430AC">
        <w:trPr>
          <w:jc w:val="center"/>
        </w:trPr>
        <w:tc>
          <w:tcPr>
            <w:tcW w:w="1413" w:type="dxa"/>
          </w:tcPr>
          <w:p w14:paraId="4865FAA5"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0B4D681B"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339F9752"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0C7CF185"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304A2ECB"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Theta</w:t>
            </w:r>
          </w:p>
        </w:tc>
        <w:tc>
          <w:tcPr>
            <w:tcW w:w="1701" w:type="dxa"/>
          </w:tcPr>
          <w:p w14:paraId="28F1F36B"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14294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517FBD9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2C982F6E"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605AF0"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4-7</w:t>
            </w:r>
          </w:p>
        </w:tc>
        <w:tc>
          <w:tcPr>
            <w:tcW w:w="6804" w:type="dxa"/>
          </w:tcPr>
          <w:p w14:paraId="3C8D8A12" w14:textId="77777777" w:rsidR="004D0B9C" w:rsidRPr="00553B96" w:rsidRDefault="00552739" w:rsidP="00193100">
            <w:pPr>
              <w:pStyle w:val="HTMLconformatoprevio"/>
              <w:shd w:val="clear" w:color="auto" w:fill="FFFFFF"/>
              <w:spacing w:line="276" w:lineRule="auto"/>
              <w:jc w:val="both"/>
              <w:rPr>
                <w:rFonts w:ascii="Arial" w:hAnsi="Arial" w:cs="Arial"/>
                <w:sz w:val="24"/>
                <w:szCs w:val="24"/>
                <w:lang w:val="en-US"/>
              </w:rPr>
            </w:pPr>
            <w:r w:rsidRPr="00553B96">
              <w:rPr>
                <w:rFonts w:ascii="Arial" w:eastAsia="Arial" w:hAnsi="Arial" w:cs="Arial"/>
                <w:sz w:val="24"/>
                <w:szCs w:val="24"/>
                <w:lang w:val="en-US"/>
              </w:rPr>
              <w:t>In a normal awake adult, only a small amount of theta frequencies can be recorded. A larger amount of theta frequencies can be seen in young children, older children, and adults in drowsy, meditative or sleep states. Like delta waves, a large amount of theta activity in awake adults is related to neurological disease. Theta band has been associated with meditative concentration and a wide range of cognitive processes such as mental calculation, maze task demands, or conscious awareness.</w:t>
            </w:r>
          </w:p>
        </w:tc>
      </w:tr>
      <w:tr w:rsidR="00146D6E" w:rsidRPr="00786A43" w14:paraId="28C42848" w14:textId="77777777" w:rsidTr="001430AC">
        <w:trPr>
          <w:jc w:val="center"/>
        </w:trPr>
        <w:tc>
          <w:tcPr>
            <w:tcW w:w="1413" w:type="dxa"/>
          </w:tcPr>
          <w:p w14:paraId="3DC07A18"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1C18B5CD"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7B032D18"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43E5F7B1"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685C1272"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proofErr w:type="spellStart"/>
            <w:r w:rsidRPr="00553B96">
              <w:rPr>
                <w:rFonts w:ascii="Arial" w:hAnsi="Arial" w:cs="Arial"/>
                <w:b/>
                <w:sz w:val="24"/>
                <w:szCs w:val="24"/>
                <w:lang w:val="es-ES"/>
              </w:rPr>
              <w:t>Alpha</w:t>
            </w:r>
            <w:proofErr w:type="spellEnd"/>
          </w:p>
        </w:tc>
        <w:tc>
          <w:tcPr>
            <w:tcW w:w="1701" w:type="dxa"/>
          </w:tcPr>
          <w:p w14:paraId="2F3C94C1"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22374D3"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458BC8"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38105C49"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6B1342F"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8-12</w:t>
            </w:r>
          </w:p>
        </w:tc>
        <w:tc>
          <w:tcPr>
            <w:tcW w:w="6804" w:type="dxa"/>
          </w:tcPr>
          <w:p w14:paraId="372BDCD8" w14:textId="77777777" w:rsidR="004D0B9C" w:rsidRPr="00553B96" w:rsidRDefault="00552739" w:rsidP="00193100">
            <w:pPr>
              <w:pStyle w:val="HTMLconformatoprevio"/>
              <w:shd w:val="clear" w:color="auto" w:fill="FFFFFF"/>
              <w:spacing w:line="276" w:lineRule="auto"/>
              <w:jc w:val="both"/>
              <w:rPr>
                <w:rFonts w:ascii="Arial" w:hAnsi="Arial" w:cs="Arial"/>
                <w:sz w:val="24"/>
                <w:szCs w:val="24"/>
                <w:lang w:val="en-US"/>
              </w:rPr>
            </w:pPr>
            <w:r w:rsidRPr="00553B96">
              <w:rPr>
                <w:rFonts w:ascii="Arial" w:eastAsia="Arial" w:hAnsi="Arial" w:cs="Arial"/>
                <w:sz w:val="24"/>
                <w:szCs w:val="24"/>
                <w:lang w:val="en-US"/>
              </w:rPr>
              <w:t>Their amplitude increases when the eyes close and the body relaxes and they attenuate when the eyes open and mental effort is made. These rhythms primarily reflect visual processing in the occipital brain region and may also be related to the memory brain function. There is also evidence that alpha activity may be associated with the mental effort</w:t>
            </w:r>
            <w:r w:rsidR="002C6ED0" w:rsidRPr="00553B96">
              <w:rPr>
                <w:rFonts w:ascii="Arial" w:eastAsia="Arial" w:hAnsi="Arial" w:cs="Arial"/>
                <w:sz w:val="24"/>
                <w:szCs w:val="24"/>
                <w:lang w:val="en-US"/>
              </w:rPr>
              <w:t xml:space="preserve">. Attention tasks </w:t>
            </w:r>
            <w:r w:rsidRPr="00553B96">
              <w:rPr>
                <w:rFonts w:ascii="Arial" w:eastAsia="Arial" w:hAnsi="Arial" w:cs="Arial"/>
                <w:sz w:val="24"/>
                <w:szCs w:val="24"/>
                <w:lang w:val="en-US"/>
              </w:rPr>
              <w:t>cause a suppression of alpha activity, particularly from the frontal areas. Consequently, these rhythms might be useful signals to measure mental effort.</w:t>
            </w:r>
          </w:p>
        </w:tc>
      </w:tr>
      <w:tr w:rsidR="00146D6E" w:rsidRPr="00786A43" w14:paraId="69169990" w14:textId="77777777" w:rsidTr="001430AC">
        <w:trPr>
          <w:jc w:val="center"/>
        </w:trPr>
        <w:tc>
          <w:tcPr>
            <w:tcW w:w="1413" w:type="dxa"/>
          </w:tcPr>
          <w:p w14:paraId="084A1585"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1D284E1C"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2E4943E4"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4BBE52C0"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Beta</w:t>
            </w:r>
          </w:p>
        </w:tc>
        <w:tc>
          <w:tcPr>
            <w:tcW w:w="1701" w:type="dxa"/>
          </w:tcPr>
          <w:p w14:paraId="5F79702E"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50D18C25"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11FA55D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BBAD564"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12-30</w:t>
            </w:r>
          </w:p>
        </w:tc>
        <w:tc>
          <w:tcPr>
            <w:tcW w:w="6804" w:type="dxa"/>
          </w:tcPr>
          <w:p w14:paraId="59994C72" w14:textId="77777777" w:rsidR="004D0B9C" w:rsidRPr="00553B96" w:rsidRDefault="00552739" w:rsidP="00193100">
            <w:pPr>
              <w:autoSpaceDE w:val="0"/>
              <w:autoSpaceDN w:val="0"/>
              <w:adjustRightInd w:val="0"/>
              <w:spacing w:line="276" w:lineRule="auto"/>
              <w:jc w:val="both"/>
              <w:rPr>
                <w:rFonts w:ascii="Arial" w:hAnsi="Arial" w:cs="Arial"/>
                <w:sz w:val="24"/>
                <w:szCs w:val="24"/>
                <w:lang w:val="en-US"/>
              </w:rPr>
            </w:pPr>
            <w:r w:rsidRPr="00553B96">
              <w:rPr>
                <w:rFonts w:ascii="Arial" w:hAnsi="Arial" w:cs="Arial"/>
                <w:sz w:val="24"/>
                <w:szCs w:val="24"/>
                <w:lang w:val="en-US"/>
              </w:rPr>
              <w:t>Rhythms beta are recorded in the frontal and central regions of the brain and are associated with motor activities. Beta rhythms are desynchronized during real movement or motor imagery. Beta waves are characterized by their symmetrical distribution when there is no motor activity. However, in the case of active movement, beta waves attenuate, and their symmetrical distribution changes.</w:t>
            </w:r>
          </w:p>
        </w:tc>
      </w:tr>
      <w:tr w:rsidR="00146D6E" w:rsidRPr="00786A43" w14:paraId="20520B5D" w14:textId="77777777" w:rsidTr="001430AC">
        <w:trPr>
          <w:jc w:val="center"/>
        </w:trPr>
        <w:tc>
          <w:tcPr>
            <w:tcW w:w="1413" w:type="dxa"/>
          </w:tcPr>
          <w:p w14:paraId="230E1596"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6E5EE106"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48EB9299"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1063D552"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60FB672E"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27B238FD"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Gamma</w:t>
            </w:r>
          </w:p>
        </w:tc>
        <w:tc>
          <w:tcPr>
            <w:tcW w:w="1701" w:type="dxa"/>
          </w:tcPr>
          <w:p w14:paraId="7B40FD4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07407B1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FBDBD33"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3D1023B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2F363929"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E3B9709"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&gt;30</w:t>
            </w:r>
          </w:p>
        </w:tc>
        <w:tc>
          <w:tcPr>
            <w:tcW w:w="6804" w:type="dxa"/>
          </w:tcPr>
          <w:p w14:paraId="5F1E1680" w14:textId="77777777" w:rsidR="004D0B9C" w:rsidRPr="00553B96" w:rsidRDefault="00552739" w:rsidP="00193100">
            <w:pPr>
              <w:pStyle w:val="HTMLconformatoprevio"/>
              <w:shd w:val="clear" w:color="auto" w:fill="FFFFFF"/>
              <w:spacing w:line="276" w:lineRule="auto"/>
              <w:jc w:val="both"/>
              <w:rPr>
                <w:rFonts w:ascii="Arial" w:hAnsi="Arial" w:cs="Arial"/>
                <w:sz w:val="24"/>
                <w:szCs w:val="24"/>
                <w:lang w:val="en-US"/>
              </w:rPr>
            </w:pPr>
            <w:r w:rsidRPr="00553B96">
              <w:rPr>
                <w:rFonts w:ascii="Arial" w:hAnsi="Arial" w:cs="Arial"/>
                <w:sz w:val="24"/>
                <w:szCs w:val="24"/>
                <w:lang w:val="en-US"/>
              </w:rPr>
              <w:t>The presence of gamma waves in the brain activity of a healthy adult is related to certain motor functions or perceptions. This gamma band coherence is replaced by a beta band coherence during weak contractions, suggesting a correlation between gamma or beta cortical oscillatory activity and force. Also, several studies have provided evidence for the role of gamma activity in the perception of both visual and auditory stimuli. Gamma rhythms are less commonly used in EEG-based BCI systems because artifacts such as electromyography (EMG) or electrooculography (EOG) are likely to affect them.</w:t>
            </w:r>
          </w:p>
        </w:tc>
      </w:tr>
    </w:tbl>
    <w:p w14:paraId="068AA09E" w14:textId="77777777" w:rsidR="004D0B9C" w:rsidRPr="00553B96" w:rsidRDefault="004D0B9C" w:rsidP="00193100">
      <w:pPr>
        <w:autoSpaceDE w:val="0"/>
        <w:autoSpaceDN w:val="0"/>
        <w:adjustRightInd w:val="0"/>
        <w:jc w:val="both"/>
        <w:rPr>
          <w:rFonts w:eastAsia="Helvetica Neue"/>
          <w:sz w:val="24"/>
          <w:szCs w:val="24"/>
          <w:lang w:val="en-US"/>
        </w:rPr>
      </w:pPr>
    </w:p>
    <w:p w14:paraId="0F4078DC" w14:textId="77777777" w:rsidR="00624435" w:rsidRPr="00553B96" w:rsidRDefault="00C02B7C" w:rsidP="00193100">
      <w:pPr>
        <w:pStyle w:val="Ttulo2"/>
        <w:rPr>
          <w:rFonts w:eastAsia="Helvetica Neue"/>
          <w:b/>
          <w:sz w:val="24"/>
          <w:szCs w:val="24"/>
          <w:highlight w:val="white"/>
          <w:lang w:val="en-US"/>
        </w:rPr>
      </w:pPr>
      <w:bookmarkStart w:id="30" w:name="_Toc12691636"/>
      <w:r w:rsidRPr="00553B96">
        <w:rPr>
          <w:rFonts w:eastAsia="Helvetica Neue"/>
          <w:b/>
          <w:sz w:val="24"/>
          <w:szCs w:val="24"/>
          <w:highlight w:val="white"/>
          <w:lang w:val="en-US"/>
        </w:rPr>
        <w:t xml:space="preserve">4.2 </w:t>
      </w:r>
      <w:r w:rsidR="002C1242" w:rsidRPr="00553B96">
        <w:rPr>
          <w:rFonts w:eastAsia="Helvetica Neue"/>
          <w:b/>
          <w:sz w:val="24"/>
          <w:szCs w:val="24"/>
          <w:highlight w:val="white"/>
          <w:lang w:val="en-US"/>
        </w:rPr>
        <w:t>Quantitative electroencephalography (</w:t>
      </w:r>
      <w:proofErr w:type="spellStart"/>
      <w:r w:rsidR="00EA13FA" w:rsidRPr="00553B96">
        <w:rPr>
          <w:rFonts w:eastAsia="Helvetica Neue"/>
          <w:b/>
          <w:sz w:val="24"/>
          <w:szCs w:val="24"/>
          <w:highlight w:val="white"/>
          <w:lang w:val="en-US"/>
        </w:rPr>
        <w:t>qEEG</w:t>
      </w:r>
      <w:proofErr w:type="spellEnd"/>
      <w:r w:rsidR="002C1242" w:rsidRPr="00553B96">
        <w:rPr>
          <w:rFonts w:eastAsia="Helvetica Neue"/>
          <w:b/>
          <w:sz w:val="24"/>
          <w:szCs w:val="24"/>
          <w:highlight w:val="white"/>
          <w:lang w:val="en-US"/>
        </w:rPr>
        <w:t>)</w:t>
      </w:r>
      <w:bookmarkEnd w:id="30"/>
      <w:r w:rsidR="00837A35" w:rsidRPr="00553B96">
        <w:rPr>
          <w:rFonts w:eastAsia="Helvetica Neue"/>
          <w:b/>
          <w:sz w:val="24"/>
          <w:szCs w:val="24"/>
          <w:highlight w:val="white"/>
          <w:lang w:val="en-US"/>
        </w:rPr>
        <w:t xml:space="preserve"> </w:t>
      </w:r>
    </w:p>
    <w:p w14:paraId="376950E3" w14:textId="77777777" w:rsidR="00837A35" w:rsidRPr="00553B96" w:rsidRDefault="00837A35" w:rsidP="00193100">
      <w:pPr>
        <w:rPr>
          <w:sz w:val="24"/>
          <w:szCs w:val="24"/>
          <w:highlight w:val="white"/>
          <w:lang w:val="en-US"/>
        </w:rPr>
      </w:pPr>
    </w:p>
    <w:p w14:paraId="5E50DA72" w14:textId="002EF097" w:rsidR="0065109D" w:rsidRPr="00553B96" w:rsidRDefault="00552739" w:rsidP="00193100">
      <w:pPr>
        <w:autoSpaceDE w:val="0"/>
        <w:autoSpaceDN w:val="0"/>
        <w:adjustRightInd w:val="0"/>
        <w:jc w:val="both"/>
        <w:rPr>
          <w:sz w:val="24"/>
          <w:szCs w:val="24"/>
          <w:lang w:val="en-US"/>
        </w:rPr>
      </w:pPr>
      <w:proofErr w:type="spellStart"/>
      <w:r w:rsidRPr="00553B96">
        <w:rPr>
          <w:sz w:val="24"/>
          <w:szCs w:val="24"/>
          <w:lang w:val="en-US"/>
        </w:rPr>
        <w:t>qEEG</w:t>
      </w:r>
      <w:proofErr w:type="spellEnd"/>
      <w:r w:rsidR="002C1242" w:rsidRPr="00553B96">
        <w:rPr>
          <w:sz w:val="24"/>
          <w:szCs w:val="24"/>
          <w:lang w:val="en-US"/>
        </w:rPr>
        <w:t xml:space="preserve"> </w:t>
      </w:r>
      <w:r w:rsidR="00ED0AA9" w:rsidRPr="00553B96">
        <w:rPr>
          <w:sz w:val="24"/>
          <w:szCs w:val="24"/>
          <w:lang w:val="en-US"/>
        </w:rPr>
        <w:t>as the name implies, is a means of electrically</w:t>
      </w:r>
      <w:r w:rsidR="002C1242" w:rsidRPr="00553B96">
        <w:rPr>
          <w:sz w:val="24"/>
          <w:szCs w:val="24"/>
          <w:lang w:val="en-US"/>
        </w:rPr>
        <w:t xml:space="preserve"> </w:t>
      </w:r>
      <w:r w:rsidR="00ED0AA9" w:rsidRPr="00553B96">
        <w:rPr>
          <w:sz w:val="24"/>
          <w:szCs w:val="24"/>
          <w:lang w:val="en-US"/>
        </w:rPr>
        <w:t>processing the EEG signal to quantify</w:t>
      </w:r>
      <w:r w:rsidR="002C1242" w:rsidRPr="00553B96">
        <w:rPr>
          <w:sz w:val="24"/>
          <w:szCs w:val="24"/>
          <w:lang w:val="en-US"/>
        </w:rPr>
        <w:t xml:space="preserve"> </w:t>
      </w:r>
      <w:r w:rsidR="00ED0AA9" w:rsidRPr="00553B96">
        <w:rPr>
          <w:sz w:val="24"/>
          <w:szCs w:val="24"/>
          <w:lang w:val="en-US"/>
        </w:rPr>
        <w:t>the relative contributions of each frequency</w:t>
      </w:r>
      <w:r w:rsidR="004456EF" w:rsidRPr="00553B96">
        <w:rPr>
          <w:sz w:val="24"/>
          <w:szCs w:val="24"/>
          <w:lang w:val="en-US"/>
        </w:rPr>
        <w:t xml:space="preserve"> or other characteristics in the </w:t>
      </w:r>
      <w:r w:rsidR="004456EF" w:rsidRPr="00553B96">
        <w:rPr>
          <w:sz w:val="24"/>
          <w:szCs w:val="24"/>
          <w:lang w:val="en-US"/>
        </w:rPr>
        <w:lastRenderedPageBreak/>
        <w:t>signal</w:t>
      </w:r>
      <w:r w:rsidR="00ED0AA9" w:rsidRPr="00553B96">
        <w:rPr>
          <w:sz w:val="24"/>
          <w:szCs w:val="24"/>
          <w:lang w:val="en-US"/>
        </w:rPr>
        <w:t>.</w:t>
      </w:r>
      <w:r w:rsidR="002C1242" w:rsidRPr="00553B96">
        <w:rPr>
          <w:sz w:val="24"/>
          <w:szCs w:val="24"/>
          <w:lang w:val="en-US"/>
        </w:rPr>
        <w:t xml:space="preserve"> </w:t>
      </w:r>
      <w:proofErr w:type="spellStart"/>
      <w:r w:rsidRPr="00553B96">
        <w:rPr>
          <w:sz w:val="24"/>
          <w:szCs w:val="24"/>
          <w:lang w:val="en-US"/>
        </w:rPr>
        <w:t>qEEG</w:t>
      </w:r>
      <w:proofErr w:type="spellEnd"/>
      <w:r w:rsidR="00ED0AA9" w:rsidRPr="00553B96">
        <w:rPr>
          <w:sz w:val="24"/>
          <w:szCs w:val="24"/>
          <w:lang w:val="en-US"/>
        </w:rPr>
        <w:t xml:space="preserve"> represents a family of related</w:t>
      </w:r>
      <w:r w:rsidR="002C1242" w:rsidRPr="00553B96">
        <w:rPr>
          <w:sz w:val="24"/>
          <w:szCs w:val="24"/>
          <w:lang w:val="en-US"/>
        </w:rPr>
        <w:t xml:space="preserve"> </w:t>
      </w:r>
      <w:r w:rsidR="004456EF" w:rsidRPr="00553B96">
        <w:rPr>
          <w:sz w:val="24"/>
          <w:szCs w:val="24"/>
          <w:lang w:val="en-US"/>
        </w:rPr>
        <w:t>technologies and techniques, h</w:t>
      </w:r>
      <w:r w:rsidR="00ED0AA9" w:rsidRPr="00553B96">
        <w:rPr>
          <w:sz w:val="24"/>
          <w:szCs w:val="24"/>
          <w:lang w:val="en-US"/>
        </w:rPr>
        <w:t>owever, the</w:t>
      </w:r>
      <w:r w:rsidR="002C1242" w:rsidRPr="00553B96">
        <w:rPr>
          <w:sz w:val="24"/>
          <w:szCs w:val="24"/>
          <w:lang w:val="en-US"/>
        </w:rPr>
        <w:t xml:space="preserve"> </w:t>
      </w:r>
      <w:r w:rsidR="00ED0AA9" w:rsidRPr="00553B96">
        <w:rPr>
          <w:sz w:val="24"/>
          <w:szCs w:val="24"/>
          <w:lang w:val="en-US"/>
        </w:rPr>
        <w:t>common foundation upon which they all are</w:t>
      </w:r>
      <w:r w:rsidR="002C1242" w:rsidRPr="00553B96">
        <w:rPr>
          <w:sz w:val="24"/>
          <w:szCs w:val="24"/>
          <w:lang w:val="en-US"/>
        </w:rPr>
        <w:t xml:space="preserve"> </w:t>
      </w:r>
      <w:r w:rsidR="00ED0AA9" w:rsidRPr="00553B96">
        <w:rPr>
          <w:sz w:val="24"/>
          <w:szCs w:val="24"/>
          <w:lang w:val="en-US"/>
        </w:rPr>
        <w:t>built is spectral analysis.</w:t>
      </w:r>
      <w:r w:rsidR="002C1242" w:rsidRPr="00553B96">
        <w:rPr>
          <w:sz w:val="24"/>
          <w:szCs w:val="24"/>
          <w:lang w:val="en-US"/>
        </w:rPr>
        <w:t xml:space="preserve"> </w:t>
      </w:r>
      <w:r w:rsidR="00ED0AA9" w:rsidRPr="00553B96">
        <w:rPr>
          <w:sz w:val="24"/>
          <w:szCs w:val="24"/>
          <w:lang w:val="en-US"/>
        </w:rPr>
        <w:t>Spectral analysis is a process by which a</w:t>
      </w:r>
      <w:r w:rsidR="002C1242" w:rsidRPr="00553B96">
        <w:rPr>
          <w:sz w:val="24"/>
          <w:szCs w:val="24"/>
          <w:lang w:val="en-US"/>
        </w:rPr>
        <w:t xml:space="preserve"> </w:t>
      </w:r>
      <w:r w:rsidR="00ED0AA9" w:rsidRPr="00553B96">
        <w:rPr>
          <w:sz w:val="24"/>
          <w:szCs w:val="24"/>
          <w:lang w:val="en-US"/>
        </w:rPr>
        <w:t>given segment of the complex EEG signal</w:t>
      </w:r>
      <w:r w:rsidR="002C1242" w:rsidRPr="00553B96">
        <w:rPr>
          <w:sz w:val="24"/>
          <w:szCs w:val="24"/>
          <w:lang w:val="en-US"/>
        </w:rPr>
        <w:t xml:space="preserve"> </w:t>
      </w:r>
      <w:r w:rsidR="00ED0AA9" w:rsidRPr="00553B96">
        <w:rPr>
          <w:sz w:val="24"/>
          <w:szCs w:val="24"/>
          <w:lang w:val="en-US"/>
        </w:rPr>
        <w:t>is separated into its component frequencies.</w:t>
      </w:r>
      <w:r w:rsidR="00F86B8C" w:rsidRPr="00553B96">
        <w:rPr>
          <w:sz w:val="24"/>
          <w:szCs w:val="24"/>
          <w:lang w:val="en-US"/>
        </w:rPr>
        <w:t xml:space="preserve"> </w:t>
      </w:r>
      <w:r w:rsidR="002C1242" w:rsidRPr="00553B96">
        <w:rPr>
          <w:sz w:val="24"/>
          <w:szCs w:val="24"/>
          <w:lang w:val="en-US"/>
        </w:rPr>
        <w:t>S</w:t>
      </w:r>
      <w:r w:rsidR="00ED0AA9" w:rsidRPr="00553B96">
        <w:rPr>
          <w:sz w:val="24"/>
          <w:szCs w:val="24"/>
          <w:lang w:val="en-US"/>
        </w:rPr>
        <w:t>pectral analysis of</w:t>
      </w:r>
      <w:r w:rsidR="00083BD8" w:rsidRPr="00553B96">
        <w:rPr>
          <w:sz w:val="24"/>
          <w:szCs w:val="24"/>
          <w:lang w:val="en-US"/>
        </w:rPr>
        <w:t xml:space="preserve"> </w:t>
      </w:r>
      <w:r w:rsidR="00ED0AA9" w:rsidRPr="00553B96">
        <w:rPr>
          <w:sz w:val="24"/>
          <w:szCs w:val="24"/>
          <w:lang w:val="en-US"/>
        </w:rPr>
        <w:t>the EEG signal reveals the amount of alpha,</w:t>
      </w:r>
      <w:r w:rsidR="00083BD8" w:rsidRPr="00553B96">
        <w:rPr>
          <w:sz w:val="24"/>
          <w:szCs w:val="24"/>
          <w:lang w:val="en-US"/>
        </w:rPr>
        <w:t xml:space="preserve"> </w:t>
      </w:r>
      <w:r w:rsidR="00ED0AA9" w:rsidRPr="00553B96">
        <w:rPr>
          <w:sz w:val="24"/>
          <w:szCs w:val="24"/>
          <w:lang w:val="en-US"/>
        </w:rPr>
        <w:t>beta, delta, and theta activity contained in the</w:t>
      </w:r>
      <w:r w:rsidR="00083BD8" w:rsidRPr="00553B96">
        <w:rPr>
          <w:sz w:val="24"/>
          <w:szCs w:val="24"/>
          <w:lang w:val="en-US"/>
        </w:rPr>
        <w:t xml:space="preserve"> </w:t>
      </w:r>
      <w:r w:rsidR="00ED0AA9" w:rsidRPr="00553B96">
        <w:rPr>
          <w:sz w:val="24"/>
          <w:szCs w:val="24"/>
          <w:lang w:val="en-US"/>
        </w:rPr>
        <w:t>signal</w:t>
      </w:r>
      <w:r w:rsidR="00083BD8" w:rsidRPr="00553B96">
        <w:rPr>
          <w:sz w:val="24"/>
          <w:szCs w:val="24"/>
          <w:lang w:val="en-US"/>
        </w:rPr>
        <w:t xml:space="preserve"> </w:t>
      </w:r>
      <w:r w:rsidR="00083BD8" w:rsidRPr="00553B96">
        <w:rPr>
          <w:sz w:val="24"/>
          <w:szCs w:val="24"/>
          <w:lang w:val="en-US"/>
        </w:rPr>
        <w:fldChar w:fldCharType="begin" w:fldLock="1"/>
      </w:r>
      <w:r w:rsidR="00DF0794" w:rsidRPr="00553B96">
        <w:rPr>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083BD8" w:rsidRPr="00553B96">
        <w:rPr>
          <w:sz w:val="24"/>
          <w:szCs w:val="24"/>
          <w:lang w:val="en-US"/>
        </w:rPr>
        <w:fldChar w:fldCharType="separate"/>
      </w:r>
      <w:r w:rsidR="00664469" w:rsidRPr="00553B96">
        <w:rPr>
          <w:noProof/>
          <w:sz w:val="24"/>
          <w:szCs w:val="24"/>
          <w:lang w:val="en-US"/>
        </w:rPr>
        <w:t>[6]</w:t>
      </w:r>
      <w:r w:rsidR="00083BD8" w:rsidRPr="00553B96">
        <w:rPr>
          <w:sz w:val="24"/>
          <w:szCs w:val="24"/>
          <w:lang w:val="en-US"/>
        </w:rPr>
        <w:fldChar w:fldCharType="end"/>
      </w:r>
      <w:r w:rsidR="00ED0AA9" w:rsidRPr="00553B96">
        <w:rPr>
          <w:sz w:val="24"/>
          <w:szCs w:val="24"/>
          <w:lang w:val="en-US"/>
        </w:rPr>
        <w:t>.</w:t>
      </w:r>
      <w:r w:rsidR="00083BD8" w:rsidRPr="00553B96">
        <w:rPr>
          <w:sz w:val="24"/>
          <w:szCs w:val="24"/>
          <w:lang w:val="en-US"/>
        </w:rPr>
        <w:t xml:space="preserve"> </w:t>
      </w:r>
      <w:r w:rsidR="00D74D33" w:rsidRPr="00553B96">
        <w:rPr>
          <w:sz w:val="24"/>
          <w:szCs w:val="24"/>
          <w:lang w:val="en-US"/>
        </w:rPr>
        <w:t>This allows</w:t>
      </w:r>
      <w:r w:rsidR="008B7F94" w:rsidRPr="00553B96">
        <w:rPr>
          <w:sz w:val="24"/>
          <w:szCs w:val="24"/>
          <w:lang w:val="en-US"/>
        </w:rPr>
        <w:t xml:space="preserve"> </w:t>
      </w:r>
      <w:r w:rsidR="00D74D33" w:rsidRPr="00553B96">
        <w:rPr>
          <w:sz w:val="24"/>
          <w:szCs w:val="24"/>
          <w:lang w:val="en-US"/>
        </w:rPr>
        <w:t>for comparison over time of changes in</w:t>
      </w:r>
      <w:r w:rsidR="00833A6D" w:rsidRPr="00553B96">
        <w:rPr>
          <w:sz w:val="24"/>
          <w:szCs w:val="24"/>
          <w:lang w:val="en-US"/>
        </w:rPr>
        <w:t xml:space="preserve"> </w:t>
      </w:r>
      <w:r w:rsidR="00D74D33" w:rsidRPr="00553B96">
        <w:rPr>
          <w:sz w:val="24"/>
          <w:szCs w:val="24"/>
          <w:lang w:val="en-US"/>
        </w:rPr>
        <w:t>the composition of the EEG signal.</w:t>
      </w:r>
      <w:r w:rsidR="00B77DB0" w:rsidRPr="00553B96">
        <w:rPr>
          <w:sz w:val="24"/>
          <w:szCs w:val="24"/>
          <w:lang w:val="en-US"/>
        </w:rPr>
        <w:t xml:space="preserve"> </w:t>
      </w:r>
      <w:r w:rsidR="003633E5" w:rsidRPr="00553B96">
        <w:rPr>
          <w:sz w:val="24"/>
          <w:szCs w:val="24"/>
          <w:lang w:val="en-US"/>
        </w:rPr>
        <w:t xml:space="preserve">A new area of research focusing on the changes in </w:t>
      </w:r>
      <w:proofErr w:type="spellStart"/>
      <w:r w:rsidRPr="00553B96">
        <w:rPr>
          <w:sz w:val="24"/>
          <w:szCs w:val="24"/>
          <w:lang w:val="en-US"/>
        </w:rPr>
        <w:t>qEEG</w:t>
      </w:r>
      <w:proofErr w:type="spellEnd"/>
      <w:r w:rsidR="003633E5" w:rsidRPr="00553B96">
        <w:rPr>
          <w:sz w:val="24"/>
          <w:szCs w:val="24"/>
          <w:lang w:val="en-US"/>
        </w:rPr>
        <w:t xml:space="preserve"> measures as a result of</w:t>
      </w:r>
      <w:r w:rsidR="008B7F94" w:rsidRPr="00553B96">
        <w:rPr>
          <w:sz w:val="24"/>
          <w:szCs w:val="24"/>
          <w:lang w:val="en-US"/>
        </w:rPr>
        <w:t xml:space="preserve"> </w:t>
      </w:r>
      <w:r w:rsidR="003633E5" w:rsidRPr="00553B96">
        <w:rPr>
          <w:sz w:val="24"/>
          <w:szCs w:val="24"/>
          <w:lang w:val="en-US"/>
        </w:rPr>
        <w:t>rehabilitation attempts has begun to appear</w:t>
      </w:r>
      <w:r w:rsidR="00DE4B9F" w:rsidRPr="00553B96">
        <w:rPr>
          <w:sz w:val="24"/>
          <w:szCs w:val="24"/>
          <w:lang w:val="en-US"/>
        </w:rPr>
        <w:t xml:space="preserve">, with interesting </w:t>
      </w:r>
      <w:r w:rsidR="003633E5" w:rsidRPr="00553B96">
        <w:rPr>
          <w:sz w:val="24"/>
          <w:szCs w:val="24"/>
          <w:lang w:val="en-US"/>
        </w:rPr>
        <w:t xml:space="preserve">results </w:t>
      </w:r>
      <w:r w:rsidR="00FB687F" w:rsidRPr="00553B96">
        <w:rPr>
          <w:sz w:val="24"/>
          <w:szCs w:val="24"/>
          <w:lang w:val="en-US"/>
        </w:rPr>
        <w:fldChar w:fldCharType="begin" w:fldLock="1"/>
      </w:r>
      <w:r w:rsidR="00DD1701" w:rsidRPr="00553B96">
        <w:rPr>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FB687F" w:rsidRPr="00553B96">
        <w:rPr>
          <w:sz w:val="24"/>
          <w:szCs w:val="24"/>
          <w:lang w:val="en-US"/>
        </w:rPr>
        <w:fldChar w:fldCharType="separate"/>
      </w:r>
      <w:r w:rsidR="00670A32" w:rsidRPr="00553B96">
        <w:rPr>
          <w:noProof/>
          <w:sz w:val="24"/>
          <w:szCs w:val="24"/>
          <w:lang w:val="en-US"/>
        </w:rPr>
        <w:t>[17]</w:t>
      </w:r>
      <w:r w:rsidR="00FB687F" w:rsidRPr="00553B96">
        <w:rPr>
          <w:sz w:val="24"/>
          <w:szCs w:val="24"/>
          <w:lang w:val="en-US"/>
        </w:rPr>
        <w:fldChar w:fldCharType="end"/>
      </w:r>
      <w:r w:rsidR="005A6A74" w:rsidRPr="00553B96">
        <w:rPr>
          <w:sz w:val="24"/>
          <w:szCs w:val="24"/>
          <w:lang w:val="en-US"/>
        </w:rPr>
        <w:t xml:space="preserve">. </w:t>
      </w:r>
      <w:r w:rsidR="004119DE" w:rsidRPr="00553B96">
        <w:rPr>
          <w:sz w:val="24"/>
          <w:szCs w:val="24"/>
          <w:lang w:val="en-US"/>
        </w:rPr>
        <w:t xml:space="preserve">Leon-Carrion et al. </w:t>
      </w:r>
      <w:r w:rsidR="004119DE" w:rsidRPr="00553B96">
        <w:rPr>
          <w:sz w:val="24"/>
          <w:szCs w:val="24"/>
          <w:lang w:val="en-US"/>
        </w:rPr>
        <w:fldChar w:fldCharType="begin" w:fldLock="1"/>
      </w:r>
      <w:r w:rsidR="007C370B">
        <w:rPr>
          <w:sz w:val="24"/>
          <w:szCs w:val="24"/>
          <w:lang w:val="en-US"/>
        </w:rPr>
        <w:instrText>ADDIN CSL_CITATION { "citationItems" : [ { "id" : "ITEM-1", "itemData" : { "DOI" : "10.1016/j.clinph.2009.01.021", "ISSN" : "1388-2457", "author" : [ { "dropping-particle" : "", "family" : "Leon-carrion", "given" : "Jose", "non-dropping-particle" : "", "parse-names" : false, "suffix" : "" }, { "dropping-particle" : "", "family" : "Martin-rodriguez", "given" : "Juan Francisco", "non-dropping-particle" : "", "parse-names" : false, "suffix" : "" }, { "dropping-particle" : "", "family" : "Damas-lopez", "given" : "Jesus", "non-dropping-particle" : "", "parse-names" : false, "suffix" : "" }, { "dropping-particle" : "", "family" : "Manuel", "given" : "Juan", "non-dropping-particle" : "", "parse-names" : false, "suffix" : "" }, { "dropping-particle" : "", "family" : "Dominguez-morales", "given" : "Maria Rosario", "non-dropping-particle" : "", "parse-names" : false, "suffix" : "" } ], "container-title" : "Clinical Neurophysiology", "id" : "ITEM-1", "issue" : "6", "issued" : { "date-parts" : [ [ "2009" ] ] }, "page" : "1039-1045", "publisher" : "International Federation of Clinical Neurophysiology", "title" : "Clinical Neurophysiology Delta \u2013 alpha ratio correlates with level of recovery after neurorehabilitation in patients with acquired brain injury", "type" : "article-journal", "volume" : "120" }, "uris" : [ "http://www.mendeley.com/documents/?uuid=34415686-4112-4137-8489-14545d1d49a2" ] } ], "mendeley" : { "formattedCitation" : "[83]", "plainTextFormattedCitation" : "[83]", "previouslyFormattedCitation" : "[83]" }, "properties" : { "noteIndex" : 0 }, "schema" : "https://github.com/citation-style-language/schema/raw/master/csl-citation.json" }</w:instrText>
      </w:r>
      <w:r w:rsidR="004119DE" w:rsidRPr="00553B96">
        <w:rPr>
          <w:sz w:val="24"/>
          <w:szCs w:val="24"/>
          <w:lang w:val="en-US"/>
        </w:rPr>
        <w:fldChar w:fldCharType="separate"/>
      </w:r>
      <w:r w:rsidR="007C370B" w:rsidRPr="007C370B">
        <w:rPr>
          <w:noProof/>
          <w:sz w:val="24"/>
          <w:szCs w:val="24"/>
          <w:lang w:val="en-US"/>
        </w:rPr>
        <w:t>[83]</w:t>
      </w:r>
      <w:r w:rsidR="004119DE" w:rsidRPr="00553B96">
        <w:rPr>
          <w:sz w:val="24"/>
          <w:szCs w:val="24"/>
          <w:lang w:val="en-US"/>
        </w:rPr>
        <w:fldChar w:fldCharType="end"/>
      </w:r>
      <w:r w:rsidR="004119DE" w:rsidRPr="00553B96">
        <w:rPr>
          <w:sz w:val="24"/>
          <w:szCs w:val="24"/>
          <w:lang w:val="en-US"/>
        </w:rPr>
        <w:t xml:space="preserve"> reported on the relation between recovery at 6 months and delta–alpha ratios (eyes closed data). A higher delta–alpha initial value was associated with poorer recovery. </w:t>
      </w:r>
    </w:p>
    <w:p w14:paraId="5ED93A47" w14:textId="77777777" w:rsidR="00426139" w:rsidRPr="00553B96" w:rsidRDefault="00C02B7C" w:rsidP="00193100">
      <w:pPr>
        <w:pStyle w:val="Ttulo3"/>
        <w:rPr>
          <w:color w:val="auto"/>
          <w:sz w:val="24"/>
          <w:szCs w:val="24"/>
          <w:lang w:val="en-US"/>
        </w:rPr>
      </w:pPr>
      <w:bookmarkStart w:id="31" w:name="_Toc12691637"/>
      <w:r w:rsidRPr="00553B96">
        <w:rPr>
          <w:color w:val="auto"/>
          <w:sz w:val="24"/>
          <w:szCs w:val="24"/>
          <w:lang w:val="en-US"/>
        </w:rPr>
        <w:t>4.2</w:t>
      </w:r>
      <w:r w:rsidR="00552739" w:rsidRPr="00553B96">
        <w:rPr>
          <w:color w:val="auto"/>
          <w:sz w:val="24"/>
          <w:szCs w:val="24"/>
          <w:lang w:val="en-US"/>
        </w:rPr>
        <w:t xml:space="preserve">.1 </w:t>
      </w:r>
      <w:r w:rsidR="008324EF" w:rsidRPr="00553B96">
        <w:rPr>
          <w:color w:val="auto"/>
          <w:sz w:val="24"/>
          <w:szCs w:val="24"/>
          <w:lang w:val="en-US"/>
        </w:rPr>
        <w:t>Steady-state visual evoked p</w:t>
      </w:r>
      <w:r w:rsidR="00552739" w:rsidRPr="00553B96">
        <w:rPr>
          <w:color w:val="auto"/>
          <w:sz w:val="24"/>
          <w:szCs w:val="24"/>
          <w:lang w:val="en-US"/>
        </w:rPr>
        <w:t>otentials (</w:t>
      </w:r>
      <w:r w:rsidR="008324EF" w:rsidRPr="00553B96">
        <w:rPr>
          <w:color w:val="auto"/>
          <w:sz w:val="24"/>
          <w:szCs w:val="24"/>
          <w:lang w:val="en-US"/>
        </w:rPr>
        <w:t>SS</w:t>
      </w:r>
      <w:r w:rsidR="00552739" w:rsidRPr="00553B96">
        <w:rPr>
          <w:color w:val="auto"/>
          <w:sz w:val="24"/>
          <w:szCs w:val="24"/>
          <w:lang w:val="en-US"/>
        </w:rPr>
        <w:t>VEPs)</w:t>
      </w:r>
      <w:bookmarkEnd w:id="31"/>
    </w:p>
    <w:p w14:paraId="4E9DA117" w14:textId="77777777" w:rsidR="00426139" w:rsidRPr="00553B96" w:rsidRDefault="00426139" w:rsidP="00193100">
      <w:pPr>
        <w:autoSpaceDE w:val="0"/>
        <w:autoSpaceDN w:val="0"/>
        <w:adjustRightInd w:val="0"/>
        <w:rPr>
          <w:sz w:val="24"/>
          <w:szCs w:val="24"/>
          <w:lang w:val="en-US"/>
        </w:rPr>
      </w:pPr>
    </w:p>
    <w:p w14:paraId="1039CD65" w14:textId="77777777" w:rsidR="00426139" w:rsidRPr="00553B96" w:rsidRDefault="00426139" w:rsidP="00193100">
      <w:pPr>
        <w:jc w:val="both"/>
        <w:rPr>
          <w:rFonts w:eastAsia="Helvetica Neue"/>
          <w:sz w:val="24"/>
          <w:szCs w:val="24"/>
          <w:lang w:val="en-US"/>
        </w:rPr>
      </w:pPr>
    </w:p>
    <w:p w14:paraId="14894D99" w14:textId="2D7252E3" w:rsidR="00426139" w:rsidRPr="00553B96" w:rsidRDefault="00552739" w:rsidP="00193100">
      <w:pPr>
        <w:jc w:val="both"/>
        <w:rPr>
          <w:rFonts w:eastAsia="Helvetica Neue"/>
          <w:sz w:val="24"/>
          <w:szCs w:val="24"/>
          <w:highlight w:val="white"/>
          <w:lang w:val="en-US"/>
        </w:rPr>
      </w:pPr>
      <w:r w:rsidRPr="00553B96">
        <w:rPr>
          <w:rFonts w:eastAsia="Helvetica Neue"/>
          <w:sz w:val="24"/>
          <w:szCs w:val="24"/>
          <w:lang w:val="en-US"/>
        </w:rPr>
        <w:t xml:space="preserve">Other studies have decided to use steady-state VEPs (SSVEP) to analyze neuro-ophthalmologic diseases </w:t>
      </w:r>
      <w:r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553B96">
        <w:rPr>
          <w:rFonts w:eastAsia="Helvetica Neue"/>
          <w:sz w:val="24"/>
          <w:szCs w:val="24"/>
          <w:lang w:val="en-US"/>
        </w:rPr>
        <w:fldChar w:fldCharType="separate"/>
      </w:r>
      <w:r w:rsidR="00670A32" w:rsidRPr="00553B96">
        <w:rPr>
          <w:rFonts w:eastAsia="Helvetica Neue"/>
          <w:noProof/>
          <w:sz w:val="24"/>
          <w:szCs w:val="24"/>
          <w:lang w:val="en-US"/>
        </w:rPr>
        <w:t>[18]</w:t>
      </w:r>
      <w:r w:rsidRPr="00553B96">
        <w:rPr>
          <w:rFonts w:eastAsia="Helvetica Neue"/>
          <w:sz w:val="24"/>
          <w:szCs w:val="24"/>
          <w:lang w:val="en-US"/>
        </w:rPr>
        <w:fldChar w:fldCharType="end"/>
      </w:r>
      <w:r w:rsidRPr="00553B96">
        <w:rPr>
          <w:rFonts w:eastAsia="Helvetica Neue"/>
          <w:sz w:val="24"/>
          <w:szCs w:val="24"/>
          <w:lang w:val="en-US"/>
        </w:rPr>
        <w:t xml:space="preserve">.  The SSVEP is a robust method to study visual perception, spatial and selective attention, cognitive fatigue, and working memory </w:t>
      </w:r>
      <w:r w:rsidRPr="00553B96">
        <w:rPr>
          <w:rFonts w:eastAsia="Helvetica Neue"/>
          <w:sz w:val="24"/>
          <w:szCs w:val="24"/>
          <w:lang w:val="en-US"/>
        </w:rPr>
        <w:fldChar w:fldCharType="begin" w:fldLock="1"/>
      </w:r>
      <w:r w:rsidR="007C370B">
        <w:rPr>
          <w:rFonts w:eastAsia="Helvetica Neue"/>
          <w:sz w:val="24"/>
          <w:szCs w:val="24"/>
          <w:lang w:val="en-US"/>
        </w:rPr>
        <w:instrText>ADDIN CSL_CITATION { "citationItems" : [ { "id" : "ITEM-1", "itemData" : { "DOI" : "10.1111/psyp.13029", "ISSN" : "00485772", "author" : [ { "dropping-particle" : "", "family" : "Mora-Cortes", "given" : "Anderson", "non-dropping-particle" : "", "parse-names" : false, "suffix" : "" }, { "dropping-particle" : "", "family" : "Ridderinkhof", "given" : "K. Richard", "non-dropping-particle" : "", "parse-names" : false, "suffix" : "" }, { "dropping-particle" : "", "family" : "Cohen", "given" : "Michael X", "non-dropping-particle" : "", "parse-names" : false, "suffix" : "" } ], "container-title" : "Psychophysiology", "id" : "ITEM-1", "issue" : "June", "issued" : { "date-parts" : [ [ "2017" ] ] }, "title" : "Evaluating the feasibility of the steady-state visual evoked potential (SSVEP) to study temporal attention", "type" : "article-journal" }, "uris" : [ "http://www.mendeley.com/documents/?uuid=dca1ab3a-08ba-48a6-8cad-052c3ed54983" ] } ], "mendeley" : { "formattedCitation" : "[84]", "plainTextFormattedCitation" : "[84]", "previouslyFormattedCitation" : "[84]" }, "properties" : { "noteIndex" : 0 }, "schema" : "https://github.com/citation-style-language/schema/raw/master/csl-citation.json" }</w:instrText>
      </w:r>
      <w:r w:rsidRPr="00553B96">
        <w:rPr>
          <w:rFonts w:eastAsia="Helvetica Neue"/>
          <w:sz w:val="24"/>
          <w:szCs w:val="24"/>
          <w:lang w:val="en-US"/>
        </w:rPr>
        <w:fldChar w:fldCharType="separate"/>
      </w:r>
      <w:r w:rsidR="007C370B" w:rsidRPr="007C370B">
        <w:rPr>
          <w:rFonts w:eastAsia="Helvetica Neue"/>
          <w:noProof/>
          <w:sz w:val="24"/>
          <w:szCs w:val="24"/>
          <w:lang w:val="en-US"/>
        </w:rPr>
        <w:t>[84]</w:t>
      </w:r>
      <w:r w:rsidRPr="00553B96">
        <w:rPr>
          <w:rFonts w:eastAsia="Helvetica Neue"/>
          <w:sz w:val="24"/>
          <w:szCs w:val="24"/>
          <w:lang w:val="en-US"/>
        </w:rPr>
        <w:fldChar w:fldCharType="end"/>
      </w:r>
      <w:r w:rsidRPr="00553B96">
        <w:rPr>
          <w:rFonts w:eastAsia="Helvetica Neue"/>
          <w:sz w:val="24"/>
          <w:szCs w:val="24"/>
          <w:lang w:val="en-US"/>
        </w:rPr>
        <w:t xml:space="preserve">. Repetitive (or flickering) visual stimuli are presented at a high rate (usually from 6 to 20 Hz) </w:t>
      </w:r>
      <w:r w:rsidRPr="00553B96">
        <w:rPr>
          <w:rFonts w:eastAsia="Helvetica Neue"/>
          <w:sz w:val="24"/>
          <w:szCs w:val="24"/>
          <w:lang w:val="en-US"/>
        </w:rPr>
        <w:fldChar w:fldCharType="begin" w:fldLock="1"/>
      </w:r>
      <w:r w:rsidR="007C370B">
        <w:rPr>
          <w:rFonts w:eastAsia="Helvetica Neue"/>
          <w:sz w:val="24"/>
          <w:szCs w:val="24"/>
          <w:lang w:val="en-US"/>
        </w:rPr>
        <w:instrText>ADDIN CSL_CITATION { "citationItems" : [ { "id" : "ITEM-1", "itemData" : { "DOI" : "10.1109/TNSRE.2003.814449", "ISBN" : "1534-4320 (Print)\\n1534-4320 (Linking)", "ISSN" : "15344320", "PMID" : "12899256", "abstract" : "With the development of brain-computer interface (BCI) technology, researchers are now attempting to put current BCI techniques into practical application. This paper presents an environmental controller using a BCI technique based on steady-state visual evoked potential. The system is composed of a stimulator, a digital signal processor, and a trainable infrared remote-controller. The attractive features of this system include noninvasive signal recording, little training requirement, and a high information transfer rate. Our test results have shown that this system can distinguish at least 48 targets and provide a transfer rate up to 68 b/min. The system has been applied to the control of an electric apparatus successfully.", "author" : [ { "dropping-particle" : "", "family" : "Gao", "given" : "Xiaorong", "non-dropping-particle" : "", "parse-names" : false, "suffix" : "" }, { "dropping-particle" : "", "family" : "Xu", "given" : "Dingfeng", "non-dropping-particle" : "", "parse-names" : false, "suffix" : "" }, { "dropping-particle" : "", "family" : "Cheng", "given" : "Ming", "non-dropping-particle" : "", "parse-names" : false, "suffix" : "" }, { "dropping-particle" : "", "family" : "Gao", "given" : "Shangkai", "non-dropping-particle" : "", "parse-names" : false, "suffix" : "" } ], "container-title" : "IEEE Transactions on Neural Systems and Rehabilitation Engineering", "id" : "ITEM-1", "issue" : "2", "issued" : { "date-parts" : [ [ "2003" ] ] }, "page" : "137-140", "title" : "A BCI-based environmental controller for the motion-disabled", "type" : "article-journal", "volume" : "11" }, "uris" : [ "http://www.mendeley.com/documents/?uuid=05ff0b2c-0e6f-4d4b-ae88-42fbc8bc9abf" ] } ], "mendeley" : { "formattedCitation" : "[85]", "plainTextFormattedCitation" : "[85]", "previouslyFormattedCitation" : "[85]" }, "properties" : { "noteIndex" : 0 }, "schema" : "https://github.com/citation-style-language/schema/raw/master/csl-citation.json" }</w:instrText>
      </w:r>
      <w:r w:rsidRPr="00553B96">
        <w:rPr>
          <w:rFonts w:eastAsia="Helvetica Neue"/>
          <w:sz w:val="24"/>
          <w:szCs w:val="24"/>
          <w:lang w:val="en-US"/>
        </w:rPr>
        <w:fldChar w:fldCharType="separate"/>
      </w:r>
      <w:r w:rsidR="007C370B" w:rsidRPr="007C370B">
        <w:rPr>
          <w:rFonts w:eastAsia="Helvetica Neue"/>
          <w:noProof/>
          <w:sz w:val="24"/>
          <w:szCs w:val="24"/>
          <w:lang w:val="en-US"/>
        </w:rPr>
        <w:t>[85]</w:t>
      </w:r>
      <w:r w:rsidRPr="00553B96">
        <w:rPr>
          <w:rFonts w:eastAsia="Helvetica Neue"/>
          <w:sz w:val="24"/>
          <w:szCs w:val="24"/>
          <w:lang w:val="en-US"/>
        </w:rPr>
        <w:fldChar w:fldCharType="end"/>
      </w:r>
      <w:r w:rsidRPr="00553B96">
        <w:rPr>
          <w:rFonts w:eastAsia="Helvetica Neue"/>
          <w:sz w:val="24"/>
          <w:szCs w:val="24"/>
          <w:lang w:val="en-US"/>
        </w:rPr>
        <w:t xml:space="preserve">, eliciting a continuous and steady sequence of oscillatory potential changes arising mainly in the visual cortex. This stimulation is rapid enough to prevent the evoked neural activity from returning to baseline. The SSVEPs reflect high propagation properties (i.e. a combination of locally and widely temporally distributed sources), are less sensitive to different kinds of artifacts, require much less time to acquire data and have a larger signal-to-noise ratio (SNR) than transient VEPs </w:t>
      </w:r>
      <w:r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553B96">
        <w:rPr>
          <w:rFonts w:eastAsia="Helvetica Neue"/>
          <w:sz w:val="24"/>
          <w:szCs w:val="24"/>
          <w:lang w:val="en-US"/>
        </w:rPr>
        <w:fldChar w:fldCharType="separate"/>
      </w:r>
      <w:r w:rsidR="00670A32" w:rsidRPr="00553B96">
        <w:rPr>
          <w:rFonts w:eastAsia="Helvetica Neue"/>
          <w:noProof/>
          <w:sz w:val="24"/>
          <w:szCs w:val="24"/>
          <w:lang w:val="en-US"/>
        </w:rPr>
        <w:t>[18]</w:t>
      </w:r>
      <w:r w:rsidRPr="00553B96">
        <w:rPr>
          <w:rFonts w:eastAsia="Helvetica Neue"/>
          <w:sz w:val="24"/>
          <w:szCs w:val="24"/>
          <w:lang w:val="en-US"/>
        </w:rPr>
        <w:fldChar w:fldCharType="end"/>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7C370B">
        <w:rPr>
          <w:rFonts w:eastAsia="Helvetica Neue"/>
          <w:sz w:val="24"/>
          <w:szCs w:val="24"/>
          <w:lang w:val="en-US"/>
        </w:rPr>
        <w:instrText>ADDIN CSL_CITATION { "citationItems" : [ { "id" : "ITEM-1", "itemData" : { "DOI" : "10.1167/15.6.4.doi", "ISBN" : "1534-7362", "ISSN" : "1534-7362", "PMID" : "26024451", "abstract" : "Periodic visual stimulation and analysis of the resulting steady-state visual evoked potentials were first introduced over 80 years ago as a means to study visual sensation and perception. From the first single-channel recording of responses to modulated light to the ...\\n", "author" : [ { "dropping-particle" : "", "family" : "Norcia", "given" : "Anthony M.", "non-dropping-particle" : "", "parse-names" : false, "suffix" : "" }, { "dropping-particle" : "", "family" : "Appelbaum", "given" : "L.G. Gregory", "non-dropping-particle" : "", "parse-names" : false, "suffix" : "" }, { "dropping-particle" : "", "family" : "Ales", "given" : "J.M. Justin M", "non-dropping-particle" : "", "parse-names" : false, "suffix" : "" }, { "dropping-particle" : "", "family" : "Cottereau", "given" : "B.R. Benoit R", "non-dropping-particle" : "", "parse-names" : false, "suffix" : "" }, { "dropping-particle" : "", "family" : "Rossion", "given" : "Bruno", "non-dropping-particle" : "", "parse-names" : false, "suffix" : "" } ], "container-title" : "Journal of Vision", "id" : "ITEM-1", "issue" : "6", "issued" : { "date-parts" : [ [ "2015" ] ] }, "page" : "4", "title" : "The steady-state visual evoked potential in vision research: a review", "type" : "article-journal", "volume" : "15" }, "uris" : [ "http://www.mendeley.com/documents/?uuid=0f8d2e1d-5155-4616-80cc-7b9b135df816" ] } ], "mendeley" : { "formattedCitation" : "[86]", "plainTextFormattedCitation" : "[86]", "previouslyFormattedCitation" : "[86]" }, "properties" : { "noteIndex" : 0 }, "schema" : "https://github.com/citation-style-language/schema/raw/master/csl-citation.json" }</w:instrText>
      </w:r>
      <w:r w:rsidRPr="00553B96">
        <w:rPr>
          <w:rFonts w:eastAsia="Helvetica Neue"/>
          <w:sz w:val="24"/>
          <w:szCs w:val="24"/>
          <w:lang w:val="en-US"/>
        </w:rPr>
        <w:fldChar w:fldCharType="separate"/>
      </w:r>
      <w:r w:rsidR="007C370B" w:rsidRPr="007C370B">
        <w:rPr>
          <w:rFonts w:eastAsia="Helvetica Neue"/>
          <w:noProof/>
          <w:sz w:val="24"/>
          <w:szCs w:val="24"/>
          <w:lang w:val="en-US"/>
        </w:rPr>
        <w:t>[86]</w:t>
      </w:r>
      <w:r w:rsidRPr="00553B96">
        <w:rPr>
          <w:rFonts w:eastAsia="Helvetica Neue"/>
          <w:sz w:val="24"/>
          <w:szCs w:val="24"/>
          <w:lang w:val="en-US"/>
        </w:rPr>
        <w:fldChar w:fldCharType="end"/>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7C370B">
        <w:rPr>
          <w:rFonts w:eastAsia="Helvetica Neue"/>
          <w:sz w:val="24"/>
          <w:szCs w:val="24"/>
          <w:lang w:val="en-US"/>
        </w:rPr>
        <w:instrText>ADDIN CSL_CITATION { "citationItems" : [ { "id" : "ITEM-1", "itemData" : { "DOI" : "10.1109/MEMB.2008.923958", "ISBN" : "0739-5175", "ISSN" : "1937-4186", "PMID" : "18799392", "abstract" : "Abstract Recently, electroencephalogram (EEG)-based brain - computer interfaces (BCIs) have become a hot spot in the study of neural engineering, rehabilitation, and brain science. In this article, we review BCI systems based on visual evoked potentials (VEPs). Although ... \\n", "author" : [ { "dropping-particle" : "", "family" : "Wang", "given" : "Yijun", "non-dropping-particle" : "", "parse-names" : false, "suffix" : "" }, { "dropping-particle" : "", "family" : "Gao", "given" : "Xiaorong", "non-dropping-particle" : "", "parse-names" : false, "suffix" : "" }, { "dropping-particle" : "", "family" : "Hong", "given" : "Bo", "non-dropping-particle" : "", "parse-names" : false, "suffix" : "" }, { "dropping-particle" : "", "family" : "Jia", "given" : "Chuan", "non-dropping-particle" : "", "parse-names" : false, "suffix" : "" }, { "dropping-particle" : "", "family" : "Gao", "given" : "Shangkai", "non-dropping-particle" : "", "parse-names" : false, "suffix" : "" } ], "container-title" : "Ieee Engineering in Medicine and Biology Magazine", "id" : "ITEM-1", "issue" : "5", "issued" : { "date-parts" : [ [ "2008" ] ] }, "page" : "64-71", "title" : "Brain-Computer Interfaces Based on Visual Evoked Potentials", "type" : "article-journal", "volume" : "27" }, "uris" : [ "http://www.mendeley.com/documents/?uuid=db4168ab-c00c-4be2-b958-feb0880c411a" ] } ], "mendeley" : { "formattedCitation" : "[87]", "plainTextFormattedCitation" : "[87]", "previouslyFormattedCitation" : "[87]" }, "properties" : { "noteIndex" : 0 }, "schema" : "https://github.com/citation-style-language/schema/raw/master/csl-citation.json" }</w:instrText>
      </w:r>
      <w:r w:rsidRPr="00553B96">
        <w:rPr>
          <w:rFonts w:eastAsia="Helvetica Neue"/>
          <w:sz w:val="24"/>
          <w:szCs w:val="24"/>
          <w:lang w:val="en-US"/>
        </w:rPr>
        <w:fldChar w:fldCharType="separate"/>
      </w:r>
      <w:r w:rsidR="007C370B" w:rsidRPr="007C370B">
        <w:rPr>
          <w:rFonts w:eastAsia="Helvetica Neue"/>
          <w:noProof/>
          <w:sz w:val="24"/>
          <w:szCs w:val="24"/>
          <w:lang w:val="en-US"/>
        </w:rPr>
        <w:t>[87]</w:t>
      </w:r>
      <w:r w:rsidRPr="00553B96">
        <w:rPr>
          <w:rFonts w:eastAsia="Helvetica Neue"/>
          <w:sz w:val="24"/>
          <w:szCs w:val="24"/>
          <w:lang w:val="en-US"/>
        </w:rPr>
        <w:fldChar w:fldCharType="end"/>
      </w:r>
      <w:r w:rsidRPr="00553B96">
        <w:rPr>
          <w:rFonts w:eastAsia="Helvetica Neue"/>
          <w:sz w:val="24"/>
          <w:szCs w:val="24"/>
          <w:lang w:val="en-US"/>
        </w:rPr>
        <w:t>. An example of the SSVEPs seen using the Fast Fourier Transform is shown in</w:t>
      </w:r>
      <w:r w:rsidR="00757AB3" w:rsidRPr="00553B96">
        <w:rPr>
          <w:rFonts w:eastAsia="Helvetica Neue"/>
          <w:sz w:val="24"/>
          <w:szCs w:val="24"/>
          <w:lang w:val="en-US"/>
        </w:rPr>
        <w:t xml:space="preserve"> </w:t>
      </w:r>
      <w:r w:rsidR="00757AB3" w:rsidRPr="00553B96">
        <w:rPr>
          <w:rFonts w:eastAsia="Helvetica Neue"/>
          <w:sz w:val="24"/>
          <w:szCs w:val="24"/>
          <w:lang w:val="en-US"/>
        </w:rPr>
        <w:fldChar w:fldCharType="begin"/>
      </w:r>
      <w:r w:rsidR="00757AB3" w:rsidRPr="00553B96">
        <w:rPr>
          <w:rFonts w:eastAsia="Helvetica Neue"/>
          <w:sz w:val="24"/>
          <w:szCs w:val="24"/>
          <w:lang w:val="en-US"/>
        </w:rPr>
        <w:instrText xml:space="preserve"> REF _Ref12392680 \h </w:instrText>
      </w:r>
      <w:r w:rsidR="00861516" w:rsidRPr="00553B96">
        <w:rPr>
          <w:rFonts w:eastAsia="Helvetica Neue"/>
          <w:sz w:val="24"/>
          <w:szCs w:val="24"/>
          <w:lang w:val="en-US"/>
        </w:rPr>
        <w:instrText xml:space="preserve"> \* MERGEFORMAT </w:instrText>
      </w:r>
      <w:r w:rsidR="00757AB3" w:rsidRPr="00553B96">
        <w:rPr>
          <w:rFonts w:eastAsia="Helvetica Neue"/>
          <w:sz w:val="24"/>
          <w:szCs w:val="24"/>
          <w:lang w:val="en-US"/>
        </w:rPr>
      </w:r>
      <w:r w:rsidR="00757AB3" w:rsidRPr="00553B96">
        <w:rPr>
          <w:rFonts w:eastAsia="Helvetica Neue"/>
          <w:sz w:val="24"/>
          <w:szCs w:val="24"/>
          <w:lang w:val="en-US"/>
        </w:rPr>
        <w:fldChar w:fldCharType="separate"/>
      </w:r>
      <w:r w:rsidR="00757AB3" w:rsidRPr="00553B96">
        <w:rPr>
          <w:sz w:val="24"/>
          <w:szCs w:val="24"/>
          <w:lang w:val="en-US"/>
        </w:rPr>
        <w:t xml:space="preserve">Figure </w:t>
      </w:r>
      <w:r w:rsidR="00757AB3" w:rsidRPr="00553B96">
        <w:rPr>
          <w:noProof/>
          <w:sz w:val="24"/>
          <w:szCs w:val="24"/>
          <w:lang w:val="en-US"/>
        </w:rPr>
        <w:t>2</w:t>
      </w:r>
      <w:r w:rsidR="00757AB3" w:rsidRPr="00553B96">
        <w:rPr>
          <w:rFonts w:eastAsia="Helvetica Neue"/>
          <w:sz w:val="24"/>
          <w:szCs w:val="24"/>
          <w:lang w:val="en-US"/>
        </w:rPr>
        <w:fldChar w:fldCharType="end"/>
      </w:r>
      <w:r w:rsidRPr="00553B96">
        <w:rPr>
          <w:rFonts w:eastAsia="Helvetica Neue"/>
          <w:sz w:val="24"/>
          <w:szCs w:val="24"/>
          <w:lang w:val="en-US"/>
        </w:rPr>
        <w:t>.</w:t>
      </w:r>
    </w:p>
    <w:p w14:paraId="72729902" w14:textId="77777777" w:rsidR="00426139" w:rsidRPr="00553B96" w:rsidRDefault="00426139" w:rsidP="00193100">
      <w:pPr>
        <w:rPr>
          <w:rFonts w:eastAsia="Helvetica Neue"/>
          <w:sz w:val="24"/>
          <w:szCs w:val="24"/>
          <w:highlight w:val="white"/>
          <w:lang w:val="en-US"/>
        </w:rPr>
      </w:pPr>
    </w:p>
    <w:p w14:paraId="3164C4EF" w14:textId="77777777" w:rsidR="008324EF" w:rsidRPr="00553B96" w:rsidRDefault="00552739" w:rsidP="00193100">
      <w:pPr>
        <w:keepNext/>
        <w:jc w:val="center"/>
        <w:rPr>
          <w:sz w:val="24"/>
          <w:szCs w:val="24"/>
        </w:rPr>
      </w:pPr>
      <w:r w:rsidRPr="00553B96">
        <w:rPr>
          <w:rFonts w:eastAsiaTheme="minorHAnsi"/>
          <w:noProof/>
          <w:sz w:val="24"/>
          <w:szCs w:val="24"/>
        </w:rPr>
        <w:drawing>
          <wp:inline distT="0" distB="0" distL="0" distR="0" wp14:anchorId="49BD2C99" wp14:editId="7964BDB9">
            <wp:extent cx="3333750" cy="226496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8368"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38639" cy="2268290"/>
                    </a:xfrm>
                    <a:prstGeom prst="rect">
                      <a:avLst/>
                    </a:prstGeom>
                    <a:noFill/>
                    <a:ln>
                      <a:noFill/>
                    </a:ln>
                  </pic:spPr>
                </pic:pic>
              </a:graphicData>
            </a:graphic>
          </wp:inline>
        </w:drawing>
      </w:r>
    </w:p>
    <w:p w14:paraId="01E3CB30" w14:textId="1E8DE6EB" w:rsidR="00014E12" w:rsidRPr="00553B96" w:rsidRDefault="008324EF" w:rsidP="00193100">
      <w:pPr>
        <w:pStyle w:val="Descripcin"/>
        <w:spacing w:line="276" w:lineRule="auto"/>
        <w:jc w:val="center"/>
        <w:rPr>
          <w:color w:val="auto"/>
          <w:sz w:val="24"/>
          <w:szCs w:val="24"/>
          <w:lang w:val="en-US"/>
        </w:rPr>
      </w:pPr>
      <w:bookmarkStart w:id="32" w:name="_Ref12392680"/>
      <w:bookmarkStart w:id="33" w:name="_Toc22003463"/>
      <w:r w:rsidRPr="00553B96">
        <w:rPr>
          <w:color w:val="auto"/>
          <w:sz w:val="24"/>
          <w:szCs w:val="24"/>
          <w:lang w:val="en-US"/>
        </w:rPr>
        <w:t xml:space="preserve">Figure </w:t>
      </w:r>
      <w:r w:rsidRPr="00553B96">
        <w:rPr>
          <w:color w:val="auto"/>
          <w:sz w:val="24"/>
          <w:szCs w:val="24"/>
          <w:lang w:val="en-US"/>
        </w:rPr>
        <w:fldChar w:fldCharType="begin"/>
      </w:r>
      <w:r w:rsidRPr="00553B96">
        <w:rPr>
          <w:color w:val="auto"/>
          <w:sz w:val="24"/>
          <w:szCs w:val="24"/>
          <w:lang w:val="en-US"/>
        </w:rPr>
        <w:instrText xml:space="preserve"> SEQ Figure \* ARABIC </w:instrText>
      </w:r>
      <w:r w:rsidRPr="00553B96">
        <w:rPr>
          <w:color w:val="auto"/>
          <w:sz w:val="24"/>
          <w:szCs w:val="24"/>
          <w:lang w:val="en-US"/>
        </w:rPr>
        <w:fldChar w:fldCharType="separate"/>
      </w:r>
      <w:r w:rsidR="006E21C9">
        <w:rPr>
          <w:noProof/>
          <w:color w:val="auto"/>
          <w:sz w:val="24"/>
          <w:szCs w:val="24"/>
          <w:lang w:val="en-US"/>
        </w:rPr>
        <w:t>6</w:t>
      </w:r>
      <w:r w:rsidRPr="00553B96">
        <w:rPr>
          <w:color w:val="auto"/>
          <w:sz w:val="24"/>
          <w:szCs w:val="24"/>
          <w:lang w:val="en-US"/>
        </w:rPr>
        <w:fldChar w:fldCharType="end"/>
      </w:r>
      <w:bookmarkEnd w:id="32"/>
      <w:r w:rsidRPr="00553B96">
        <w:rPr>
          <w:color w:val="auto"/>
          <w:sz w:val="24"/>
          <w:szCs w:val="24"/>
          <w:lang w:val="en-US"/>
        </w:rPr>
        <w:t>. The SSVEP elicited by the 7-Hz stimulation shows characteristic frequency components with peaks at the fundamental and harmonic frequencies at the O2 electrode [44].</w:t>
      </w:r>
      <w:bookmarkEnd w:id="33"/>
    </w:p>
    <w:p w14:paraId="1AF6930F" w14:textId="1A4FCDDD" w:rsidR="00426139" w:rsidRPr="00553B96" w:rsidRDefault="00552739" w:rsidP="00193100">
      <w:pPr>
        <w:autoSpaceDE w:val="0"/>
        <w:autoSpaceDN w:val="0"/>
        <w:adjustRightInd w:val="0"/>
        <w:jc w:val="both"/>
        <w:rPr>
          <w:sz w:val="24"/>
          <w:szCs w:val="24"/>
          <w:lang w:val="en-US"/>
        </w:rPr>
      </w:pPr>
      <w:r w:rsidRPr="00553B96">
        <w:rPr>
          <w:sz w:val="24"/>
          <w:szCs w:val="24"/>
          <w:lang w:val="en-US"/>
        </w:rPr>
        <w:lastRenderedPageBreak/>
        <w:t xml:space="preserve">Also, other </w:t>
      </w:r>
      <w:r w:rsidR="003C58C5" w:rsidRPr="00553B96">
        <w:rPr>
          <w:sz w:val="24"/>
          <w:szCs w:val="24"/>
          <w:lang w:val="en-US"/>
        </w:rPr>
        <w:t>SS</w:t>
      </w:r>
      <w:r w:rsidRPr="00553B96">
        <w:rPr>
          <w:sz w:val="24"/>
          <w:szCs w:val="24"/>
          <w:lang w:val="en-US"/>
        </w:rPr>
        <w:t xml:space="preserve">VEPs have allowed measuring acuity </w:t>
      </w:r>
      <w:r w:rsidRPr="00553B96">
        <w:rPr>
          <w:sz w:val="24"/>
          <w:szCs w:val="24"/>
          <w:lang w:val="en-US"/>
        </w:rPr>
        <w:fldChar w:fldCharType="begin" w:fldLock="1"/>
      </w:r>
      <w:r w:rsidR="007C370B">
        <w:rPr>
          <w:sz w:val="24"/>
          <w:szCs w:val="24"/>
          <w:lang w:val="en-US"/>
        </w:rPr>
        <w:instrText>ADDIN CSL_CITATION { "citationItems" : [ { "id" : "ITEM-1", "itemData" : { "ISBN" : "0262083469", "author" : [ { "dropping-particle" : "", "family" : "Heckenlively", "given" : "John; Arden Geoffrey", "non-dropping-particle" : "", "parse-names" : false, "suffix" : "" } ], "id" : "ITEM-1", "issued" : { "date-parts" : [ [ "2006" ] ] }, "number-of-pages" : "356-357", "title" : "Principles and practice of clinical electrophysiology of vision.", "type" : "book" }, "uris" : [ "http://www.mendeley.com/documents/?uuid=b14e2931-3c18-420c-ac47-863fbf11712d" ] } ], "mendeley" : { "formattedCitation" : "[88]", "plainTextFormattedCitation" : "[88]", "previouslyFormattedCitation" : "[88]" }, "properties" : { "noteIndex" : 0 }, "schema" : "https://github.com/citation-style-language/schema/raw/master/csl-citation.json" }</w:instrText>
      </w:r>
      <w:r w:rsidRPr="00553B96">
        <w:rPr>
          <w:sz w:val="24"/>
          <w:szCs w:val="24"/>
          <w:lang w:val="en-US"/>
        </w:rPr>
        <w:fldChar w:fldCharType="separate"/>
      </w:r>
      <w:r w:rsidR="007C370B" w:rsidRPr="007C370B">
        <w:rPr>
          <w:noProof/>
          <w:sz w:val="24"/>
          <w:szCs w:val="24"/>
          <w:lang w:val="en-US"/>
        </w:rPr>
        <w:t>[88]</w:t>
      </w:r>
      <w:r w:rsidRPr="00553B96">
        <w:rPr>
          <w:sz w:val="24"/>
          <w:szCs w:val="24"/>
          <w:lang w:val="en-US"/>
        </w:rPr>
        <w:fldChar w:fldCharType="end"/>
      </w:r>
      <w:r w:rsidRPr="00553B96">
        <w:rPr>
          <w:sz w:val="24"/>
          <w:szCs w:val="24"/>
          <w:lang w:val="en-US"/>
        </w:rPr>
        <w:t xml:space="preserve"> and contrast sensitivity </w:t>
      </w:r>
      <w:r w:rsidRPr="00553B96">
        <w:rPr>
          <w:sz w:val="24"/>
          <w:szCs w:val="24"/>
          <w:lang w:val="en-US"/>
        </w:rPr>
        <w:fldChar w:fldCharType="begin" w:fldLock="1"/>
      </w:r>
      <w:r w:rsidR="00975B53">
        <w:rPr>
          <w:sz w:val="24"/>
          <w:szCs w:val="24"/>
          <w:lang w:val="en-US"/>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[37]</w:t>
      </w:r>
      <w:r w:rsidRPr="00553B96">
        <w:rPr>
          <w:sz w:val="24"/>
          <w:szCs w:val="24"/>
          <w:lang w:val="en-US"/>
        </w:rPr>
        <w:fldChar w:fldCharType="end"/>
      </w:r>
      <w:r w:rsidRPr="00553B96">
        <w:rPr>
          <w:sz w:val="24"/>
          <w:szCs w:val="24"/>
          <w:lang w:val="en-US"/>
        </w:rPr>
        <w:t xml:space="preserve">. For this reason, </w:t>
      </w:r>
      <w:r w:rsidR="003C58C5" w:rsidRPr="00553B96">
        <w:rPr>
          <w:sz w:val="24"/>
          <w:szCs w:val="24"/>
          <w:lang w:val="en-US"/>
        </w:rPr>
        <w:t xml:space="preserve">these potentials </w:t>
      </w:r>
      <w:r w:rsidR="00435949" w:rsidRPr="00553B96">
        <w:rPr>
          <w:sz w:val="24"/>
          <w:szCs w:val="24"/>
          <w:lang w:val="en-US"/>
        </w:rPr>
        <w:t>are</w:t>
      </w:r>
      <w:r w:rsidRPr="00553B96">
        <w:rPr>
          <w:sz w:val="24"/>
          <w:szCs w:val="24"/>
          <w:lang w:val="en-US"/>
        </w:rPr>
        <w:t xml:space="preserve"> a good tool to characterize the visual system. </w:t>
      </w:r>
    </w:p>
    <w:p w14:paraId="007456C9" w14:textId="77777777" w:rsidR="008324EF" w:rsidRPr="00553B96" w:rsidRDefault="008324EF" w:rsidP="00193100">
      <w:pPr>
        <w:autoSpaceDE w:val="0"/>
        <w:autoSpaceDN w:val="0"/>
        <w:adjustRightInd w:val="0"/>
        <w:jc w:val="both"/>
        <w:rPr>
          <w:sz w:val="24"/>
          <w:szCs w:val="24"/>
          <w:lang w:val="en-US"/>
        </w:rPr>
      </w:pPr>
    </w:p>
    <w:p w14:paraId="0A320735" w14:textId="77777777" w:rsidR="008324EF" w:rsidRPr="00553B96" w:rsidRDefault="008324EF" w:rsidP="00193100">
      <w:pPr>
        <w:pStyle w:val="Prrafodelista"/>
        <w:numPr>
          <w:ilvl w:val="3"/>
          <w:numId w:val="3"/>
        </w:numPr>
        <w:autoSpaceDE w:val="0"/>
        <w:autoSpaceDN w:val="0"/>
        <w:adjustRightInd w:val="0"/>
        <w:jc w:val="both"/>
        <w:rPr>
          <w:sz w:val="24"/>
          <w:szCs w:val="24"/>
          <w:lang w:val="en-US"/>
        </w:rPr>
      </w:pPr>
      <w:r w:rsidRPr="00553B96">
        <w:rPr>
          <w:sz w:val="24"/>
          <w:szCs w:val="24"/>
          <w:lang w:val="en-US"/>
        </w:rPr>
        <w:t xml:space="preserve">Acuity measure </w:t>
      </w:r>
    </w:p>
    <w:p w14:paraId="3C4B39D9" w14:textId="08CE6142" w:rsidR="002015A6" w:rsidRPr="00553B96" w:rsidRDefault="002015A6" w:rsidP="00193100">
      <w:pPr>
        <w:autoSpaceDE w:val="0"/>
        <w:autoSpaceDN w:val="0"/>
        <w:adjustRightInd w:val="0"/>
        <w:jc w:val="both"/>
        <w:rPr>
          <w:sz w:val="24"/>
          <w:szCs w:val="24"/>
          <w:lang w:val="en-US"/>
        </w:rPr>
      </w:pPr>
    </w:p>
    <w:p w14:paraId="7075E35C" w14:textId="31AA829D" w:rsidR="00E80A6F" w:rsidRPr="00553B96" w:rsidRDefault="00E80A6F" w:rsidP="00193100">
      <w:pPr>
        <w:autoSpaceDE w:val="0"/>
        <w:autoSpaceDN w:val="0"/>
        <w:adjustRightInd w:val="0"/>
        <w:jc w:val="both"/>
        <w:rPr>
          <w:sz w:val="24"/>
          <w:szCs w:val="24"/>
          <w:lang w:val="en-US"/>
        </w:rPr>
      </w:pPr>
      <w:r w:rsidRPr="00553B96">
        <w:rPr>
          <w:sz w:val="24"/>
          <w:szCs w:val="24"/>
          <w:lang w:val="en-US"/>
        </w:rPr>
        <w:t>The assessment of vision is an essential part of any ophthalmological or optometric examination with visual acuity being the most commonly measured visual function. Contrast sensitivity is another important visual function that has been studied extensively in terms of its development in infants. A subjective assessment is usually done for verbal and cooperative individuals by using visual acuity and contrast sensitivity charts</w:t>
      </w:r>
      <w:r w:rsidR="00C46AE8" w:rsidRPr="00553B96">
        <w:rPr>
          <w:sz w:val="24"/>
          <w:szCs w:val="24"/>
          <w:lang w:val="en-US"/>
        </w:rPr>
        <w:t xml:space="preserve"> </w:t>
      </w:r>
      <w:r w:rsidR="00C46AE8" w:rsidRPr="00553B96">
        <w:rPr>
          <w:sz w:val="24"/>
          <w:szCs w:val="24"/>
          <w:lang w:val="en-US"/>
        </w:rPr>
        <w:fldChar w:fldCharType="begin" w:fldLock="1"/>
      </w:r>
      <w:r w:rsidR="00797E5A" w:rsidRPr="00553B96">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C46AE8" w:rsidRPr="00553B96">
        <w:rPr>
          <w:sz w:val="24"/>
          <w:szCs w:val="24"/>
          <w:lang w:val="en-US"/>
        </w:rPr>
        <w:fldChar w:fldCharType="separate"/>
      </w:r>
      <w:r w:rsidR="00C46AE8" w:rsidRPr="00553B96">
        <w:rPr>
          <w:noProof/>
          <w:sz w:val="24"/>
          <w:szCs w:val="24"/>
          <w:lang w:val="en-US"/>
        </w:rPr>
        <w:t>[22]</w:t>
      </w:r>
      <w:r w:rsidR="00C46AE8" w:rsidRPr="00553B96">
        <w:rPr>
          <w:sz w:val="24"/>
          <w:szCs w:val="24"/>
          <w:lang w:val="en-US"/>
        </w:rPr>
        <w:fldChar w:fldCharType="end"/>
      </w:r>
      <w:r w:rsidR="00C46AE8" w:rsidRPr="00553B96">
        <w:rPr>
          <w:sz w:val="24"/>
          <w:szCs w:val="24"/>
          <w:lang w:val="en-US"/>
        </w:rPr>
        <w:t xml:space="preserve">. </w:t>
      </w:r>
    </w:p>
    <w:p w14:paraId="104EA001" w14:textId="335D0B26" w:rsidR="00797E5A" w:rsidRPr="00553B96" w:rsidRDefault="00797E5A" w:rsidP="00193100">
      <w:pPr>
        <w:autoSpaceDE w:val="0"/>
        <w:autoSpaceDN w:val="0"/>
        <w:adjustRightInd w:val="0"/>
        <w:jc w:val="both"/>
        <w:rPr>
          <w:sz w:val="24"/>
          <w:szCs w:val="24"/>
          <w:lang w:val="en-US"/>
        </w:rPr>
      </w:pPr>
    </w:p>
    <w:p w14:paraId="138180E8" w14:textId="0A225613" w:rsidR="00797E5A" w:rsidRPr="00553B96" w:rsidRDefault="00797E5A" w:rsidP="00193100">
      <w:pPr>
        <w:autoSpaceDE w:val="0"/>
        <w:autoSpaceDN w:val="0"/>
        <w:adjustRightInd w:val="0"/>
        <w:jc w:val="both"/>
        <w:rPr>
          <w:sz w:val="24"/>
          <w:szCs w:val="24"/>
          <w:lang w:val="en-US"/>
        </w:rPr>
      </w:pPr>
      <w:r w:rsidRPr="00553B96">
        <w:rPr>
          <w:sz w:val="24"/>
          <w:szCs w:val="24"/>
          <w:lang w:val="en-US"/>
        </w:rPr>
        <w:t>Different techniques ….. Vernier acuity is a measure of the eyes ability to perceive that a misalignment exists between the elements of the stimulus, when compared with a stimulus without such misalignment</w:t>
      </w:r>
      <w:r w:rsidR="009A66DD" w:rsidRPr="00553B96">
        <w:rPr>
          <w:sz w:val="24"/>
          <w:szCs w:val="24"/>
          <w:lang w:val="en-US"/>
        </w:rPr>
        <w:t xml:space="preserve">. By sweeping spatial frequency from low </w:t>
      </w:r>
      <w:proofErr w:type="spellStart"/>
      <w:r w:rsidR="009A66DD" w:rsidRPr="00553B96">
        <w:rPr>
          <w:sz w:val="24"/>
          <w:szCs w:val="24"/>
          <w:lang w:val="en-US"/>
        </w:rPr>
        <w:t>to</w:t>
      </w:r>
      <w:proofErr w:type="spellEnd"/>
      <w:r w:rsidR="009A66DD" w:rsidRPr="00553B96">
        <w:rPr>
          <w:sz w:val="24"/>
          <w:szCs w:val="24"/>
          <w:lang w:val="en-US"/>
        </w:rPr>
        <w:t xml:space="preserve"> high in about 10 s, an estimation of visual acuity is obtained by determining the highest spatial frequency to which the </w:t>
      </w:r>
      <w:r w:rsidR="00A57A80" w:rsidRPr="00553B96">
        <w:rPr>
          <w:sz w:val="24"/>
          <w:szCs w:val="24"/>
          <w:lang w:val="en-US"/>
        </w:rPr>
        <w:t>visual system responds</w:t>
      </w:r>
      <w:r w:rsidRPr="00553B96">
        <w:rPr>
          <w:sz w:val="24"/>
          <w:szCs w:val="24"/>
          <w:lang w:val="en-US"/>
        </w:rPr>
        <w:t xml:space="preserve"> </w:t>
      </w:r>
      <w:r w:rsidRPr="00553B96">
        <w:rPr>
          <w:sz w:val="24"/>
          <w:szCs w:val="24"/>
          <w:lang w:val="en-US"/>
        </w:rPr>
        <w:fldChar w:fldCharType="begin" w:fldLock="1"/>
      </w:r>
      <w:r w:rsidR="00A57A80" w:rsidRPr="00553B96">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[22]</w:t>
      </w:r>
      <w:r w:rsidRPr="00553B96">
        <w:rPr>
          <w:sz w:val="24"/>
          <w:szCs w:val="24"/>
          <w:lang w:val="en-US"/>
        </w:rPr>
        <w:fldChar w:fldCharType="end"/>
      </w:r>
      <w:r w:rsidR="00A57A80" w:rsidRPr="00553B96">
        <w:rPr>
          <w:sz w:val="24"/>
          <w:szCs w:val="24"/>
          <w:lang w:val="en-US"/>
        </w:rPr>
        <w:t xml:space="preserve"> </w:t>
      </w:r>
      <w:r w:rsidR="00A57A80" w:rsidRPr="00553B96">
        <w:rPr>
          <w:sz w:val="24"/>
          <w:szCs w:val="24"/>
          <w:lang w:val="en-US"/>
        </w:rPr>
        <w:fldChar w:fldCharType="begin" w:fldLock="1"/>
      </w:r>
      <w:r w:rsidR="00975B53">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A57A80" w:rsidRPr="00553B96">
        <w:rPr>
          <w:sz w:val="24"/>
          <w:szCs w:val="24"/>
          <w:lang w:val="en-US"/>
        </w:rPr>
        <w:fldChar w:fldCharType="separate"/>
      </w:r>
      <w:r w:rsidR="002303D0" w:rsidRPr="002303D0">
        <w:rPr>
          <w:noProof/>
          <w:sz w:val="24"/>
          <w:szCs w:val="24"/>
          <w:lang w:val="en-US"/>
        </w:rPr>
        <w:t>[38]</w:t>
      </w:r>
      <w:r w:rsidR="00A57A80" w:rsidRPr="00553B96">
        <w:rPr>
          <w:sz w:val="24"/>
          <w:szCs w:val="24"/>
          <w:lang w:val="en-US"/>
        </w:rPr>
        <w:fldChar w:fldCharType="end"/>
      </w:r>
      <w:r w:rsidR="00A57A80" w:rsidRPr="00553B96">
        <w:rPr>
          <w:sz w:val="24"/>
          <w:szCs w:val="24"/>
          <w:lang w:val="en-US"/>
        </w:rPr>
        <w:t xml:space="preserve"> .</w:t>
      </w:r>
    </w:p>
    <w:p w14:paraId="42F21AB7" w14:textId="5297F72F" w:rsidR="00E80A6F" w:rsidRPr="00553B96" w:rsidRDefault="00E80A6F" w:rsidP="00193100">
      <w:pPr>
        <w:autoSpaceDE w:val="0"/>
        <w:autoSpaceDN w:val="0"/>
        <w:adjustRightInd w:val="0"/>
        <w:jc w:val="both"/>
        <w:rPr>
          <w:sz w:val="24"/>
          <w:szCs w:val="24"/>
          <w:lang w:val="en-US"/>
        </w:rPr>
      </w:pPr>
    </w:p>
    <w:p w14:paraId="78CC53EB" w14:textId="4E890EFC" w:rsidR="0071753F" w:rsidRPr="00553B96" w:rsidRDefault="0071753F" w:rsidP="00193100">
      <w:pPr>
        <w:autoSpaceDE w:val="0"/>
        <w:autoSpaceDN w:val="0"/>
        <w:adjustRightInd w:val="0"/>
        <w:jc w:val="both"/>
        <w:rPr>
          <w:sz w:val="24"/>
          <w:szCs w:val="24"/>
          <w:lang w:val="en-US"/>
        </w:rPr>
      </w:pPr>
      <w:r w:rsidRPr="00553B96">
        <w:rPr>
          <w:sz w:val="24"/>
          <w:szCs w:val="24"/>
          <w:highlight w:val="yellow"/>
          <w:lang w:val="en-US"/>
        </w:rPr>
        <w:t>Figure 4</w:t>
      </w:r>
      <w:r w:rsidRPr="00553B96">
        <w:rPr>
          <w:sz w:val="24"/>
          <w:szCs w:val="24"/>
          <w:lang w:val="en-US"/>
        </w:rPr>
        <w:t xml:space="preserve">. (A, left) Original traces and spectra. On the far left are six traces to check sizes from 0.046u (top) to 0.37 (bottom). The Laplace approximation has been applied (2?Oz–O1–O2). To the right of the traces are the corresponding Fourier spectra (1–100 Hz), showing a clear line at 7.5 Hz for all but the smallest check size. The spectra show a varying degree of 50 Hz (mains) interference, which is not visible in the traces as they have been filtered with a digital 45 Hz low-pass for display purposes. (B, below) Tuning curve. The noise-corrected response magnitude at 7.5 Hz is plotted versus the logarithm of the dominant spatial frequency of the checkerboard stimulus. The circle at the highest spatial frequency indicates a non-significant response. The stars indicate p,5% for all other spatial frequencies. The thick regression line was based on the ‘‘stepwise heuristic algorithm’’. In this example, the extrapolation to zero amplitude yields a spatial frequency (SF0) of 101.15 </w:t>
      </w:r>
      <w:proofErr w:type="spellStart"/>
      <w:r w:rsidRPr="00553B96">
        <w:rPr>
          <w:sz w:val="24"/>
          <w:szCs w:val="24"/>
          <w:lang w:val="en-US"/>
        </w:rPr>
        <w:t>cpd</w:t>
      </w:r>
      <w:proofErr w:type="spellEnd"/>
      <w:r w:rsidRPr="00553B96">
        <w:rPr>
          <w:sz w:val="24"/>
          <w:szCs w:val="24"/>
          <w:lang w:val="en-US"/>
        </w:rPr>
        <w:t xml:space="preserve">=14.1 cpd. </w:t>
      </w:r>
      <w:r w:rsidRPr="00553B96">
        <w:rPr>
          <w:sz w:val="24"/>
          <w:szCs w:val="24"/>
          <w:lang w:val="en-US"/>
        </w:rPr>
        <w:fldChar w:fldCharType="begin" w:fldLock="1"/>
      </w:r>
      <w:r w:rsidR="00975B53">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[38]</w:t>
      </w:r>
      <w:r w:rsidRPr="00553B96">
        <w:rPr>
          <w:sz w:val="24"/>
          <w:szCs w:val="24"/>
          <w:lang w:val="en-US"/>
        </w:rPr>
        <w:fldChar w:fldCharType="end"/>
      </w:r>
    </w:p>
    <w:p w14:paraId="320157D4" w14:textId="78932505" w:rsidR="00984CA0" w:rsidRPr="00553B96" w:rsidRDefault="00984CA0" w:rsidP="00193100">
      <w:pPr>
        <w:autoSpaceDE w:val="0"/>
        <w:autoSpaceDN w:val="0"/>
        <w:adjustRightInd w:val="0"/>
        <w:jc w:val="both"/>
        <w:rPr>
          <w:sz w:val="24"/>
          <w:szCs w:val="24"/>
          <w:lang w:val="en-US"/>
        </w:rPr>
      </w:pPr>
    </w:p>
    <w:p w14:paraId="40003C2F" w14:textId="5AE1BF7D" w:rsidR="00984CA0" w:rsidRPr="00553B96" w:rsidRDefault="00984CA0" w:rsidP="00193100">
      <w:pPr>
        <w:pStyle w:val="Descripcin"/>
        <w:spacing w:line="276" w:lineRule="auto"/>
        <w:jc w:val="center"/>
        <w:rPr>
          <w:sz w:val="24"/>
          <w:szCs w:val="24"/>
          <w:lang w:val="en-US"/>
        </w:rPr>
      </w:pPr>
      <w:bookmarkStart w:id="34" w:name="_Toc22003464"/>
      <w:r w:rsidRPr="00553B96">
        <w:rPr>
          <w:sz w:val="24"/>
          <w:szCs w:val="24"/>
          <w:lang w:val="en-US"/>
        </w:rPr>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6E21C9">
        <w:rPr>
          <w:noProof/>
          <w:sz w:val="24"/>
          <w:szCs w:val="24"/>
          <w:lang w:val="en-US"/>
        </w:rPr>
        <w:t>7</w:t>
      </w:r>
      <w:r w:rsidRPr="00553B96">
        <w:rPr>
          <w:sz w:val="24"/>
          <w:szCs w:val="24"/>
          <w:lang w:val="en-US"/>
        </w:rPr>
        <w:fldChar w:fldCharType="end"/>
      </w:r>
      <w:r w:rsidRPr="00553B96">
        <w:rPr>
          <w:sz w:val="24"/>
          <w:szCs w:val="24"/>
          <w:lang w:val="en-US"/>
        </w:rPr>
        <w:t>. Processing for acuity analysis</w:t>
      </w:r>
      <w:bookmarkEnd w:id="34"/>
    </w:p>
    <w:p w14:paraId="42535099" w14:textId="7F65BB13" w:rsidR="00844905" w:rsidRPr="00553B96" w:rsidRDefault="00844905" w:rsidP="00193100">
      <w:pPr>
        <w:autoSpaceDE w:val="0"/>
        <w:autoSpaceDN w:val="0"/>
        <w:adjustRightInd w:val="0"/>
        <w:jc w:val="center"/>
        <w:rPr>
          <w:sz w:val="24"/>
          <w:szCs w:val="24"/>
          <w:lang w:val="en-US"/>
        </w:rPr>
      </w:pPr>
      <w:r w:rsidRPr="00553B96">
        <w:rPr>
          <w:noProof/>
          <w:sz w:val="24"/>
          <w:szCs w:val="24"/>
        </w:rPr>
        <w:lastRenderedPageBreak/>
        <w:drawing>
          <wp:inline distT="0" distB="0" distL="0" distR="0" wp14:anchorId="13A35131" wp14:editId="109A6F8F">
            <wp:extent cx="3371215" cy="373648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325"/>
                    <a:stretch/>
                  </pic:blipFill>
                  <pic:spPr bwMode="auto">
                    <a:xfrm>
                      <a:off x="0" y="0"/>
                      <a:ext cx="3378038" cy="3744048"/>
                    </a:xfrm>
                    <a:prstGeom prst="rect">
                      <a:avLst/>
                    </a:prstGeom>
                    <a:ln>
                      <a:noFill/>
                    </a:ln>
                    <a:extLst>
                      <a:ext uri="{53640926-AAD7-44D8-BBD7-CCE9431645EC}">
                        <a14:shadowObscured xmlns:a14="http://schemas.microsoft.com/office/drawing/2010/main"/>
                      </a:ext>
                    </a:extLst>
                  </pic:spPr>
                </pic:pic>
              </a:graphicData>
            </a:graphic>
          </wp:inline>
        </w:drawing>
      </w:r>
    </w:p>
    <w:p w14:paraId="43097115" w14:textId="0AD13AF5" w:rsidR="00844905" w:rsidRPr="00553B96" w:rsidRDefault="00844905" w:rsidP="00193100">
      <w:pPr>
        <w:autoSpaceDE w:val="0"/>
        <w:autoSpaceDN w:val="0"/>
        <w:adjustRightInd w:val="0"/>
        <w:jc w:val="center"/>
        <w:rPr>
          <w:sz w:val="24"/>
          <w:szCs w:val="24"/>
          <w:lang w:val="en-US"/>
        </w:rPr>
      </w:pPr>
      <w:r w:rsidRPr="00553B96">
        <w:rPr>
          <w:noProof/>
          <w:sz w:val="24"/>
          <w:szCs w:val="24"/>
        </w:rPr>
        <w:drawing>
          <wp:inline distT="0" distB="0" distL="0" distR="0" wp14:anchorId="17CF725E" wp14:editId="04BC4784">
            <wp:extent cx="3571875" cy="35942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0007" cy="3632570"/>
                    </a:xfrm>
                    <a:prstGeom prst="rect">
                      <a:avLst/>
                    </a:prstGeom>
                  </pic:spPr>
                </pic:pic>
              </a:graphicData>
            </a:graphic>
          </wp:inline>
        </w:drawing>
      </w:r>
    </w:p>
    <w:p w14:paraId="54CE58A9" w14:textId="231ED0EE" w:rsidR="00A57A80" w:rsidRPr="00553B96" w:rsidRDefault="00A57A80" w:rsidP="00193100">
      <w:pPr>
        <w:autoSpaceDE w:val="0"/>
        <w:autoSpaceDN w:val="0"/>
        <w:adjustRightInd w:val="0"/>
        <w:jc w:val="both"/>
        <w:rPr>
          <w:sz w:val="24"/>
          <w:szCs w:val="24"/>
          <w:lang w:val="en-US"/>
        </w:rPr>
      </w:pPr>
    </w:p>
    <w:p w14:paraId="3B230CBD" w14:textId="77777777" w:rsidR="002015A6" w:rsidRPr="00553B96" w:rsidRDefault="002015A6" w:rsidP="00193100">
      <w:pPr>
        <w:autoSpaceDE w:val="0"/>
        <w:autoSpaceDN w:val="0"/>
        <w:adjustRightInd w:val="0"/>
        <w:jc w:val="both"/>
        <w:rPr>
          <w:sz w:val="24"/>
          <w:szCs w:val="24"/>
          <w:lang w:val="en-US"/>
        </w:rPr>
      </w:pPr>
    </w:p>
    <w:p w14:paraId="4AAC802F" w14:textId="77777777" w:rsidR="008324EF" w:rsidRPr="00553B96" w:rsidRDefault="008324EF" w:rsidP="00193100">
      <w:pPr>
        <w:pStyle w:val="Prrafodelista"/>
        <w:numPr>
          <w:ilvl w:val="3"/>
          <w:numId w:val="3"/>
        </w:numPr>
        <w:autoSpaceDE w:val="0"/>
        <w:autoSpaceDN w:val="0"/>
        <w:adjustRightInd w:val="0"/>
        <w:jc w:val="both"/>
        <w:rPr>
          <w:sz w:val="24"/>
          <w:szCs w:val="24"/>
          <w:lang w:val="en-US"/>
        </w:rPr>
      </w:pPr>
      <w:r w:rsidRPr="00553B96">
        <w:rPr>
          <w:sz w:val="24"/>
          <w:szCs w:val="24"/>
          <w:lang w:val="en-US"/>
        </w:rPr>
        <w:t xml:space="preserve">Contrast measure </w:t>
      </w:r>
    </w:p>
    <w:p w14:paraId="56BE5687" w14:textId="77777777" w:rsidR="008324EF" w:rsidRPr="00553B96" w:rsidRDefault="008324EF" w:rsidP="00193100">
      <w:pPr>
        <w:autoSpaceDE w:val="0"/>
        <w:autoSpaceDN w:val="0"/>
        <w:adjustRightInd w:val="0"/>
        <w:jc w:val="both"/>
        <w:rPr>
          <w:sz w:val="24"/>
          <w:szCs w:val="24"/>
          <w:lang w:val="en-US"/>
        </w:rPr>
      </w:pPr>
    </w:p>
    <w:p w14:paraId="5F0A4F82" w14:textId="77777777" w:rsidR="008324EF" w:rsidRPr="00553B96" w:rsidRDefault="008324EF" w:rsidP="00193100">
      <w:pPr>
        <w:autoSpaceDE w:val="0"/>
        <w:autoSpaceDN w:val="0"/>
        <w:adjustRightInd w:val="0"/>
        <w:jc w:val="both"/>
        <w:rPr>
          <w:sz w:val="24"/>
          <w:szCs w:val="24"/>
          <w:lang w:val="en-US"/>
        </w:rPr>
      </w:pPr>
    </w:p>
    <w:p w14:paraId="29991F98" w14:textId="77777777" w:rsidR="008324EF" w:rsidRPr="00553B96" w:rsidRDefault="008324EF" w:rsidP="00193100">
      <w:pPr>
        <w:autoSpaceDE w:val="0"/>
        <w:autoSpaceDN w:val="0"/>
        <w:adjustRightInd w:val="0"/>
        <w:jc w:val="both"/>
        <w:rPr>
          <w:sz w:val="24"/>
          <w:szCs w:val="24"/>
          <w:lang w:val="en-US"/>
        </w:rPr>
      </w:pPr>
    </w:p>
    <w:p w14:paraId="725DDD3D" w14:textId="77777777" w:rsidR="008324EF" w:rsidRPr="00553B96" w:rsidRDefault="008324EF" w:rsidP="00193100">
      <w:pPr>
        <w:autoSpaceDE w:val="0"/>
        <w:autoSpaceDN w:val="0"/>
        <w:adjustRightInd w:val="0"/>
        <w:jc w:val="both"/>
        <w:rPr>
          <w:rFonts w:eastAsia="Helvetica Neue"/>
          <w:sz w:val="24"/>
          <w:szCs w:val="24"/>
          <w:lang w:val="en-US"/>
        </w:rPr>
      </w:pPr>
    </w:p>
    <w:p w14:paraId="32150BAD" w14:textId="3B58CFF2" w:rsidR="008324EF" w:rsidRPr="00553B96" w:rsidRDefault="00A33056"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lastRenderedPageBreak/>
        <w:t xml:space="preserve">Measurements of spatial frequency threshold (grating acuity) and contrast sensitivity using the </w:t>
      </w:r>
      <w:proofErr w:type="spellStart"/>
      <w:r w:rsidRPr="00553B96">
        <w:rPr>
          <w:rFonts w:eastAsia="Helvetica Neue"/>
          <w:sz w:val="24"/>
          <w:szCs w:val="24"/>
          <w:lang w:val="en-US"/>
        </w:rPr>
        <w:t>sVEP</w:t>
      </w:r>
      <w:proofErr w:type="spellEnd"/>
      <w:r w:rsidRPr="00553B96">
        <w:rPr>
          <w:rFonts w:eastAsia="Helvetica Neue"/>
          <w:sz w:val="24"/>
          <w:szCs w:val="24"/>
          <w:lang w:val="en-US"/>
        </w:rPr>
        <w:t xml:space="preserve"> have been obtained previously in full-term, healthy infants and adults.16–18 In the present study, we used the same technique as in previous studies,16–18 but we selected a low spatial frequency (i.e., 1 c/</w:t>
      </w:r>
      <w:proofErr w:type="spellStart"/>
      <w:r w:rsidRPr="00553B96">
        <w:rPr>
          <w:rFonts w:eastAsia="Helvetica Neue"/>
          <w:sz w:val="24"/>
          <w:szCs w:val="24"/>
          <w:lang w:val="en-US"/>
        </w:rPr>
        <w:t>deg</w:t>
      </w:r>
      <w:proofErr w:type="spellEnd"/>
      <w:r w:rsidRPr="00553B96">
        <w:rPr>
          <w:rFonts w:eastAsia="Helvetica Neue"/>
          <w:sz w:val="24"/>
          <w:szCs w:val="24"/>
          <w:lang w:val="en-US"/>
        </w:rPr>
        <w:t xml:space="preserve">) and a large contrast sweep range (e.g., 10%–80%) for contrast threshold measurement owing to the poor vision in children with CVI. We also used a low mean luminance (20 cd/m2) for spatial frequency threshold measurement based on a previous result indicating that visual acuity of children with CVI is best under lower luminance-viewing conditions. </w:t>
      </w:r>
      <w:r w:rsidRPr="00553B96">
        <w:rPr>
          <w:rFonts w:eastAsia="Helvetica Neue"/>
          <w:sz w:val="24"/>
          <w:szCs w:val="24"/>
          <w:lang w:val="en-US"/>
        </w:rPr>
        <w:fldChar w:fldCharType="begin" w:fldLock="1"/>
      </w:r>
      <w:r w:rsidR="00723C19" w:rsidRPr="00553B96">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eastAsia="Helvetica Neue"/>
          <w:noProof/>
          <w:sz w:val="24"/>
          <w:szCs w:val="24"/>
          <w:lang w:val="en-US"/>
        </w:rPr>
        <w:t>[21]</w:t>
      </w:r>
      <w:r w:rsidRPr="00553B96">
        <w:rPr>
          <w:rFonts w:eastAsia="Helvetica Neue"/>
          <w:sz w:val="24"/>
          <w:szCs w:val="24"/>
          <w:lang w:val="en-US"/>
        </w:rPr>
        <w:fldChar w:fldCharType="end"/>
      </w:r>
      <w:r w:rsidR="00984CA0" w:rsidRPr="00553B96">
        <w:rPr>
          <w:rFonts w:eastAsia="Helvetica Neue"/>
          <w:sz w:val="24"/>
          <w:szCs w:val="24"/>
          <w:lang w:val="en-US"/>
        </w:rPr>
        <w:t>.</w:t>
      </w:r>
    </w:p>
    <w:p w14:paraId="36456F24" w14:textId="20C5772C" w:rsidR="00984CA0" w:rsidRPr="00553B96" w:rsidRDefault="00984CA0" w:rsidP="00193100">
      <w:pPr>
        <w:autoSpaceDE w:val="0"/>
        <w:autoSpaceDN w:val="0"/>
        <w:adjustRightInd w:val="0"/>
        <w:jc w:val="both"/>
        <w:rPr>
          <w:rFonts w:eastAsia="Helvetica Neue"/>
          <w:sz w:val="24"/>
          <w:szCs w:val="24"/>
          <w:lang w:val="en-US"/>
        </w:rPr>
      </w:pPr>
    </w:p>
    <w:p w14:paraId="52798436" w14:textId="4330782A" w:rsidR="00984CA0" w:rsidRPr="00553B96" w:rsidRDefault="003F66E8" w:rsidP="00193100">
      <w:pPr>
        <w:autoSpaceDE w:val="0"/>
        <w:autoSpaceDN w:val="0"/>
        <w:adjustRightInd w:val="0"/>
        <w:jc w:val="both"/>
        <w:rPr>
          <w:rFonts w:eastAsia="Helvetica Neue"/>
          <w:sz w:val="24"/>
          <w:szCs w:val="24"/>
          <w:lang w:val="en-US"/>
        </w:rPr>
      </w:pPr>
      <w:r w:rsidRPr="00553B96">
        <w:rPr>
          <w:rFonts w:eastAsia="Helvetica Neue"/>
          <w:sz w:val="24"/>
          <w:szCs w:val="24"/>
          <w:highlight w:val="yellow"/>
          <w:lang w:val="en-US"/>
        </w:rPr>
        <w:t>Figure 7.</w:t>
      </w:r>
      <w:r w:rsidRPr="00553B96">
        <w:rPr>
          <w:rFonts w:eastAsia="Helvetica Neue"/>
          <w:sz w:val="24"/>
          <w:szCs w:val="24"/>
          <w:lang w:val="en-US"/>
        </w:rPr>
        <w:t xml:space="preserve"> </w:t>
      </w:r>
      <w:r w:rsidR="00984CA0" w:rsidRPr="00553B96">
        <w:rPr>
          <w:rFonts w:eastAsia="Helvetica Neue"/>
          <w:sz w:val="24"/>
          <w:szCs w:val="24"/>
          <w:lang w:val="en-US"/>
        </w:rPr>
        <w:t xml:space="preserve">Schematic depiction of the </w:t>
      </w:r>
      <w:proofErr w:type="spellStart"/>
      <w:r w:rsidR="00984CA0" w:rsidRPr="00553B96">
        <w:rPr>
          <w:rFonts w:eastAsia="Helvetica Neue"/>
          <w:sz w:val="24"/>
          <w:szCs w:val="24"/>
          <w:lang w:val="en-US"/>
        </w:rPr>
        <w:t>sVEP</w:t>
      </w:r>
      <w:proofErr w:type="spellEnd"/>
      <w:r w:rsidR="00984CA0" w:rsidRPr="00553B96">
        <w:rPr>
          <w:rFonts w:eastAsia="Helvetica Neue"/>
          <w:sz w:val="24"/>
          <w:szCs w:val="24"/>
          <w:lang w:val="en-US"/>
        </w:rPr>
        <w:t xml:space="preserve"> stimuli. Contrast sweep (A): 3.76-Hz onset-offset vertical cosine-wave grating (shown here as square-wave) with 1 c/</w:t>
      </w:r>
      <w:proofErr w:type="spellStart"/>
      <w:r w:rsidR="00984CA0" w:rsidRPr="00553B96">
        <w:rPr>
          <w:rFonts w:eastAsia="Helvetica Neue"/>
          <w:sz w:val="24"/>
          <w:szCs w:val="24"/>
          <w:lang w:val="en-US"/>
        </w:rPr>
        <w:t>deg</w:t>
      </w:r>
      <w:proofErr w:type="spellEnd"/>
      <w:r w:rsidR="00984CA0" w:rsidRPr="00553B96">
        <w:rPr>
          <w:rFonts w:eastAsia="Helvetica Neue"/>
          <w:sz w:val="24"/>
          <w:szCs w:val="24"/>
          <w:lang w:val="en-US"/>
        </w:rPr>
        <w:t xml:space="preserve"> spatial frequency presented on 109 cd/m2 space-average luminance white background screen was swept from 10% to 80% contrast in 10-logarithm steps. Spatial frequency sweep (B): 80% contrast vertical cosine-wave grating at 3.76-Hz onset-offset pattern presented on 20 cd/m2 luminance white background screen was swept from 1 to 12 c/</w:t>
      </w:r>
      <w:proofErr w:type="spellStart"/>
      <w:r w:rsidR="00984CA0" w:rsidRPr="00553B96">
        <w:rPr>
          <w:rFonts w:eastAsia="Helvetica Neue"/>
          <w:sz w:val="24"/>
          <w:szCs w:val="24"/>
          <w:lang w:val="en-US"/>
        </w:rPr>
        <w:t>deg</w:t>
      </w:r>
      <w:proofErr w:type="spellEnd"/>
      <w:r w:rsidR="00984CA0" w:rsidRPr="00553B96">
        <w:rPr>
          <w:rFonts w:eastAsia="Helvetica Neue"/>
          <w:sz w:val="24"/>
          <w:szCs w:val="24"/>
          <w:lang w:val="en-US"/>
        </w:rPr>
        <w:t xml:space="preserve"> for patients with CVI and 2 to 28 c/</w:t>
      </w:r>
      <w:proofErr w:type="spellStart"/>
      <w:r w:rsidR="00984CA0" w:rsidRPr="00553B96">
        <w:rPr>
          <w:rFonts w:eastAsia="Helvetica Neue"/>
          <w:sz w:val="24"/>
          <w:szCs w:val="24"/>
          <w:lang w:val="en-US"/>
        </w:rPr>
        <w:t>deg</w:t>
      </w:r>
      <w:proofErr w:type="spellEnd"/>
      <w:r w:rsidR="00984CA0" w:rsidRPr="00553B96">
        <w:rPr>
          <w:rFonts w:eastAsia="Helvetica Neue"/>
          <w:sz w:val="24"/>
          <w:szCs w:val="24"/>
          <w:lang w:val="en-US"/>
        </w:rPr>
        <w:t xml:space="preserve"> for age-matched healthy controls in 10 linear steps. The sweep duration for both measures was 10 seconds.</w:t>
      </w:r>
    </w:p>
    <w:p w14:paraId="357EBE85" w14:textId="5A5FD74C" w:rsidR="003F66E8" w:rsidRPr="00553B96" w:rsidRDefault="003F66E8" w:rsidP="00193100">
      <w:pPr>
        <w:autoSpaceDE w:val="0"/>
        <w:autoSpaceDN w:val="0"/>
        <w:adjustRightInd w:val="0"/>
        <w:jc w:val="both"/>
        <w:rPr>
          <w:rFonts w:eastAsia="Helvetica Neue"/>
          <w:sz w:val="24"/>
          <w:szCs w:val="24"/>
          <w:lang w:val="en-US"/>
        </w:rPr>
      </w:pPr>
    </w:p>
    <w:p w14:paraId="29D3566D" w14:textId="5A88CB22" w:rsidR="003F66E8" w:rsidRPr="00553B96" w:rsidRDefault="003F66E8" w:rsidP="00193100">
      <w:pPr>
        <w:pStyle w:val="Descripcin"/>
        <w:spacing w:line="276" w:lineRule="auto"/>
        <w:jc w:val="center"/>
        <w:rPr>
          <w:rFonts w:eastAsia="Helvetica Neue"/>
          <w:sz w:val="24"/>
          <w:szCs w:val="24"/>
          <w:lang w:val="en-US"/>
        </w:rPr>
      </w:pPr>
      <w:bookmarkStart w:id="35" w:name="_Toc22003465"/>
      <w:r w:rsidRPr="00553B96">
        <w:rPr>
          <w:sz w:val="24"/>
          <w:szCs w:val="24"/>
          <w:lang w:val="en-US"/>
        </w:rPr>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6E21C9">
        <w:rPr>
          <w:noProof/>
          <w:sz w:val="24"/>
          <w:szCs w:val="24"/>
          <w:lang w:val="en-US"/>
        </w:rPr>
        <w:t>8</w:t>
      </w:r>
      <w:r w:rsidRPr="00553B96">
        <w:rPr>
          <w:sz w:val="24"/>
          <w:szCs w:val="24"/>
          <w:lang w:val="en-US"/>
        </w:rPr>
        <w:fldChar w:fldCharType="end"/>
      </w:r>
      <w:r w:rsidRPr="00553B96">
        <w:rPr>
          <w:sz w:val="24"/>
          <w:szCs w:val="24"/>
          <w:lang w:val="en-US"/>
        </w:rPr>
        <w:t>. Stimuli for contrast sensitivity</w:t>
      </w:r>
      <w:bookmarkEnd w:id="35"/>
    </w:p>
    <w:p w14:paraId="5071BB1E" w14:textId="3EBDF83F" w:rsidR="003F66E8" w:rsidRPr="00553B96" w:rsidRDefault="003F66E8" w:rsidP="00193100">
      <w:pPr>
        <w:autoSpaceDE w:val="0"/>
        <w:autoSpaceDN w:val="0"/>
        <w:adjustRightInd w:val="0"/>
        <w:jc w:val="center"/>
        <w:rPr>
          <w:rFonts w:eastAsia="Helvetica Neue"/>
          <w:sz w:val="24"/>
          <w:szCs w:val="24"/>
          <w:lang w:val="en-US"/>
        </w:rPr>
      </w:pPr>
      <w:r w:rsidRPr="00553B96">
        <w:rPr>
          <w:noProof/>
          <w:sz w:val="24"/>
          <w:szCs w:val="24"/>
        </w:rPr>
        <w:drawing>
          <wp:inline distT="0" distB="0" distL="0" distR="0" wp14:anchorId="18E95025" wp14:editId="49B46B51">
            <wp:extent cx="3790950" cy="2276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0950" cy="2276475"/>
                    </a:xfrm>
                    <a:prstGeom prst="rect">
                      <a:avLst/>
                    </a:prstGeom>
                  </pic:spPr>
                </pic:pic>
              </a:graphicData>
            </a:graphic>
          </wp:inline>
        </w:drawing>
      </w:r>
    </w:p>
    <w:p w14:paraId="6C6DC54F" w14:textId="77777777" w:rsidR="0035691D" w:rsidRPr="00553B96" w:rsidRDefault="00C02B7C" w:rsidP="00193100">
      <w:pPr>
        <w:pStyle w:val="Ttulo3"/>
        <w:rPr>
          <w:color w:val="auto"/>
          <w:sz w:val="24"/>
          <w:szCs w:val="24"/>
          <w:lang w:val="en-US"/>
        </w:rPr>
      </w:pPr>
      <w:bookmarkStart w:id="36" w:name="_Toc12691638"/>
      <w:r w:rsidRPr="00553B96">
        <w:rPr>
          <w:color w:val="auto"/>
          <w:sz w:val="24"/>
          <w:szCs w:val="24"/>
          <w:lang w:val="en-US"/>
        </w:rPr>
        <w:t xml:space="preserve">4.2.2 </w:t>
      </w:r>
      <w:r w:rsidR="004456EF" w:rsidRPr="00553B96">
        <w:rPr>
          <w:color w:val="auto"/>
          <w:sz w:val="24"/>
          <w:szCs w:val="24"/>
          <w:lang w:val="en-US"/>
        </w:rPr>
        <w:t>Power Spectrum Estimation</w:t>
      </w:r>
      <w:bookmarkEnd w:id="36"/>
      <w:r w:rsidR="00BB7B7C" w:rsidRPr="00553B96">
        <w:rPr>
          <w:color w:val="auto"/>
          <w:sz w:val="24"/>
          <w:szCs w:val="24"/>
          <w:lang w:val="en-US"/>
        </w:rPr>
        <w:t xml:space="preserve"> </w:t>
      </w:r>
    </w:p>
    <w:p w14:paraId="4A376341" w14:textId="77777777" w:rsidR="0035691D" w:rsidRPr="00553B96" w:rsidRDefault="0035691D" w:rsidP="00193100">
      <w:pPr>
        <w:autoSpaceDE w:val="0"/>
        <w:autoSpaceDN w:val="0"/>
        <w:adjustRightInd w:val="0"/>
        <w:rPr>
          <w:rFonts w:eastAsia="Helvetica Neue"/>
          <w:sz w:val="24"/>
          <w:szCs w:val="24"/>
          <w:lang w:val="en-US"/>
        </w:rPr>
      </w:pPr>
    </w:p>
    <w:p w14:paraId="49E7A2AF" w14:textId="77777777" w:rsidR="0035691D"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power spectrum or the power spectral density (PSD) of an </w:t>
      </w:r>
      <w:r w:rsidR="00E276F3" w:rsidRPr="00553B96">
        <w:rPr>
          <w:rFonts w:eastAsia="Helvetica Neue"/>
          <w:sz w:val="24"/>
          <w:szCs w:val="24"/>
          <w:lang w:val="en-US"/>
        </w:rPr>
        <w:t xml:space="preserve">EEG </w:t>
      </w:r>
      <w:r w:rsidRPr="00553B96">
        <w:rPr>
          <w:rFonts w:eastAsia="Helvetica Neue"/>
          <w:sz w:val="24"/>
          <w:szCs w:val="24"/>
          <w:lang w:val="en-US"/>
        </w:rPr>
        <w:t>ra</w:t>
      </w:r>
      <w:r w:rsidR="00D93015" w:rsidRPr="00553B96">
        <w:rPr>
          <w:rFonts w:eastAsia="Helvetica Neue"/>
          <w:sz w:val="24"/>
          <w:szCs w:val="24"/>
          <w:lang w:val="en-US"/>
        </w:rPr>
        <w:t xml:space="preserve">w </w:t>
      </w:r>
      <w:r w:rsidRPr="00553B96">
        <w:rPr>
          <w:rFonts w:eastAsia="Helvetica Neue"/>
          <w:sz w:val="24"/>
          <w:szCs w:val="24"/>
          <w:lang w:val="en-US"/>
        </w:rPr>
        <w:t>signal</w:t>
      </w:r>
      <w:r w:rsidR="00E276F3" w:rsidRPr="00553B96">
        <w:rPr>
          <w:rFonts w:eastAsia="Helvetica Neue"/>
          <w:sz w:val="24"/>
          <w:szCs w:val="24"/>
          <w:lang w:val="en-US"/>
        </w:rPr>
        <w:t xml:space="preserve"> in function of time </w:t>
      </w:r>
      <w:r w:rsidRPr="00553B96">
        <w:rPr>
          <w:rFonts w:eastAsia="Helvetica Neue"/>
          <w:sz w:val="24"/>
          <w:szCs w:val="24"/>
          <w:lang w:val="en-US"/>
        </w:rPr>
        <w:t xml:space="preserve"> </w:t>
      </w:r>
      <m:oMath>
        <m:r>
          <w:rPr>
            <w:rFonts w:ascii="Cambria Math" w:eastAsia="Helvetica Neue" w:hAnsi="Cambria Math"/>
            <w:sz w:val="24"/>
            <w:szCs w:val="24"/>
            <w:lang w:val="en-US"/>
          </w:rPr>
          <m:t>x(n)</m:t>
        </m:r>
      </m:oMath>
      <w:r w:rsidRPr="00553B96">
        <w:rPr>
          <w:rFonts w:eastAsia="Helvetica Neue"/>
          <w:sz w:val="24"/>
          <w:szCs w:val="24"/>
          <w:lang w:val="en-US"/>
        </w:rPr>
        <w:t xml:space="preserve"> is defined as the Fourier transform of the autocorrelation function</w:t>
      </w:r>
      <w:r w:rsidR="00B3773F" w:rsidRPr="00553B96">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r>
          <w:rPr>
            <w:rFonts w:ascii="Cambria Math" w:eastAsia="Helvetica Neue" w:hAnsi="Cambria Math"/>
            <w:sz w:val="24"/>
            <w:szCs w:val="24"/>
            <w:lang w:val="en-US"/>
          </w:rPr>
          <m:t>(m)</m:t>
        </m:r>
      </m:oMath>
      <w:r w:rsidRPr="00553B96">
        <w:rPr>
          <w:rFonts w:eastAsia="Helvetica Neue"/>
          <w:sz w:val="24"/>
          <w:szCs w:val="24"/>
          <w:lang w:val="en-US"/>
        </w:rPr>
        <w:t>. It is defined as follows:</w:t>
      </w:r>
    </w:p>
    <w:p w14:paraId="5658E6E5" w14:textId="77777777" w:rsidR="002C7AC7" w:rsidRPr="00553B96"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m=-(N-1)</m:t>
              </m:r>
            </m:sub>
            <m:sup>
              <m:r>
                <w:rPr>
                  <w:rFonts w:ascii="Cambria Math" w:eastAsia="Helvetica Neue" w:hAnsi="Cambria Math"/>
                  <w:sz w:val="24"/>
                  <w:szCs w:val="24"/>
                  <w:lang w:val="en-US"/>
                </w:rPr>
                <m:t>N-1</m:t>
              </m:r>
            </m:sup>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 xml:space="preserve"> </m:t>
              </m:r>
              <m:r>
                <m:rPr>
                  <m:sty m:val="p"/>
                </m:rPr>
                <w:rPr>
                  <w:rFonts w:ascii="Cambria Math" w:eastAsia="Helvetica Neue" w:hAnsi="Cambria Math"/>
                  <w:sz w:val="24"/>
                  <w:szCs w:val="24"/>
                  <w:lang w:val="en-US"/>
                </w:rPr>
                <m:t>exp⁡</m:t>
              </m:r>
              <m:r>
                <w:rPr>
                  <w:rFonts w:ascii="Cambria Math" w:eastAsia="Helvetica Neue" w:hAnsi="Cambria Math"/>
                  <w:sz w:val="24"/>
                  <w:szCs w:val="24"/>
                  <w:lang w:val="en-US"/>
                </w:rPr>
                <m:t>(-jwm)</m:t>
              </m:r>
            </m:e>
          </m:nary>
        </m:oMath>
      </m:oMathPara>
    </w:p>
    <w:p w14:paraId="2B9EB86F" w14:textId="77777777" w:rsidR="0035691D" w:rsidRPr="00553B96" w:rsidRDefault="0035691D" w:rsidP="00193100">
      <w:pPr>
        <w:autoSpaceDE w:val="0"/>
        <w:autoSpaceDN w:val="0"/>
        <w:adjustRightInd w:val="0"/>
        <w:jc w:val="center"/>
        <w:rPr>
          <w:rFonts w:eastAsia="Helvetica Neue"/>
          <w:sz w:val="24"/>
          <w:szCs w:val="24"/>
          <w:lang w:val="en-US"/>
        </w:rPr>
      </w:pPr>
    </w:p>
    <w:p w14:paraId="03163A9E" w14:textId="77777777" w:rsidR="00586938" w:rsidRPr="00553B96" w:rsidRDefault="00552739" w:rsidP="00193100">
      <w:pPr>
        <w:autoSpaceDE w:val="0"/>
        <w:autoSpaceDN w:val="0"/>
        <w:adjustRightInd w:val="0"/>
        <w:rPr>
          <w:rFonts w:eastAsia="Helvetica Neue"/>
          <w:sz w:val="24"/>
          <w:szCs w:val="24"/>
          <w:lang w:val="en-US"/>
        </w:rPr>
      </w:pPr>
      <w:r w:rsidRPr="00553B96">
        <w:rPr>
          <w:rFonts w:eastAsia="Helvetica Neue"/>
          <w:sz w:val="24"/>
          <w:szCs w:val="24"/>
          <w:lang w:val="en-US"/>
        </w:rPr>
        <w:t>Where:</w:t>
      </w:r>
    </w:p>
    <w:p w14:paraId="06D36D09" w14:textId="77777777" w:rsidR="00A16E1A" w:rsidRPr="00553B96" w:rsidRDefault="00786A43" w:rsidP="00193100">
      <w:pPr>
        <w:autoSpaceDE w:val="0"/>
        <w:autoSpaceDN w:val="0"/>
        <w:adjustRightInd w:val="0"/>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n=0</m:t>
              </m:r>
            </m:sub>
            <m:sup>
              <m:r>
                <w:rPr>
                  <w:rFonts w:ascii="Cambria Math" w:eastAsia="Helvetica Neue" w:hAnsi="Cambria Math"/>
                  <w:sz w:val="24"/>
                  <w:szCs w:val="24"/>
                  <w:lang w:val="en-US"/>
                </w:rPr>
                <m:t>N-m-1</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r>
                <w:rPr>
                  <w:rFonts w:ascii="Cambria Math" w:eastAsia="Helvetica Neue" w:hAnsi="Cambria Math"/>
                  <w:sz w:val="24"/>
                  <w:szCs w:val="24"/>
                  <w:lang w:val="en-US"/>
                </w:rPr>
                <m:t xml:space="preserve"> x(n+m)</m:t>
              </m:r>
            </m:e>
          </m:nary>
        </m:oMath>
      </m:oMathPara>
    </w:p>
    <w:p w14:paraId="780A9722" w14:textId="77777777" w:rsidR="00586938" w:rsidRPr="00553B96" w:rsidRDefault="00586938" w:rsidP="00193100">
      <w:pPr>
        <w:autoSpaceDE w:val="0"/>
        <w:autoSpaceDN w:val="0"/>
        <w:adjustRightInd w:val="0"/>
        <w:jc w:val="center"/>
        <w:rPr>
          <w:rFonts w:eastAsia="Helvetica Neue"/>
          <w:sz w:val="24"/>
          <w:szCs w:val="24"/>
          <w:lang w:val="en-US"/>
        </w:rPr>
      </w:pPr>
    </w:p>
    <w:p w14:paraId="4954F245" w14:textId="77777777" w:rsidR="0035691D"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However, it can be</w:t>
      </w:r>
      <w:r w:rsidR="00AB01CC" w:rsidRPr="00553B96">
        <w:rPr>
          <w:rFonts w:eastAsia="Helvetica Neue"/>
          <w:sz w:val="24"/>
          <w:szCs w:val="24"/>
          <w:lang w:val="en-US"/>
        </w:rPr>
        <w:t xml:space="preserve"> shown that the PSD </w:t>
      </w:r>
      <w:r w:rsidRPr="00553B96">
        <w:rPr>
          <w:rFonts w:eastAsia="Helvetica Neue"/>
          <w:sz w:val="24"/>
          <w:szCs w:val="24"/>
          <w:lang w:val="en-US"/>
        </w:rPr>
        <w:t>is equivalent to that obtained using the</w:t>
      </w:r>
      <w:r w:rsidR="001E01BB" w:rsidRPr="00553B96">
        <w:rPr>
          <w:sz w:val="24"/>
          <w:szCs w:val="24"/>
          <w:lang w:val="en-US"/>
        </w:rPr>
        <w:t xml:space="preserve"> d</w:t>
      </w:r>
      <w:r w:rsidR="001E01BB" w:rsidRPr="00553B96">
        <w:rPr>
          <w:rFonts w:eastAsia="Helvetica Neue"/>
          <w:sz w:val="24"/>
          <w:szCs w:val="24"/>
          <w:lang w:val="en-US"/>
        </w:rPr>
        <w:t>iscrete time Fourier transform</w:t>
      </w:r>
      <w:r w:rsidRPr="00553B96">
        <w:rPr>
          <w:rFonts w:eastAsia="Helvetica Neue"/>
          <w:sz w:val="24"/>
          <w:szCs w:val="24"/>
          <w:lang w:val="en-US"/>
        </w:rPr>
        <w:t xml:space="preserve"> </w:t>
      </w:r>
      <w:r w:rsidR="001E01BB" w:rsidRPr="00553B96">
        <w:rPr>
          <w:rFonts w:eastAsia="Helvetica Neue"/>
          <w:sz w:val="24"/>
          <w:szCs w:val="24"/>
          <w:lang w:val="en-US"/>
        </w:rPr>
        <w:t>(</w:t>
      </w:r>
      <w:r w:rsidRPr="00553B96">
        <w:rPr>
          <w:rFonts w:eastAsia="Helvetica Neue"/>
          <w:sz w:val="24"/>
          <w:szCs w:val="24"/>
          <w:lang w:val="en-US"/>
        </w:rPr>
        <w:t>DFT</w:t>
      </w:r>
      <w:r w:rsidR="001E01BB" w:rsidRPr="00553B96">
        <w:rPr>
          <w:rFonts w:eastAsia="Helvetica Neue"/>
          <w:sz w:val="24"/>
          <w:szCs w:val="24"/>
          <w:lang w:val="en-US"/>
        </w:rPr>
        <w:t>)</w:t>
      </w:r>
      <w:r w:rsidRPr="00553B96">
        <w:rPr>
          <w:rFonts w:eastAsia="Helvetica Neue"/>
          <w:sz w:val="24"/>
          <w:szCs w:val="24"/>
          <w:lang w:val="en-US"/>
        </w:rPr>
        <w:t xml:space="preserve"> in</w:t>
      </w:r>
      <w:r w:rsidR="00586938" w:rsidRPr="00553B96">
        <w:rPr>
          <w:rFonts w:eastAsia="Helvetica Neue"/>
          <w:sz w:val="24"/>
          <w:szCs w:val="24"/>
          <w:lang w:val="en-US"/>
        </w:rPr>
        <w:t xml:space="preserve">: </w:t>
      </w:r>
    </w:p>
    <w:p w14:paraId="5ADF2698" w14:textId="77777777" w:rsidR="00A16E1A" w:rsidRPr="00553B96"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 xml:space="preserve">= </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r>
            <w:rPr>
              <w:rFonts w:ascii="Cambria Math" w:eastAsia="Helvetica Neue" w:hAnsi="Cambria Math"/>
              <w:sz w:val="24"/>
              <w:szCs w:val="24"/>
              <w:lang w:val="en-US"/>
            </w:rPr>
            <m:t xml:space="preserve"> </m:t>
          </m:r>
          <m:sSup>
            <m:sSupPr>
              <m:ctrlPr>
                <w:rPr>
                  <w:rFonts w:ascii="Cambria Math" w:eastAsia="Helvetica Neue" w:hAnsi="Cambria Math"/>
                  <w:i/>
                  <w:sz w:val="24"/>
                  <w:szCs w:val="24"/>
                  <w:lang w:val="en-US"/>
                </w:rPr>
              </m:ctrlPr>
            </m:sSupPr>
            <m:e>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m:t>
                  </m:r>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r>
                    <w:rPr>
                      <w:rFonts w:ascii="Cambria Math" w:eastAsia="Helvetica Neue" w:hAnsi="Cambria Math"/>
                      <w:sz w:val="24"/>
                      <w:szCs w:val="24"/>
                      <w:lang w:val="en-US"/>
                    </w:rPr>
                    <m:t>)</m:t>
                  </m:r>
                </m:e>
              </m:d>
            </m:e>
            <m:sup>
              <m:r>
                <w:rPr>
                  <w:rFonts w:ascii="Cambria Math" w:eastAsia="Helvetica Neue" w:hAnsi="Cambria Math"/>
                  <w:sz w:val="24"/>
                  <w:szCs w:val="24"/>
                  <w:lang w:val="en-US"/>
                </w:rPr>
                <m:t>2</m:t>
              </m:r>
            </m:sup>
          </m:sSup>
        </m:oMath>
      </m:oMathPara>
    </w:p>
    <w:p w14:paraId="3DD873C7" w14:textId="77777777" w:rsidR="00B444FE" w:rsidRPr="00553B96" w:rsidRDefault="00552739" w:rsidP="00193100">
      <w:pPr>
        <w:autoSpaceDE w:val="0"/>
        <w:autoSpaceDN w:val="0"/>
        <w:adjustRightInd w:val="0"/>
        <w:rPr>
          <w:rFonts w:eastAsia="Helvetica Neue"/>
          <w:sz w:val="24"/>
          <w:szCs w:val="24"/>
          <w:lang w:val="en-US"/>
        </w:rPr>
      </w:pPr>
      <w:r w:rsidRPr="00553B96">
        <w:rPr>
          <w:rFonts w:eastAsia="Helvetica Neue"/>
          <w:sz w:val="24"/>
          <w:szCs w:val="24"/>
          <w:lang w:val="en-US"/>
        </w:rPr>
        <w:t>Where</w:t>
      </w:r>
    </w:p>
    <w:p w14:paraId="33DE7BF9" w14:textId="77777777" w:rsidR="00B444FE" w:rsidRPr="00553B96"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e>
          </m:d>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 -∞</m:t>
              </m:r>
            </m:sub>
            <m:sup>
              <m:r>
                <w:rPr>
                  <w:rFonts w:ascii="Cambria Math" w:eastAsia="Helvetica Neue" w:hAnsi="Cambria Math"/>
                  <w:sz w:val="24"/>
                  <w:szCs w:val="24"/>
                  <w:lang w:val="en-US"/>
                </w:rPr>
                <m:t>∞</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func>
                <m:funcPr>
                  <m:ctrlPr>
                    <w:rPr>
                      <w:rFonts w:ascii="Cambria Math" w:eastAsia="Helvetica Neue" w:hAnsi="Cambria Math"/>
                      <w:i/>
                      <w:sz w:val="24"/>
                      <w:szCs w:val="24"/>
                      <w:lang w:val="en-US"/>
                    </w:rPr>
                  </m:ctrlPr>
                </m:funcPr>
                <m:fName>
                  <m:r>
                    <m:rPr>
                      <m:sty m:val="p"/>
                    </m:rPr>
                    <w:rPr>
                      <w:rFonts w:ascii="Cambria Math" w:eastAsia="Helvetica Neue" w:hAnsi="Cambria Math"/>
                      <w:sz w:val="24"/>
                      <w:szCs w:val="24"/>
                      <w:lang w:val="en-US"/>
                    </w:rPr>
                    <m:t>exp</m:t>
                  </m:r>
                </m:fName>
                <m:e>
                  <m:r>
                    <w:rPr>
                      <w:rFonts w:ascii="Cambria Math" w:eastAsia="Helvetica Neue" w:hAnsi="Cambria Math"/>
                      <w:sz w:val="24"/>
                      <w:szCs w:val="24"/>
                      <w:lang w:val="en-US"/>
                    </w:rPr>
                    <m:t>(-jwn)</m:t>
                  </m:r>
                </m:e>
              </m:func>
            </m:e>
          </m:nary>
        </m:oMath>
      </m:oMathPara>
    </w:p>
    <w:p w14:paraId="7946E1C3" w14:textId="77777777" w:rsidR="0035691D" w:rsidRPr="00553B96" w:rsidRDefault="0035691D" w:rsidP="00193100">
      <w:pPr>
        <w:autoSpaceDE w:val="0"/>
        <w:autoSpaceDN w:val="0"/>
        <w:adjustRightInd w:val="0"/>
        <w:jc w:val="center"/>
        <w:rPr>
          <w:rFonts w:eastAsia="Helvetica Neue"/>
          <w:sz w:val="24"/>
          <w:szCs w:val="24"/>
          <w:lang w:val="en-US"/>
        </w:rPr>
      </w:pPr>
    </w:p>
    <w:p w14:paraId="2F4FDBAB" w14:textId="1EA7F031" w:rsidR="00542303"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PSD estimation using the DFT is known as the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which can easily be calculated using the</w:t>
      </w:r>
      <w:r w:rsidR="00450B65" w:rsidRPr="00553B96">
        <w:rPr>
          <w:rFonts w:eastAsia="Helvetica Neue"/>
          <w:sz w:val="24"/>
          <w:szCs w:val="24"/>
          <w:lang w:val="en-US"/>
        </w:rPr>
        <w:t xml:space="preserve"> fast Fourier transform</w:t>
      </w:r>
      <w:r w:rsidRPr="00553B96">
        <w:rPr>
          <w:rFonts w:eastAsia="Helvetica Neue"/>
          <w:sz w:val="24"/>
          <w:szCs w:val="24"/>
          <w:lang w:val="en-US"/>
        </w:rPr>
        <w:t xml:space="preserve"> </w:t>
      </w:r>
      <w:r w:rsidR="00450B65" w:rsidRPr="00553B96">
        <w:rPr>
          <w:rFonts w:eastAsia="Helvetica Neue"/>
          <w:sz w:val="24"/>
          <w:szCs w:val="24"/>
          <w:lang w:val="en-US"/>
        </w:rPr>
        <w:t>(</w:t>
      </w:r>
      <w:r w:rsidRPr="00553B96">
        <w:rPr>
          <w:rFonts w:eastAsia="Helvetica Neue"/>
          <w:sz w:val="24"/>
          <w:szCs w:val="24"/>
          <w:lang w:val="en-US"/>
        </w:rPr>
        <w:t>FFT</w:t>
      </w:r>
      <w:r w:rsidR="00450B65" w:rsidRPr="00553B96">
        <w:rPr>
          <w:rFonts w:eastAsia="Helvetica Neue"/>
          <w:sz w:val="24"/>
          <w:szCs w:val="24"/>
          <w:lang w:val="en-US"/>
        </w:rPr>
        <w:t>)</w:t>
      </w:r>
      <w:r w:rsidRPr="00553B96">
        <w:rPr>
          <w:rFonts w:eastAsia="Helvetica Neue"/>
          <w:sz w:val="24"/>
          <w:szCs w:val="24"/>
          <w:lang w:val="en-US"/>
        </w:rPr>
        <w:t xml:space="preserve"> method. If we increase N, the mean value of the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will converge to the true PSD, but unfortunately, the variance does not decrease to zero. Therefore, the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is a biased estimator. To reduce the variance of the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ensemble averaging is used. The resultant power spectrum is called the average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One of the most popular methods for computing the average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is the Welch method, in which windowed overlapping segments are used </w:t>
      </w:r>
      <w:r w:rsidRPr="00553B96">
        <w:rPr>
          <w:rFonts w:eastAsia="Helvetica Neue"/>
          <w:sz w:val="24"/>
          <w:szCs w:val="24"/>
          <w:lang w:val="en-US"/>
        </w:rPr>
        <w:fldChar w:fldCharType="begin" w:fldLock="1"/>
      </w:r>
      <w:r w:rsidR="007C370B">
        <w:rPr>
          <w:rFonts w:eastAsia="Helvetica Neue"/>
          <w:sz w:val="24"/>
          <w:szCs w:val="24"/>
          <w:lang w:val="en-US"/>
        </w:rPr>
        <w:instrText>ADDIN CSL_CITATION { "citationItems" : [ { "id" : "ITEM-1", "itemData" : { "ISBN" : "13: 978-1-59693-204-3", "abstract" : "Engineering in Medicine and Biology", "author" : [ { "dropping-particle" : "", "family" : "Shanbao Tong", "given" : "Notish V Thakor", "non-dropping-particle" : "", "parse-names" : false, "suffix" : "" } ], "container-title" : "Book", "id" : "ITEM-1", "issued" : { "date-parts" : [ [ "2009" ] ] }, "number-of-pages" : "1-440", "title" : "Quantative EEG Analysis Methods and Clinical Applications", "type" : "book" }, "uris" : [ "http://www.mendeley.com/documents/?uuid=656ba599-b03d-4ba2-a84f-fa7ccd8f834c" ] } ], "mendeley" : { "formattedCitation" : "[89]", "plainTextFormattedCitation" : "[89]", "previouslyFormattedCitation" : "[89]" }, "properties" : { "noteIndex" : 0 }, "schema" : "https://github.com/citation-style-language/schema/raw/master/csl-citation.json" }</w:instrText>
      </w:r>
      <w:r w:rsidRPr="00553B96">
        <w:rPr>
          <w:rFonts w:eastAsia="Helvetica Neue"/>
          <w:sz w:val="24"/>
          <w:szCs w:val="24"/>
          <w:lang w:val="en-US"/>
        </w:rPr>
        <w:fldChar w:fldCharType="separate"/>
      </w:r>
      <w:r w:rsidR="007C370B" w:rsidRPr="007C370B">
        <w:rPr>
          <w:rFonts w:eastAsia="Helvetica Neue"/>
          <w:noProof/>
          <w:sz w:val="24"/>
          <w:szCs w:val="24"/>
          <w:lang w:val="en-US"/>
        </w:rPr>
        <w:t>[89]</w:t>
      </w:r>
      <w:r w:rsidRPr="00553B96">
        <w:rPr>
          <w:rFonts w:eastAsia="Helvetica Neue"/>
          <w:sz w:val="24"/>
          <w:szCs w:val="24"/>
          <w:lang w:val="en-US"/>
        </w:rPr>
        <w:fldChar w:fldCharType="end"/>
      </w:r>
      <w:r w:rsidRPr="00553B96">
        <w:rPr>
          <w:rFonts w:eastAsia="Helvetica Neue"/>
          <w:sz w:val="24"/>
          <w:szCs w:val="24"/>
          <w:lang w:val="en-US"/>
        </w:rPr>
        <w:t>.</w:t>
      </w:r>
    </w:p>
    <w:p w14:paraId="25AB0344" w14:textId="77777777" w:rsidR="00065F15" w:rsidRPr="00553B96" w:rsidRDefault="00065F15" w:rsidP="00193100">
      <w:pPr>
        <w:autoSpaceDE w:val="0"/>
        <w:autoSpaceDN w:val="0"/>
        <w:adjustRightInd w:val="0"/>
        <w:jc w:val="both"/>
        <w:rPr>
          <w:rFonts w:eastAsia="Helvetica Neue"/>
          <w:sz w:val="24"/>
          <w:szCs w:val="24"/>
          <w:lang w:val="en-US"/>
        </w:rPr>
      </w:pPr>
    </w:p>
    <w:p w14:paraId="2CA920DF" w14:textId="17F759AE" w:rsidR="00065F15" w:rsidRPr="00553B96" w:rsidRDefault="00552739" w:rsidP="00193100">
      <w:pPr>
        <w:autoSpaceDE w:val="0"/>
        <w:autoSpaceDN w:val="0"/>
        <w:adjustRightInd w:val="0"/>
        <w:jc w:val="both"/>
        <w:rPr>
          <w:sz w:val="24"/>
          <w:szCs w:val="24"/>
          <w:lang w:val="en-US"/>
        </w:rPr>
      </w:pPr>
      <w:r w:rsidRPr="00553B96">
        <w:rPr>
          <w:sz w:val="24"/>
          <w:szCs w:val="24"/>
          <w:lang w:val="en-US"/>
        </w:rPr>
        <w:t xml:space="preserve">Some studies have researched the power spectrum in rehabilitation therapy. </w:t>
      </w:r>
      <w:proofErr w:type="spellStart"/>
      <w:r w:rsidRPr="00553B96">
        <w:rPr>
          <w:sz w:val="24"/>
          <w:szCs w:val="24"/>
          <w:lang w:val="en-US"/>
        </w:rPr>
        <w:t>Stathopoulou</w:t>
      </w:r>
      <w:proofErr w:type="spellEnd"/>
      <w:r w:rsidRPr="00553B96">
        <w:rPr>
          <w:sz w:val="24"/>
          <w:szCs w:val="24"/>
          <w:lang w:val="en-US"/>
        </w:rPr>
        <w:t xml:space="preserve"> and </w:t>
      </w:r>
      <w:proofErr w:type="spellStart"/>
      <w:r w:rsidRPr="00553B96">
        <w:rPr>
          <w:sz w:val="24"/>
          <w:szCs w:val="24"/>
          <w:lang w:val="en-US"/>
        </w:rPr>
        <w:t>Lubar</w:t>
      </w:r>
      <w:proofErr w:type="spellEnd"/>
      <w:r w:rsidRPr="00553B96">
        <w:rPr>
          <w:sz w:val="24"/>
          <w:szCs w:val="24"/>
          <w:lang w:val="en-US"/>
        </w:rPr>
        <w:t xml:space="preserve"> </w:t>
      </w:r>
      <w:r w:rsidRPr="00553B96">
        <w:rPr>
          <w:sz w:val="24"/>
          <w:szCs w:val="24"/>
          <w:lang w:val="en-US"/>
        </w:rPr>
        <w:fldChar w:fldCharType="begin" w:fldLock="1"/>
      </w:r>
      <w:r w:rsidR="007C370B">
        <w:rPr>
          <w:sz w:val="24"/>
          <w:szCs w:val="24"/>
          <w:lang w:val="en-US"/>
        </w:rPr>
        <w:instrText>ADDIN CSL_CITATION { "citationItems" : [ { "id" : "ITEM-1", "itemData" : { "author" : [ { "dropping-particle" : "", "family" : "Stathopoulou", "given" : "Stamatina", "non-dropping-particle" : "", "parse-names" : false, "suffix" : "" } ], "container-title" : "JOURNAL OF NEUROTHERAPY", "id" : "ITEM-1", "issue" : "2", "issued" : { "date-parts" : [ [ "0" ] ] }, "title" : "EEG Changes in Traumatic Brain Injured Patients After Cognitive Rehabilitation", "type" : "article-journal", "volume" : "8" }, "uris" : [ "http://www.mendeley.com/documents/?uuid=34f2e438-4784-4061-bcc9-757647678dee" ] } ], "mendeley" : { "formattedCitation" : "[90]", "plainTextFormattedCitation" : "[90]", "previouslyFormattedCitation" : "[90]" }, "properties" : { "noteIndex" : 0 }, "schema" : "https://github.com/citation-style-language/schema/raw/master/csl-citation.json" }</w:instrText>
      </w:r>
      <w:r w:rsidRPr="00553B96">
        <w:rPr>
          <w:sz w:val="24"/>
          <w:szCs w:val="24"/>
          <w:lang w:val="en-US"/>
        </w:rPr>
        <w:fldChar w:fldCharType="separate"/>
      </w:r>
      <w:r w:rsidR="007C370B" w:rsidRPr="007C370B">
        <w:rPr>
          <w:noProof/>
          <w:sz w:val="24"/>
          <w:szCs w:val="24"/>
          <w:lang w:val="en-US"/>
        </w:rPr>
        <w:t>[90]</w:t>
      </w:r>
      <w:r w:rsidRPr="00553B96">
        <w:rPr>
          <w:sz w:val="24"/>
          <w:szCs w:val="24"/>
          <w:lang w:val="en-US"/>
        </w:rPr>
        <w:fldChar w:fldCharType="end"/>
      </w:r>
      <w:r w:rsidRPr="00553B96">
        <w:rPr>
          <w:sz w:val="24"/>
          <w:szCs w:val="24"/>
          <w:lang w:val="en-US"/>
        </w:rPr>
        <w:t xml:space="preserve"> reported that the most systemic change on the EEG data (eyes closed, eyes open conditions) in the TBI patients following 22 sessions of a cognitive rehabilitation program was a decrease in alpha, contrary to the expectation of decreased delta, theta, and alpha (microvolts and relative power) and increases in beta. Vespa et al. </w:t>
      </w:r>
      <w:r w:rsidR="00244D57" w:rsidRPr="00553B96">
        <w:rPr>
          <w:sz w:val="24"/>
          <w:szCs w:val="24"/>
          <w:lang w:val="en-US"/>
        </w:rPr>
        <w:fldChar w:fldCharType="begin" w:fldLock="1"/>
      </w:r>
      <w:r w:rsidR="007C370B">
        <w:rPr>
          <w:sz w:val="24"/>
          <w:szCs w:val="24"/>
          <w:lang w:val="en-US"/>
        </w:rPr>
        <w:instrText>ADDIN CSL_CITATION { "citationItems" : [ { "id" : "ITEM-1", "itemData" : { "author" : [ { "dropping-particle" : "", "family" : "Pharmacology", "given" : "Molecular", "non-dropping-particle" : "", "parse-names" : false, "suffix" : "" }, { "dropping-particle" : "", "family" : "Health", "given" : "Public", "non-dropping-particle" : "", "parse-names" : false, "suffix" : "" }, { "dropping-particle" : "", "family" : "Angeles", "given" : "Los", "non-dropping-particle" : "", "parse-names" : false, "suffix" : "" } ], "container-title" : "J Neurosurg", "id" : "ITEM-1", "issued" : { "date-parts" : [ [ "2002" ] ] }, "page" : "84-92", "title" : "Early and persistent impaired percent alpha variability on continuous electroencephalography monitoring as predictive of poor outcome after traumatic brain injury", "type" : "article-journal", "volume" : "97" }, "uris" : [ "http://www.mendeley.com/documents/?uuid=e2cb03ac-6921-4865-80fe-aa6458603dac" ] } ], "mendeley" : { "formattedCitation" : "[91]", "plainTextFormattedCitation" : "[91]", "previouslyFormattedCitation" : "[91]" }, "properties" : { "noteIndex" : 0 }, "schema" : "https://github.com/citation-style-language/schema/raw/master/csl-citation.json" }</w:instrText>
      </w:r>
      <w:r w:rsidR="00244D57" w:rsidRPr="00553B96">
        <w:rPr>
          <w:sz w:val="24"/>
          <w:szCs w:val="24"/>
          <w:lang w:val="en-US"/>
        </w:rPr>
        <w:fldChar w:fldCharType="separate"/>
      </w:r>
      <w:r w:rsidR="007C370B" w:rsidRPr="007C370B">
        <w:rPr>
          <w:noProof/>
          <w:sz w:val="24"/>
          <w:szCs w:val="24"/>
          <w:lang w:val="en-US"/>
        </w:rPr>
        <w:t>[91]</w:t>
      </w:r>
      <w:r w:rsidR="00244D57" w:rsidRPr="00553B96">
        <w:rPr>
          <w:sz w:val="24"/>
          <w:szCs w:val="24"/>
          <w:lang w:val="en-US"/>
        </w:rPr>
        <w:fldChar w:fldCharType="end"/>
      </w:r>
      <w:r w:rsidRPr="00553B96">
        <w:rPr>
          <w:sz w:val="24"/>
          <w:szCs w:val="24"/>
          <w:lang w:val="en-US"/>
        </w:rPr>
        <w:t xml:space="preserve"> examined the daily percent alpha variability (PAV) variable on continuous EEG monitoring with moderate to severe TBI 0–10 days after injury. The lower the alpha variability, the poorer was the clinical outcome. </w:t>
      </w:r>
    </w:p>
    <w:p w14:paraId="6F5EC454" w14:textId="77777777" w:rsidR="00065F15" w:rsidRPr="00553B96" w:rsidRDefault="00065F15" w:rsidP="00193100">
      <w:pPr>
        <w:autoSpaceDE w:val="0"/>
        <w:autoSpaceDN w:val="0"/>
        <w:adjustRightInd w:val="0"/>
        <w:jc w:val="both"/>
        <w:rPr>
          <w:rFonts w:eastAsia="Helvetica Neue"/>
          <w:sz w:val="24"/>
          <w:szCs w:val="24"/>
          <w:lang w:val="en-US"/>
        </w:rPr>
      </w:pPr>
    </w:p>
    <w:p w14:paraId="219EC8FF" w14:textId="77777777" w:rsidR="00694302" w:rsidRPr="00553B96" w:rsidRDefault="00C02B7C" w:rsidP="00193100">
      <w:pPr>
        <w:pStyle w:val="Ttulo3"/>
        <w:rPr>
          <w:color w:val="auto"/>
          <w:sz w:val="24"/>
          <w:szCs w:val="24"/>
          <w:lang w:val="en-US"/>
        </w:rPr>
      </w:pPr>
      <w:bookmarkStart w:id="37" w:name="_Toc12691639"/>
      <w:r w:rsidRPr="00553B96">
        <w:rPr>
          <w:color w:val="auto"/>
          <w:sz w:val="24"/>
          <w:szCs w:val="24"/>
          <w:lang w:val="en-US"/>
        </w:rPr>
        <w:t xml:space="preserve">4.2.3 </w:t>
      </w:r>
      <w:r w:rsidR="00AB01CC" w:rsidRPr="00553B96">
        <w:rPr>
          <w:color w:val="auto"/>
          <w:sz w:val="24"/>
          <w:szCs w:val="24"/>
          <w:lang w:val="en-US"/>
        </w:rPr>
        <w:t xml:space="preserve">Synchronization likelihood </w:t>
      </w:r>
      <w:r w:rsidR="00BB7B7C" w:rsidRPr="00553B96">
        <w:rPr>
          <w:color w:val="auto"/>
          <w:sz w:val="24"/>
          <w:szCs w:val="24"/>
          <w:lang w:val="en-US"/>
        </w:rPr>
        <w:t>(SL)</w:t>
      </w:r>
      <w:bookmarkEnd w:id="37"/>
    </w:p>
    <w:p w14:paraId="6391A97D" w14:textId="77777777" w:rsidR="00AB01CC" w:rsidRPr="00553B96" w:rsidRDefault="00AB01CC" w:rsidP="00193100">
      <w:pPr>
        <w:rPr>
          <w:sz w:val="24"/>
          <w:szCs w:val="24"/>
          <w:lang w:val="en-US"/>
        </w:rPr>
      </w:pPr>
    </w:p>
    <w:p w14:paraId="66200BDB" w14:textId="77777777" w:rsidR="00713332"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Assume we have two-time series </w:t>
      </w:r>
      <m:oMath>
        <m:r>
          <w:rPr>
            <w:rFonts w:ascii="Cambria Math" w:eastAsia="Helvetica Neue" w:hAnsi="Cambria Math"/>
            <w:sz w:val="24"/>
            <w:szCs w:val="24"/>
            <w:lang w:val="en-US"/>
          </w:rPr>
          <m:t>x</m:t>
        </m:r>
      </m:oMath>
      <w:r w:rsidRPr="00553B96">
        <w:rPr>
          <w:rFonts w:eastAsia="Helvetica Neue"/>
          <w:sz w:val="24"/>
          <w:szCs w:val="24"/>
          <w:lang w:val="en-US"/>
        </w:rPr>
        <w:t xml:space="preserve"> and </w:t>
      </w:r>
      <m:oMath>
        <m:r>
          <w:rPr>
            <w:rFonts w:ascii="Cambria Math" w:eastAsia="Helvetica Neue" w:hAnsi="Cambria Math"/>
            <w:sz w:val="24"/>
            <w:szCs w:val="24"/>
            <w:lang w:val="en-US"/>
          </w:rPr>
          <m:t>y</m:t>
        </m:r>
      </m:oMath>
      <w:r w:rsidRPr="00553B96">
        <w:rPr>
          <w:rFonts w:eastAsia="Helvetica Neue"/>
          <w:sz w:val="24"/>
          <w:szCs w:val="24"/>
          <w:lang w:val="en-US"/>
        </w:rPr>
        <w:t xml:space="preserve">. With the method of time-delay embedding, the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553B96">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B444FE" w:rsidRPr="00553B96">
        <w:rPr>
          <w:rFonts w:eastAsia="Helvetica Neue"/>
          <w:sz w:val="24"/>
          <w:szCs w:val="24"/>
          <w:lang w:val="en-US"/>
        </w:rPr>
        <w:t xml:space="preserve"> </w:t>
      </w:r>
      <w:r w:rsidRPr="00553B96">
        <w:rPr>
          <w:rFonts w:eastAsia="Helvetica Neue"/>
          <w:sz w:val="24"/>
          <w:szCs w:val="24"/>
          <w:lang w:val="en-US"/>
        </w:rPr>
        <w:t>are reconstructed in state space. These vectors can be thought of as representing the state of the system underlying the time series at a moment in time. Synchronization likelihood is now defined as th</w:t>
      </w:r>
      <w:r w:rsidR="009B4C73" w:rsidRPr="00553B96">
        <w:rPr>
          <w:rFonts w:eastAsia="Helvetica Neue"/>
          <w:sz w:val="24"/>
          <w:szCs w:val="24"/>
          <w:lang w:val="en-US"/>
        </w:rPr>
        <w:t xml:space="preserve">e conditional likelihood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9B4C73" w:rsidRPr="00553B96">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j</m:t>
            </m:r>
          </m:sub>
        </m:sSub>
      </m:oMath>
      <w:r w:rsidR="009B4C73" w:rsidRPr="00553B96">
        <w:rPr>
          <w:rFonts w:eastAsia="Helvetica Neue"/>
          <w:sz w:val="24"/>
          <w:szCs w:val="24"/>
          <w:lang w:val="en-US"/>
        </w:rPr>
        <w:t xml:space="preserve"> </w:t>
      </w:r>
      <w:r w:rsidRPr="00553B96">
        <w:rPr>
          <w:rFonts w:eastAsia="Helvetica Neue"/>
          <w:sz w:val="24"/>
          <w:szCs w:val="24"/>
          <w:lang w:val="en-US"/>
        </w:rPr>
        <w:t xml:space="preserve"> will be very close together, given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553B96">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j</m:t>
            </m:r>
          </m:sub>
        </m:sSub>
      </m:oMath>
      <w:r w:rsidR="009B4C73" w:rsidRPr="00553B96">
        <w:rPr>
          <w:rFonts w:eastAsia="Helvetica Neue"/>
          <w:sz w:val="24"/>
          <w:szCs w:val="24"/>
          <w:lang w:val="en-US"/>
        </w:rPr>
        <w:t xml:space="preserve"> </w:t>
      </w:r>
      <w:r w:rsidRPr="00553B96">
        <w:rPr>
          <w:rFonts w:eastAsia="Helvetica Neue"/>
          <w:sz w:val="24"/>
          <w:szCs w:val="24"/>
          <w:lang w:val="en-US"/>
        </w:rPr>
        <w:t>are very close together. In other words, the synchronization likelihood is</w:t>
      </w:r>
      <w:r w:rsidR="009B4C73" w:rsidRPr="00553B96">
        <w:rPr>
          <w:rFonts w:eastAsia="Helvetica Neue"/>
          <w:sz w:val="24"/>
          <w:szCs w:val="24"/>
          <w:lang w:val="en-US"/>
        </w:rPr>
        <w:t xml:space="preserve"> the likelihood that if system </w:t>
      </w:r>
      <m:oMath>
        <m:r>
          <w:rPr>
            <w:rFonts w:ascii="Cambria Math" w:eastAsia="Helvetica Neue" w:hAnsi="Cambria Math"/>
            <w:sz w:val="24"/>
            <w:szCs w:val="24"/>
            <w:lang w:val="en-US"/>
          </w:rPr>
          <m:t>x</m:t>
        </m:r>
      </m:oMath>
      <w:r w:rsidRPr="00553B96">
        <w:rPr>
          <w:rFonts w:eastAsia="Helvetica Neue"/>
          <w:sz w:val="24"/>
          <w:szCs w:val="24"/>
          <w:lang w:val="en-US"/>
        </w:rPr>
        <w:t xml:space="preserve"> is in the same state at two different times, system </w:t>
      </w:r>
      <m:oMath>
        <m:r>
          <w:rPr>
            <w:rFonts w:ascii="Cambria Math" w:eastAsia="Helvetica Neue" w:hAnsi="Cambria Math"/>
            <w:sz w:val="24"/>
            <w:szCs w:val="24"/>
            <w:lang w:val="en-US"/>
          </w:rPr>
          <m:t>y</m:t>
        </m:r>
      </m:oMath>
      <w:r w:rsidRPr="00553B96">
        <w:rPr>
          <w:rFonts w:eastAsia="Helvetica Neue"/>
          <w:sz w:val="24"/>
          <w:szCs w:val="24"/>
          <w:lang w:val="en-US"/>
        </w:rPr>
        <w:t xml:space="preserve"> will also be in the same state at these two times.</w:t>
      </w:r>
    </w:p>
    <w:p w14:paraId="7673BC87" w14:textId="77777777" w:rsidR="00713332" w:rsidRPr="00553B96" w:rsidRDefault="00713332" w:rsidP="00193100">
      <w:pPr>
        <w:autoSpaceDE w:val="0"/>
        <w:autoSpaceDN w:val="0"/>
        <w:adjustRightInd w:val="0"/>
        <w:jc w:val="both"/>
        <w:rPr>
          <w:rFonts w:eastAsia="Helvetica Neue"/>
          <w:sz w:val="24"/>
          <w:szCs w:val="24"/>
          <w:lang w:val="en-US"/>
        </w:rPr>
      </w:pPr>
    </w:p>
    <w:p w14:paraId="51147D6E" w14:textId="77777777" w:rsidR="00014E12" w:rsidRPr="00553B96" w:rsidRDefault="00552739" w:rsidP="00193100">
      <w:pPr>
        <w:keepNext/>
        <w:autoSpaceDE w:val="0"/>
        <w:autoSpaceDN w:val="0"/>
        <w:adjustRightInd w:val="0"/>
        <w:jc w:val="center"/>
        <w:rPr>
          <w:sz w:val="24"/>
          <w:szCs w:val="24"/>
        </w:rPr>
      </w:pPr>
      <w:r w:rsidRPr="00553B96">
        <w:rPr>
          <w:noProof/>
          <w:sz w:val="24"/>
          <w:szCs w:val="24"/>
        </w:rPr>
        <w:lastRenderedPageBreak/>
        <w:drawing>
          <wp:inline distT="0" distB="0" distL="0" distR="0" wp14:anchorId="28CF61BD" wp14:editId="36E54922">
            <wp:extent cx="4833447" cy="3243532"/>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383" name=""/>
                    <pic:cNvPicPr/>
                  </pic:nvPicPr>
                  <pic:blipFill>
                    <a:blip r:embed="rId28"/>
                    <a:stretch>
                      <a:fillRect/>
                    </a:stretch>
                  </pic:blipFill>
                  <pic:spPr>
                    <a:xfrm>
                      <a:off x="0" y="0"/>
                      <a:ext cx="4863429" cy="3263652"/>
                    </a:xfrm>
                    <a:prstGeom prst="rect">
                      <a:avLst/>
                    </a:prstGeom>
                  </pic:spPr>
                </pic:pic>
              </a:graphicData>
            </a:graphic>
          </wp:inline>
        </w:drawing>
      </w:r>
    </w:p>
    <w:p w14:paraId="1A1CBE81" w14:textId="54E98B79" w:rsidR="00713332" w:rsidRPr="00553B96" w:rsidRDefault="00014E12" w:rsidP="00193100">
      <w:pPr>
        <w:pStyle w:val="Descripcin"/>
        <w:spacing w:line="276" w:lineRule="auto"/>
        <w:jc w:val="center"/>
        <w:rPr>
          <w:color w:val="auto"/>
          <w:sz w:val="24"/>
          <w:szCs w:val="24"/>
          <w:lang w:val="en-US"/>
        </w:rPr>
      </w:pPr>
      <w:bookmarkStart w:id="38" w:name="_Toc22003466"/>
      <w:r w:rsidRPr="00553B96">
        <w:rPr>
          <w:color w:val="auto"/>
          <w:sz w:val="24"/>
          <w:szCs w:val="24"/>
          <w:lang w:val="en-US"/>
        </w:rPr>
        <w:t xml:space="preserve">Figure </w:t>
      </w:r>
      <w:r w:rsidRPr="00553B96">
        <w:rPr>
          <w:color w:val="auto"/>
          <w:sz w:val="24"/>
          <w:szCs w:val="24"/>
          <w:lang w:val="en-US"/>
        </w:rPr>
        <w:fldChar w:fldCharType="begin"/>
      </w:r>
      <w:r w:rsidRPr="00553B96">
        <w:rPr>
          <w:color w:val="auto"/>
          <w:sz w:val="24"/>
          <w:szCs w:val="24"/>
          <w:lang w:val="en-US"/>
        </w:rPr>
        <w:instrText xml:space="preserve"> SEQ Figure \* ARABIC </w:instrText>
      </w:r>
      <w:r w:rsidRPr="00553B96">
        <w:rPr>
          <w:color w:val="auto"/>
          <w:sz w:val="24"/>
          <w:szCs w:val="24"/>
          <w:lang w:val="en-US"/>
        </w:rPr>
        <w:fldChar w:fldCharType="separate"/>
      </w:r>
      <w:r w:rsidR="006E21C9">
        <w:rPr>
          <w:noProof/>
          <w:color w:val="auto"/>
          <w:sz w:val="24"/>
          <w:szCs w:val="24"/>
          <w:lang w:val="en-US"/>
        </w:rPr>
        <w:t>9</w:t>
      </w:r>
      <w:r w:rsidRPr="00553B96">
        <w:rPr>
          <w:color w:val="auto"/>
          <w:sz w:val="24"/>
          <w:szCs w:val="24"/>
          <w:lang w:val="en-US"/>
        </w:rPr>
        <w:fldChar w:fldCharType="end"/>
      </w:r>
      <w:r w:rsidRPr="00553B96">
        <w:rPr>
          <w:color w:val="auto"/>
          <w:sz w:val="24"/>
          <w:szCs w:val="24"/>
          <w:lang w:val="en-US"/>
        </w:rPr>
        <w:t>. Illustration of the concept of the synchronization likelihood [50].</w:t>
      </w:r>
      <w:bookmarkEnd w:id="38"/>
    </w:p>
    <w:p w14:paraId="5BC510A9" w14:textId="77777777" w:rsidR="00713332" w:rsidRPr="00553B96" w:rsidRDefault="00713332" w:rsidP="00193100">
      <w:pPr>
        <w:autoSpaceDE w:val="0"/>
        <w:autoSpaceDN w:val="0"/>
        <w:adjustRightInd w:val="0"/>
        <w:rPr>
          <w:rFonts w:eastAsia="Helvetica Neue"/>
          <w:sz w:val="24"/>
          <w:szCs w:val="24"/>
          <w:lang w:val="en-US"/>
        </w:rPr>
      </w:pPr>
    </w:p>
    <w:p w14:paraId="321D0D45" w14:textId="214E2B12" w:rsidR="00DB74B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synchronization likelihood reflects the strength of coupling between two systems. Values of the synchronization likelihood are between a small number close to zero when there is no coupling and one in the case of fully synchronized time series </w:t>
      </w:r>
      <w:r w:rsidRPr="00553B96">
        <w:rPr>
          <w:rFonts w:eastAsia="Helvetica Neue"/>
          <w:sz w:val="24"/>
          <w:szCs w:val="24"/>
          <w:lang w:val="en-US"/>
        </w:rPr>
        <w:fldChar w:fldCharType="begin" w:fldLock="1"/>
      </w:r>
      <w:r w:rsidR="007C370B">
        <w:rPr>
          <w:rFonts w:eastAsia="Helvetica Neue"/>
          <w:sz w:val="24"/>
          <w:szCs w:val="24"/>
          <w:lang w:val="en-US"/>
        </w:rPr>
        <w:instrText>ADDIN CSL_CITATION { "citationItems" : [ { "id" : "ITEM-1", "itemData" : { "DOI" : "10.1016/j.clinph.2003.12.029", "ISBN" : "1388-2457", "ISSN" : "13882457", "PMID" : "15134700", "abstract" : "Objective Synchronization likelihood analysis of resting state EEG has shown that cognitive dysfunction in Alzheimer's disease (AD) and its precursor mild cognitive impairment (MCI) are associated with a loss of functional connectivity in high (upper \u03b1 and \u03b2) frequency bands. Working memory tasks are known to change functional connectivity, but it is unknown whether this increases the differences between AD, MCI and healthy controls. Our objective was to investigate the behavior of synchronization likelihood of multichannel EEG in AD, MCI and cognitively healthy controls, both at rest and during a working memory task. Methods EEGs (200 Hz sample frequency, 21 channels, average reference) were recorded at rest as well as during a visual working memory task in 14 patients with AD according to the NINCDS-ADRDA criteria (mean age 76.4; SD 13.6), 11 patients with MCI according to the criteria of Petersen (mean age 78.4; SD 6.4) and 14 with subjective memory complaints but no demonstrable memory disturbance (mean age 61.6; SD 26.6). The synchronization likelihood was computed over 19 channels, comparing each channel with all the other channels for the 0.5-4, 4-8, 8-10, 10-12, 12-30, 30-50 Hz frequency bands. Results The synchronization likelihood was significantly decreased in the upper \u03b1 (10-12) and \u03b2 (12-30) bands in AD compared to persons with subjective memory complaints. The working memory task scores strongly correlated with Mini-Mental State Examination scores. During the working memory task the synchronization likelihood was significantly higher in MCI compared to the control subjects in the lower \u03b1 band (8-10 Hz). Conclusions Decrease of \u03b2 band synchronization occurs in mild AD, both in a resting condition and during a working memory task. Significance Decrease of \u03b2 band synchronization in mild AD is a robust finding. The present study confirms our findings in a different cohort of patients, using alternative frequency bands. The diagnostic value of the synchronization likelihood in AD and MCI needs to be further established. \u00a9 2004 International Federation of Clinical Neurophysiology. Published by Elsevier Ireland Ltd. All rights reserved.", "author" : [ { "dropping-particle" : "", "family" : "Pijnenburg", "given" : "Y. A L", "non-dropping-particle" : "", "parse-names" : false, "suffix" : "" }, { "dropping-particle" : "", "family" : "Made", "given" : "Y.", "non-dropping-particle" : "Vd", "parse-names" : false, "suffix" : "" }, { "dropping-particle" : "", "family" : "Cappellen Van Walsum", "given" : "A. M.", "non-dropping-particle" : "Van", "parse-names" : false, "suffix" : "" }, { "dropping-particle" : "", "family" : "Knol", "given" : "D. L.", "non-dropping-particle" : "", "parse-names" : false, "suffix" : "" }, { "dropping-particle" : "", "family" : "Scheltens", "given" : "Ph", "non-dropping-particle" : "", "parse-names" : false, "suffix" : "" }, { "dropping-particle" : "", "family" : "Stam", "given" : "C. J.", "non-dropping-particle" : "", "parse-names" : false, "suffix" : "" } ], "container-title" : "Clinical Neurophysiology", "id" : "ITEM-1", "issue" : "6", "issued" : { "date-parts" : [ [ "2004" ] ] }, "page" : "1332-1339", "title" : "EEG synchronization likelihood in mild cognitive impairment and Alzheimer's disease during a working memory task", "type" : "article-journal", "volume" : "115" }, "uris" : [ "http://www.mendeley.com/documents/?uuid=41469a25-0b01-4c8a-b75c-24dc02a9b5e3" ] } ], "mendeley" : { "formattedCitation" : "[92]", "plainTextFormattedCitation" : "[92]", "previouslyFormattedCitation" : "[92]" }, "properties" : { "noteIndex" : 0 }, "schema" : "https://github.com/citation-style-language/schema/raw/master/csl-citation.json" }</w:instrText>
      </w:r>
      <w:r w:rsidRPr="00553B96">
        <w:rPr>
          <w:rFonts w:eastAsia="Helvetica Neue"/>
          <w:sz w:val="24"/>
          <w:szCs w:val="24"/>
          <w:lang w:val="en-US"/>
        </w:rPr>
        <w:fldChar w:fldCharType="separate"/>
      </w:r>
      <w:r w:rsidR="007C370B" w:rsidRPr="007C370B">
        <w:rPr>
          <w:rFonts w:eastAsia="Helvetica Neue"/>
          <w:noProof/>
          <w:sz w:val="24"/>
          <w:szCs w:val="24"/>
          <w:lang w:val="en-US"/>
        </w:rPr>
        <w:t>[92]</w:t>
      </w:r>
      <w:r w:rsidRPr="00553B96">
        <w:rPr>
          <w:rFonts w:eastAsia="Helvetica Neue"/>
          <w:sz w:val="24"/>
          <w:szCs w:val="24"/>
          <w:lang w:val="en-US"/>
        </w:rPr>
        <w:fldChar w:fldCharType="end"/>
      </w:r>
      <w:r w:rsidRPr="00553B96">
        <w:rPr>
          <w:rFonts w:eastAsia="Helvetica Neue"/>
          <w:sz w:val="24"/>
          <w:szCs w:val="24"/>
          <w:lang w:val="en-US"/>
        </w:rPr>
        <w:t>.</w:t>
      </w:r>
      <w:r w:rsidR="00FE3E94" w:rsidRPr="00553B96">
        <w:rPr>
          <w:rFonts w:eastAsia="Helvetica Neue"/>
          <w:sz w:val="24"/>
          <w:szCs w:val="24"/>
          <w:lang w:val="en-US"/>
        </w:rPr>
        <w:t xml:space="preserve"> </w:t>
      </w:r>
    </w:p>
    <w:p w14:paraId="1F92DCCC" w14:textId="77777777" w:rsidR="00DB74BC" w:rsidRPr="00553B96" w:rsidRDefault="00DB74BC" w:rsidP="00193100">
      <w:pPr>
        <w:autoSpaceDE w:val="0"/>
        <w:autoSpaceDN w:val="0"/>
        <w:adjustRightInd w:val="0"/>
        <w:jc w:val="both"/>
        <w:rPr>
          <w:rFonts w:eastAsia="Helvetica Neue"/>
          <w:sz w:val="24"/>
          <w:szCs w:val="24"/>
          <w:lang w:val="en-US"/>
        </w:rPr>
      </w:pPr>
    </w:p>
    <w:p w14:paraId="602D3195" w14:textId="77777777" w:rsidR="00DB74B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M is considered simultaneously recorded time series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553B96">
        <w:rPr>
          <w:rFonts w:eastAsia="Helvetica Neue"/>
          <w:sz w:val="24"/>
          <w:szCs w:val="24"/>
          <w:lang w:val="en-US"/>
        </w:rPr>
        <w:t xml:space="preserve"> where </w:t>
      </w:r>
      <m:oMath>
        <m:r>
          <w:rPr>
            <w:rFonts w:ascii="Cambria Math" w:eastAsia="Helvetica Neue" w:hAnsi="Cambria Math"/>
            <w:sz w:val="24"/>
            <w:szCs w:val="24"/>
            <w:lang w:val="en-US"/>
          </w:rPr>
          <m:t>k</m:t>
        </m:r>
      </m:oMath>
      <w:r w:rsidRPr="00553B96">
        <w:rPr>
          <w:rFonts w:eastAsia="Helvetica Neue"/>
          <w:sz w:val="24"/>
          <w:szCs w:val="24"/>
          <w:lang w:val="en-US"/>
        </w:rPr>
        <w:t xml:space="preserve"> denotes channel number (</w:t>
      </w:r>
      <m:oMath>
        <m:r>
          <w:rPr>
            <w:rFonts w:ascii="Cambria Math" w:eastAsia="Helvetica Neue" w:hAnsi="Cambria Math"/>
            <w:sz w:val="24"/>
            <w:szCs w:val="24"/>
            <w:lang w:val="en-US"/>
          </w:rPr>
          <m:t>k = 1,...,M</m:t>
        </m:r>
      </m:oMath>
      <w:r w:rsidRPr="00553B96">
        <w:rPr>
          <w:rFonts w:eastAsia="Helvetica Neue"/>
          <w:sz w:val="24"/>
          <w:szCs w:val="24"/>
          <w:lang w:val="en-US"/>
        </w:rPr>
        <w:t xml:space="preserve">) and </w:t>
      </w:r>
      <m:oMath>
        <m:r>
          <w:rPr>
            <w:rFonts w:ascii="Cambria Math" w:eastAsia="Helvetica Neue" w:hAnsi="Cambria Math"/>
            <w:sz w:val="24"/>
            <w:szCs w:val="24"/>
            <w:lang w:val="en-US"/>
          </w:rPr>
          <m:t>i</m:t>
        </m:r>
      </m:oMath>
      <w:r w:rsidRPr="00553B96">
        <w:rPr>
          <w:rFonts w:eastAsia="Helvetica Neue"/>
          <w:sz w:val="24"/>
          <w:szCs w:val="24"/>
          <w:lang w:val="en-US"/>
        </w:rPr>
        <w:t xml:space="preserve"> denotes discrete time (</w:t>
      </w:r>
      <m:oMath>
        <m:r>
          <w:rPr>
            <w:rFonts w:ascii="Cambria Math" w:eastAsia="Helvetica Neue" w:hAnsi="Cambria Math"/>
            <w:sz w:val="24"/>
            <w:szCs w:val="24"/>
            <w:lang w:val="en-US"/>
          </w:rPr>
          <m:t>i = 1,...,N</m:t>
        </m:r>
      </m:oMath>
      <w:r w:rsidRPr="00553B96">
        <w:rPr>
          <w:rFonts w:eastAsia="Helvetica Neue"/>
          <w:sz w:val="24"/>
          <w:szCs w:val="24"/>
          <w:lang w:val="en-US"/>
        </w:rPr>
        <w:t xml:space="preserve">). From each of the </w:t>
      </w:r>
      <m:oMath>
        <m:r>
          <w:rPr>
            <w:rFonts w:ascii="Cambria Math" w:eastAsia="Helvetica Neue" w:hAnsi="Cambria Math"/>
            <w:sz w:val="24"/>
            <w:szCs w:val="24"/>
            <w:lang w:val="en-US"/>
          </w:rPr>
          <m:t xml:space="preserve">M </m:t>
        </m:r>
      </m:oMath>
      <w:r w:rsidRPr="00553B96">
        <w:rPr>
          <w:rFonts w:eastAsia="Helvetica Neue"/>
          <w:sz w:val="24"/>
          <w:szCs w:val="24"/>
          <w:lang w:val="en-US"/>
        </w:rPr>
        <w:t xml:space="preserve">time series embedded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553B96">
        <w:rPr>
          <w:rFonts w:eastAsia="Helvetica Neue"/>
          <w:sz w:val="24"/>
          <w:szCs w:val="24"/>
          <w:lang w:val="en-US"/>
        </w:rPr>
        <w:t xml:space="preserve"> are reconstructed with time-delay embedding:</w:t>
      </w:r>
    </w:p>
    <w:p w14:paraId="40D4192A" w14:textId="77777777" w:rsidR="00DB74BC" w:rsidRPr="00553B96" w:rsidRDefault="00786A43" w:rsidP="00193100">
      <w:pPr>
        <w:autoSpaceDE w:val="0"/>
        <w:autoSpaceDN w:val="0"/>
        <w:adjustRightInd w:val="0"/>
        <w:jc w:val="center"/>
        <w:rPr>
          <w:rFonts w:eastAsia="Helvetica Neue"/>
          <w:sz w:val="24"/>
          <w:szCs w:val="24"/>
          <w:lang w:val="en-US"/>
        </w:rPr>
      </w:pP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3D47A7" w:rsidRPr="00553B96">
        <w:rPr>
          <w:rFonts w:eastAsia="Helvetica Neue"/>
          <w:sz w:val="24"/>
          <w:szCs w:val="24"/>
          <w:lang w:val="en-US"/>
        </w:rPr>
        <w:t xml:space="preserve"> </w:t>
      </w:r>
      <w:r w:rsidR="00552739" w:rsidRPr="00553B96">
        <w:rPr>
          <w:rFonts w:eastAsia="Helvetica Neue"/>
          <w:sz w:val="24"/>
          <w:szCs w:val="24"/>
          <w:lang w:val="en-US"/>
        </w:rPr>
        <w: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552739" w:rsidRPr="00553B96">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k,i+l</m:t>
            </m:r>
          </m:sub>
        </m:sSub>
      </m:oMath>
      <w:r w:rsidR="003D47A7" w:rsidRPr="00553B96">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k,i+2l</m:t>
            </m:r>
          </m:sub>
        </m:sSub>
      </m:oMath>
      <w:r w:rsidR="003D47A7" w:rsidRPr="00553B96">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k,i+(m-1)l</m:t>
            </m:r>
          </m:sub>
        </m:sSub>
      </m:oMath>
      <w:r w:rsidR="003D47A7" w:rsidRPr="00553B96">
        <w:rPr>
          <w:rFonts w:eastAsia="Helvetica Neue"/>
          <w:sz w:val="24"/>
          <w:szCs w:val="24"/>
          <w:lang w:val="en-US"/>
        </w:rPr>
        <w:t>)</w:t>
      </w:r>
    </w:p>
    <w:p w14:paraId="23D639A6" w14:textId="77777777" w:rsidR="003D47A7" w:rsidRPr="00553B96" w:rsidRDefault="003D47A7" w:rsidP="00193100">
      <w:pPr>
        <w:autoSpaceDE w:val="0"/>
        <w:autoSpaceDN w:val="0"/>
        <w:adjustRightInd w:val="0"/>
        <w:jc w:val="both"/>
        <w:rPr>
          <w:rFonts w:eastAsia="Helvetica Neue"/>
          <w:sz w:val="24"/>
          <w:szCs w:val="24"/>
          <w:lang w:val="en-US"/>
        </w:rPr>
      </w:pPr>
    </w:p>
    <w:p w14:paraId="6C6E6387" w14:textId="77777777" w:rsidR="00DB74B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where</w:t>
      </w:r>
      <m:oMath>
        <m:r>
          <w:rPr>
            <w:rFonts w:ascii="Cambria Math" w:eastAsia="Helvetica Neue" w:hAnsi="Cambria Math"/>
            <w:sz w:val="24"/>
            <w:szCs w:val="24"/>
            <w:lang w:val="en-US"/>
          </w:rPr>
          <m:t xml:space="preserve"> l</m:t>
        </m:r>
      </m:oMath>
      <w:r w:rsidRPr="00553B96">
        <w:rPr>
          <w:rFonts w:eastAsia="Helvetica Neue"/>
          <w:sz w:val="24"/>
          <w:szCs w:val="24"/>
          <w:lang w:val="en-US"/>
        </w:rPr>
        <w:t xml:space="preserve"> is the lag an</w:t>
      </w:r>
      <w:r w:rsidR="00C55967" w:rsidRPr="00553B96">
        <w:rPr>
          <w:rFonts w:eastAsia="Helvetica Neue"/>
          <w:sz w:val="24"/>
          <w:szCs w:val="24"/>
          <w:lang w:val="en-US"/>
        </w:rPr>
        <w:t xml:space="preserve">d </w:t>
      </w:r>
      <m:oMath>
        <m:r>
          <w:rPr>
            <w:rFonts w:ascii="Cambria Math" w:eastAsia="Helvetica Neue" w:hAnsi="Cambria Math"/>
            <w:sz w:val="24"/>
            <w:szCs w:val="24"/>
            <w:lang w:val="en-US"/>
          </w:rPr>
          <m:t>m</m:t>
        </m:r>
      </m:oMath>
      <w:r w:rsidR="00C55967" w:rsidRPr="00553B96">
        <w:rPr>
          <w:rFonts w:eastAsia="Helvetica Neue"/>
          <w:sz w:val="24"/>
          <w:szCs w:val="24"/>
          <w:lang w:val="en-US"/>
        </w:rPr>
        <w:t xml:space="preserve"> is the embedding dimension. </w:t>
      </w:r>
      <w:r w:rsidRPr="00553B96">
        <w:rPr>
          <w:rFonts w:eastAsia="Helvetica Neue"/>
          <w:sz w:val="24"/>
          <w:szCs w:val="24"/>
          <w:lang w:val="en-US"/>
        </w:rPr>
        <w:t xml:space="preserve">For each time series </w:t>
      </w:r>
      <m:oMath>
        <m:r>
          <w:rPr>
            <w:rFonts w:ascii="Cambria Math" w:eastAsia="Helvetica Neue" w:hAnsi="Cambria Math"/>
            <w:sz w:val="24"/>
            <w:szCs w:val="24"/>
            <w:lang w:val="en-US"/>
          </w:rPr>
          <m:t>k</m:t>
        </m:r>
      </m:oMath>
      <w:r w:rsidRPr="00553B96">
        <w:rPr>
          <w:rFonts w:eastAsia="Helvetica Neue"/>
          <w:sz w:val="24"/>
          <w:szCs w:val="24"/>
          <w:lang w:val="en-US"/>
        </w:rPr>
        <w:t xml:space="preserve"> and each time </w:t>
      </w:r>
      <m:oMath>
        <m:r>
          <w:rPr>
            <w:rFonts w:ascii="Cambria Math" w:eastAsia="Helvetica Neue" w:hAnsi="Cambria Math"/>
            <w:sz w:val="24"/>
            <w:szCs w:val="24"/>
            <w:lang w:val="en-US"/>
          </w:rPr>
          <m:t>i</m:t>
        </m:r>
      </m:oMath>
      <w:r w:rsidRPr="00553B96">
        <w:rPr>
          <w:rFonts w:eastAsia="Helvetica Neue"/>
          <w:sz w:val="24"/>
          <w:szCs w:val="24"/>
          <w:lang w:val="en-US"/>
        </w:rPr>
        <w:t xml:space="preserve"> we define</w:t>
      </w:r>
      <w:r w:rsidR="00C55967" w:rsidRPr="00553B96">
        <w:rPr>
          <w:rFonts w:eastAsia="Helvetica Neue"/>
          <w:sz w:val="24"/>
          <w:szCs w:val="24"/>
          <w:lang w:val="en-US"/>
        </w:rPr>
        <w:t xml:space="preserve"> the probability </w:t>
      </w:r>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 xml:space="preserve"> </m:t>
        </m:r>
      </m:oMath>
      <w:r w:rsidRPr="00553B96">
        <w:rPr>
          <w:rFonts w:eastAsia="Helvetica Neue"/>
          <w:sz w:val="24"/>
          <w:szCs w:val="24"/>
          <w:lang w:val="en-US"/>
        </w:rPr>
        <w:t>that embedded vectors are closer</w:t>
      </w:r>
      <w:r w:rsidR="00C55967" w:rsidRPr="00553B96">
        <w:rPr>
          <w:rFonts w:eastAsia="Helvetica Neue"/>
          <w:sz w:val="24"/>
          <w:szCs w:val="24"/>
          <w:lang w:val="en-US"/>
        </w:rPr>
        <w:t xml:space="preserve"> </w:t>
      </w:r>
      <w:r w:rsidRPr="00553B96">
        <w:rPr>
          <w:rFonts w:eastAsia="Helvetica Neue"/>
          <w:sz w:val="24"/>
          <w:szCs w:val="24"/>
          <w:lang w:val="en-US"/>
        </w:rPr>
        <w:t xml:space="preserve">to each other than a distance </w:t>
      </w:r>
      <m:oMath>
        <m:r>
          <w:rPr>
            <w:rFonts w:ascii="Cambria Math" w:eastAsia="Helvetica Neue" w:hAnsi="Cambria Math"/>
            <w:sz w:val="24"/>
            <w:szCs w:val="24"/>
            <w:lang w:val="en-US"/>
          </w:rPr>
          <m:t>ϵ</m:t>
        </m:r>
      </m:oMath>
      <w:r w:rsidRPr="00553B96">
        <w:rPr>
          <w:rFonts w:eastAsia="Helvetica Neue"/>
          <w:sz w:val="24"/>
          <w:szCs w:val="24"/>
          <w:lang w:val="en-US"/>
        </w:rPr>
        <w:t>:</w:t>
      </w:r>
      <w:r w:rsidRPr="00553B96">
        <w:rPr>
          <w:rFonts w:eastAsia="Helvetica Neue"/>
          <w:sz w:val="24"/>
          <w:szCs w:val="24"/>
          <w:lang w:val="en-US"/>
        </w:rPr>
        <w:cr/>
      </w:r>
    </w:p>
    <w:p w14:paraId="61ED2428" w14:textId="77777777" w:rsidR="00FE3E94"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It is defined as follows:</w:t>
      </w:r>
    </w:p>
    <w:p w14:paraId="619104F2" w14:textId="77777777" w:rsidR="00FE3E94" w:rsidRPr="00553B96" w:rsidRDefault="00FE3E94" w:rsidP="00193100">
      <w:pPr>
        <w:jc w:val="both"/>
        <w:rPr>
          <w:rFonts w:eastAsia="Helvetica Neue"/>
          <w:sz w:val="24"/>
          <w:szCs w:val="24"/>
          <w:lang w:val="en-US"/>
        </w:rPr>
      </w:pPr>
    </w:p>
    <w:p w14:paraId="13779FC5" w14:textId="77777777" w:rsidR="00FE3E94" w:rsidRPr="00553B96" w:rsidRDefault="00786A43" w:rsidP="00193100">
      <w:pPr>
        <w:jc w:val="both"/>
        <w:rPr>
          <w:rFonts w:eastAsia="Helvetica Neue"/>
          <w:sz w:val="24"/>
          <w:szCs w:val="24"/>
          <w:lang w:val="en-US"/>
        </w:rPr>
      </w:pPr>
      <m:oMathPara>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2(</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r>
                <w:rPr>
                  <w:rFonts w:ascii="Cambria Math" w:eastAsia="Helvetica Neue" w:hAnsi="Cambria Math"/>
                  <w:sz w:val="24"/>
                  <w:szCs w:val="24"/>
                  <w:lang w:val="en-US"/>
                </w:rPr>
                <m: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m:t>
              </m:r>
            </m:den>
          </m:f>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eqArr>
                <m:eqArrPr>
                  <m:ctrlPr>
                    <w:rPr>
                      <w:rFonts w:ascii="Cambria Math" w:eastAsia="Helvetica Neue" w:hAnsi="Cambria Math"/>
                      <w:i/>
                      <w:sz w:val="24"/>
                      <w:szCs w:val="24"/>
                      <w:lang w:val="en-US"/>
                    </w:rPr>
                  </m:ctrlPr>
                </m:eqArrPr>
                <m:e>
                  <m:r>
                    <w:rPr>
                      <w:rFonts w:ascii="Cambria Math" w:eastAsia="Helvetica Neue" w:hAnsi="Cambria Math"/>
                      <w:sz w:val="24"/>
                      <w:szCs w:val="24"/>
                      <w:lang w:val="en-US"/>
                    </w:rPr>
                    <m:t>j=1</m:t>
                  </m:r>
                </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&lt;</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i-</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j</m:t>
                          </m:r>
                        </m:e>
                      </m:d>
                      <m:r>
                        <w:rPr>
                          <w:rFonts w:ascii="Cambria Math" w:eastAsia="Helvetica Neue" w:hAnsi="Cambria Math"/>
                          <w:sz w:val="24"/>
                          <w:szCs w:val="24"/>
                          <w:lang w:val="en-US"/>
                        </w:rPr>
                        <m:t>&lt;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e>
                  </m:d>
                </m:e>
              </m:eqArr>
            </m:sub>
            <m:sup>
              <m:r>
                <w:rPr>
                  <w:rFonts w:ascii="Cambria Math" w:eastAsia="Helvetica Neue" w:hAnsi="Cambria Math"/>
                  <w:sz w:val="24"/>
                  <w:szCs w:val="24"/>
                  <w:lang w:val="en-US"/>
                </w:rPr>
                <m:t>N</m:t>
              </m:r>
            </m:sup>
            <m:e>
              <m:r>
                <w:rPr>
                  <w:rFonts w:ascii="Cambria Math" w:eastAsia="Helvetica Neue" w:hAnsi="Cambria Math"/>
                  <w:sz w:val="24"/>
                  <w:szCs w:val="24"/>
                  <w:lang w:val="en-US"/>
                </w:rPr>
                <m:t>θ(ϵ-</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 </m:t>
                  </m:r>
                </m:e>
              </m:d>
            </m:e>
          </m:nary>
        </m:oMath>
      </m:oMathPara>
    </w:p>
    <w:p w14:paraId="6F38F299" w14:textId="77777777" w:rsidR="007F7858" w:rsidRPr="00553B96" w:rsidRDefault="007F7858" w:rsidP="00193100">
      <w:pPr>
        <w:jc w:val="both"/>
        <w:rPr>
          <w:sz w:val="24"/>
          <w:szCs w:val="24"/>
          <w:lang w:val="en-US"/>
        </w:rPr>
      </w:pPr>
    </w:p>
    <w:p w14:paraId="76BFD3F6" w14:textId="130250D9" w:rsidR="007F7858" w:rsidRPr="00553B96" w:rsidRDefault="00552739" w:rsidP="00193100">
      <w:pPr>
        <w:jc w:val="both"/>
        <w:rPr>
          <w:rFonts w:eastAsia="Helvetica Neue"/>
          <w:sz w:val="24"/>
          <w:szCs w:val="24"/>
        </w:rPr>
      </w:pPr>
      <w:r w:rsidRPr="00553B96">
        <w:rPr>
          <w:rFonts w:eastAsia="Helvetica Neue"/>
          <w:sz w:val="24"/>
          <w:szCs w:val="24"/>
          <w:lang w:val="en-US"/>
        </w:rPr>
        <w:t xml:space="preserve">Here the </w:t>
      </w:r>
      <m:oMath>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m:t>
            </m:r>
          </m:e>
        </m:d>
      </m:oMath>
      <w:r w:rsidRPr="00553B96">
        <w:rPr>
          <w:rFonts w:eastAsia="Helvetica Neue"/>
          <w:sz w:val="24"/>
          <w:szCs w:val="24"/>
          <w:lang w:val="en-US"/>
        </w:rPr>
        <w:t xml:space="preserve"> is the Euclidean distance and </w:t>
      </w:r>
      <m:oMath>
        <m:r>
          <w:rPr>
            <w:rFonts w:ascii="Cambria Math" w:eastAsia="Helvetica Neue" w:hAnsi="Cambria Math"/>
            <w:sz w:val="24"/>
            <w:szCs w:val="24"/>
            <w:lang w:val="en-US"/>
          </w:rPr>
          <m:t>θ</m:t>
        </m:r>
      </m:oMath>
      <w:r w:rsidRPr="00553B96">
        <w:rPr>
          <w:rFonts w:eastAsia="Helvetica Neue"/>
          <w:sz w:val="24"/>
          <w:szCs w:val="24"/>
          <w:lang w:val="en-US"/>
        </w:rPr>
        <w:t xml:space="preserve"> is the Heaviside step function, </w:t>
      </w:r>
      <m:oMath>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0</m:t>
        </m:r>
      </m:oMath>
      <w:r w:rsidRPr="00553B96">
        <w:rPr>
          <w:rFonts w:eastAsia="Helvetica Neue"/>
          <w:sz w:val="24"/>
          <w:szCs w:val="24"/>
          <w:lang w:val="en-US"/>
        </w:rPr>
        <w:t xml:space="preserve"> if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 0</m:t>
        </m:r>
      </m:oMath>
      <w:r w:rsidRPr="00553B96">
        <w:rPr>
          <w:rFonts w:eastAsia="Helvetica Neue"/>
          <w:sz w:val="24"/>
          <w:szCs w:val="24"/>
          <w:lang w:val="en-US"/>
        </w:rPr>
        <w:t xml:space="preserve"> and</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1</m:t>
        </m:r>
      </m:oMath>
      <w:r w:rsidRPr="00553B96">
        <w:rPr>
          <w:rFonts w:eastAsia="Helvetica Neue"/>
          <w:sz w:val="24"/>
          <w:szCs w:val="24"/>
          <w:lang w:val="en-US"/>
        </w:rPr>
        <w:t xml:space="preserve"> for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&gt; 0</m:t>
        </m:r>
      </m:oMath>
      <w:r w:rsidRPr="00553B96">
        <w:rPr>
          <w:rFonts w:eastAsia="Helvetica Neue"/>
          <w:sz w:val="24"/>
          <w:szCs w:val="24"/>
          <w:lang w:val="en-US"/>
        </w:rPr>
        <w:t xml:space="preserve">. Here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oMath>
      <w:r w:rsidRPr="00553B96">
        <w:rPr>
          <w:rFonts w:eastAsia="Helvetica Neue"/>
          <w:sz w:val="24"/>
          <w:szCs w:val="24"/>
          <w:lang w:val="en-US"/>
        </w:rPr>
        <w:t xml:space="preserve">and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553B96">
        <w:rPr>
          <w:rFonts w:eastAsia="Helvetica Neue"/>
          <w:sz w:val="24"/>
          <w:szCs w:val="24"/>
          <w:lang w:val="en-US"/>
        </w:rPr>
        <w:t xml:space="preserve"> are two windows;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oMath>
      <w:r w:rsidRPr="00553B96">
        <w:rPr>
          <w:rFonts w:eastAsia="Helvetica Neue"/>
          <w:sz w:val="24"/>
          <w:szCs w:val="24"/>
          <w:lang w:val="en-US"/>
        </w:rPr>
        <w:t xml:space="preserve"> is the Theiler correction for autocorrelation effects and should be at least of the order of the autocorrelation time;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553B96">
        <w:rPr>
          <w:rFonts w:eastAsia="Helvetica Neue"/>
          <w:sz w:val="24"/>
          <w:szCs w:val="24"/>
          <w:lang w:val="en-US"/>
        </w:rPr>
        <w:t xml:space="preserve"> is a window that sharpens the time resolution of the synchronization measure and is chosen such that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r>
          <m:rPr>
            <m:sty m:val="p"/>
          </m:rPr>
          <w:rPr>
            <w:rFonts w:ascii="Cambria Math" w:eastAsia="Helvetica Neue" w:hAnsi="Cambria Math"/>
            <w:sz w:val="24"/>
            <w:szCs w:val="24"/>
            <w:lang w:val="en-US"/>
          </w:rPr>
          <m:t>≪</m:t>
        </m:r>
        <m:r>
          <w:rPr>
            <w:rFonts w:ascii="Cambria Math" w:eastAsia="Helvetica Neue" w:hAnsi="Cambria Math"/>
            <w:sz w:val="24"/>
            <w:szCs w:val="24"/>
            <w:lang w:val="en-US"/>
          </w:rPr>
          <m:t>N</m:t>
        </m:r>
      </m:oMath>
      <w:r w:rsidRPr="00553B96">
        <w:rPr>
          <w:rFonts w:eastAsia="Helvetica Neue"/>
          <w:sz w:val="24"/>
          <w:szCs w:val="24"/>
          <w:lang w:val="en-US"/>
        </w:rPr>
        <w:t xml:space="preserve"> . Now for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k</m:t>
        </m:r>
      </m:oMath>
      <w:r w:rsidRPr="00553B96">
        <w:rPr>
          <w:rFonts w:eastAsia="Helvetica Neue"/>
          <w:sz w:val="24"/>
          <w:szCs w:val="24"/>
          <w:lang w:val="en-US"/>
        </w:rPr>
        <w:t xml:space="preserve"> and </w:t>
      </w:r>
      <w:r w:rsidRPr="00553B96">
        <w:rPr>
          <w:rFonts w:eastAsia="Helvetica Neue"/>
          <w:sz w:val="24"/>
          <w:szCs w:val="24"/>
          <w:lang w:val="en-US"/>
        </w:rPr>
        <w:lastRenderedPageBreak/>
        <w:t>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oMath>
      <w:r w:rsidRPr="00553B96">
        <w:rPr>
          <w:rFonts w:eastAsia="Helvetica Neue"/>
          <w:sz w:val="24"/>
          <w:szCs w:val="24"/>
          <w:lang w:val="en-US"/>
        </w:rPr>
        <w:t xml:space="preserve"> the critical distance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ϵ</m:t>
            </m:r>
          </m:e>
          <m:sub>
            <m:r>
              <w:rPr>
                <w:rFonts w:ascii="Cambria Math" w:eastAsia="Helvetica Neue" w:hAnsi="Cambria Math"/>
                <w:sz w:val="24"/>
                <w:szCs w:val="24"/>
                <w:lang w:val="en-US"/>
              </w:rPr>
              <m:t>k,i</m:t>
            </m:r>
          </m:sub>
        </m:sSub>
      </m:oMath>
      <w:r w:rsidR="0084437A" w:rsidRPr="00553B96">
        <w:rPr>
          <w:rFonts w:eastAsia="Helvetica Neue"/>
          <w:sz w:val="24"/>
          <w:szCs w:val="24"/>
          <w:lang w:val="en-US"/>
        </w:rPr>
        <w:t xml:space="preserve"> </w:t>
      </w:r>
      <w:r w:rsidRPr="00553B96">
        <w:rPr>
          <w:rFonts w:eastAsia="Helvetica Neue"/>
          <w:sz w:val="24"/>
          <w:szCs w:val="24"/>
          <w:lang w:val="en-US"/>
        </w:rPr>
        <w:t xml:space="preserve">determined for which </w:t>
      </w:r>
      <m:oMath>
        <m:sSubSup>
          <m:sSubSupPr>
            <m:ctrlPr>
              <w:rPr>
                <w:rFonts w:ascii="Cambria Math" w:eastAsia="Helvetica Neue" w:hAnsi="Cambria Math"/>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sub>
          <m:sup>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ε</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m:t>
                </m:r>
                <m:r>
                  <w:rPr>
                    <w:rFonts w:ascii="Cambria Math" w:eastAsia="Helvetica Neue" w:hAnsi="Cambria Math"/>
                    <w:sz w:val="24"/>
                    <w:szCs w:val="24"/>
                    <w:lang w:val="en-US"/>
                  </w:rPr>
                  <m:t>i</m:t>
                </m:r>
              </m:sub>
            </m:sSub>
          </m:sup>
        </m:sSubSup>
        <m:r>
          <m:rPr>
            <m:sty m:val="p"/>
          </m:rPr>
          <w:rPr>
            <w:rFonts w:ascii="Cambria Math" w:eastAsia="Helvetica Neue" w:hAnsi="Cambria Math"/>
            <w:sz w:val="24"/>
            <w:szCs w:val="24"/>
            <w:lang w:val="en-US"/>
          </w:rPr>
          <m:t>=</m:t>
        </m:r>
        <m:r>
          <w:rPr>
            <w:rFonts w:ascii="Cambria Math" w:eastAsia="Helvetica Neue" w:hAnsi="Cambria Math"/>
            <w:sz w:val="24"/>
            <w:szCs w:val="24"/>
            <w:lang w:val="en-US"/>
          </w:rPr>
          <m:t>Pref</m:t>
        </m:r>
      </m:oMath>
      <w:r w:rsidRPr="00553B96">
        <w:rPr>
          <w:rFonts w:eastAsia="Helvetica Neue"/>
          <w:sz w:val="24"/>
          <w:szCs w:val="24"/>
          <w:lang w:val="en-US"/>
        </w:rPr>
        <w:t xml:space="preserve"> , where </w:t>
      </w:r>
      <m:oMath>
        <m:r>
          <w:rPr>
            <w:rFonts w:ascii="Cambria Math" w:eastAsia="Helvetica Neue" w:hAnsi="Cambria Math"/>
            <w:sz w:val="24"/>
            <w:szCs w:val="24"/>
            <w:lang w:val="en-US"/>
          </w:rPr>
          <m:t>Pref</m:t>
        </m:r>
        <m:r>
          <m:rPr>
            <m:sty m:val="p"/>
          </m:rPr>
          <w:rPr>
            <w:rFonts w:ascii="Cambria Math" w:eastAsia="Helvetica Neue" w:hAnsi="Cambria Math"/>
            <w:sz w:val="24"/>
            <w:szCs w:val="24"/>
            <w:lang w:val="en-US"/>
          </w:rPr>
          <m:t>= 1</m:t>
        </m:r>
      </m:oMath>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7C370B">
        <w:rPr>
          <w:rFonts w:eastAsia="Helvetica Neue"/>
          <w:sz w:val="24"/>
          <w:szCs w:val="24"/>
          <w:lang w:val="en-US"/>
        </w:rPr>
        <w:instrText>ADDIN CSL_CITATION { "citationItems" : [ { "id" : "ITEM-1", "itemData" : { "DOI" : "10.1016/S0167-2789(01)00386-4", "ISBN" : "0167-2789", "ISSN" : "01672789", "PMID" : "174533100007", "abstract" : "The study of complex systems consisting of many interacting subsystems requires the use of analytical tools which can detect statistical dependencies between time series recorded from these subsystems. Typical examples are the electroencephalogram (EEG) and magnetoencephalogram (MEG) which may involve the simultaneous recording of 150 or more time series. Coherency, which is often used to study such data, is only sensitive to linear and symmetric interdependencies and cannot deal with non-stationarity. Recently, several algorithms based upon the concept of generalized synchronization have been introduced to overcome some of the limitations of coherency estimates (e.g. [Physica D 134 (1999) 419; Brain Res. 792 (1998) 24]). However, these methods are biased by the degrees of freedom of the interacting subsystems [Physica D 134 (1999) 419; Physica D 148 (2001) 147]. We propose a novel measure for generalized synchronization in multivariate data sets which avoids this bias and can deal with non-stationary dynamics. \u00a9 2002 Elsevier Science B.V. All rights reserved.", "author" : [ { "dropping-particle" : "", "family" : "Stam", "given" : "C. J.", "non-dropping-particle" : "", "parse-names" : false, "suffix" : "" }, { "dropping-particle" : "", "family" : "Dijk", "given" : "B. W.", "non-dropping-particle" : "Van", "parse-names" : false, "suffix" : "" } ], "container-title" : "Physica D: Nonlinear Phenomena", "id" : "ITEM-1", "issue" : "3-4", "issued" : { "date-parts" : [ [ "2002" ] ] }, "page" : "236-251", "title" : "Synchronization likelihood: An unbiased measure of generalized synchronization in multivariate data sets", "type" : "article-journal", "volume" : "163" }, "uris" : [ "http://www.mendeley.com/documents/?uuid=cb0cb3da-ef52-4005-863c-ff4e89724dd6" ] } ], "mendeley" : { "formattedCitation" : "[93]", "plainTextFormattedCitation" : "[93]", "previouslyFormattedCitation" : "[93]" }, "properties" : { "noteIndex" : 0 }, "schema" : "https://github.com/citation-style-language/schema/raw/master/csl-citation.json" }</w:instrText>
      </w:r>
      <w:r w:rsidRPr="00553B96">
        <w:rPr>
          <w:rFonts w:eastAsia="Helvetica Neue"/>
          <w:sz w:val="24"/>
          <w:szCs w:val="24"/>
          <w:lang w:val="en-US"/>
        </w:rPr>
        <w:fldChar w:fldCharType="separate"/>
      </w:r>
      <w:r w:rsidR="007C370B" w:rsidRPr="007C370B">
        <w:rPr>
          <w:rFonts w:eastAsia="Helvetica Neue"/>
          <w:noProof/>
          <w:sz w:val="24"/>
          <w:szCs w:val="24"/>
        </w:rPr>
        <w:t>[93]</w:t>
      </w:r>
      <w:r w:rsidRPr="00553B96">
        <w:rPr>
          <w:rFonts w:eastAsia="Helvetica Neue"/>
          <w:sz w:val="24"/>
          <w:szCs w:val="24"/>
          <w:lang w:val="en-US"/>
        </w:rPr>
        <w:fldChar w:fldCharType="end"/>
      </w:r>
      <w:r w:rsidR="00CA3555" w:rsidRPr="00553B96">
        <w:rPr>
          <w:rFonts w:eastAsia="Helvetica Neue"/>
          <w:sz w:val="24"/>
          <w:szCs w:val="24"/>
        </w:rPr>
        <w:t>.</w:t>
      </w:r>
    </w:p>
    <w:p w14:paraId="3833724A" w14:textId="77777777" w:rsidR="00CA3555" w:rsidRPr="00553B96" w:rsidRDefault="00CA3555" w:rsidP="00193100">
      <w:pPr>
        <w:jc w:val="both"/>
        <w:rPr>
          <w:rFonts w:eastAsia="Helvetica Neue"/>
          <w:sz w:val="24"/>
          <w:szCs w:val="24"/>
        </w:rPr>
      </w:pPr>
    </w:p>
    <w:p w14:paraId="28B44658" w14:textId="77777777" w:rsidR="00CA3555" w:rsidRPr="00553B96" w:rsidRDefault="00552739" w:rsidP="00193100">
      <w:pPr>
        <w:jc w:val="both"/>
        <w:rPr>
          <w:rFonts w:eastAsia="Helvetica Neue"/>
          <w:sz w:val="24"/>
          <w:szCs w:val="24"/>
          <w:lang w:val="en-US"/>
        </w:rPr>
      </w:pPr>
      <w:proofErr w:type="spellStart"/>
      <w:r w:rsidRPr="00553B96">
        <w:rPr>
          <w:rFonts w:eastAsia="Helvetica Neue"/>
          <w:sz w:val="24"/>
          <w:szCs w:val="24"/>
        </w:rPr>
        <w:t>Molnár</w:t>
      </w:r>
      <w:proofErr w:type="spellEnd"/>
      <w:r w:rsidRPr="00553B96">
        <w:rPr>
          <w:rFonts w:eastAsia="Helvetica Neue"/>
          <w:sz w:val="24"/>
          <w:szCs w:val="24"/>
        </w:rPr>
        <w:t xml:space="preserve">, et al. </w:t>
      </w:r>
      <w:r w:rsidRPr="00553B96">
        <w:rPr>
          <w:rFonts w:eastAsia="Helvetica Neue"/>
          <w:sz w:val="24"/>
          <w:szCs w:val="24"/>
          <w:lang w:val="en-US"/>
        </w:rPr>
        <w:fldChar w:fldCharType="begin" w:fldLock="1"/>
      </w:r>
      <w:r w:rsidR="00127C97" w:rsidRPr="00553B96">
        <w:rPr>
          <w:rFonts w:eastAsia="Helvetica Neue"/>
          <w:sz w:val="24"/>
          <w:szCs w:val="24"/>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eastAsia="Helvetica Neue"/>
          <w:noProof/>
          <w:sz w:val="24"/>
          <w:szCs w:val="24"/>
        </w:rPr>
        <w:t>[26]</w:t>
      </w:r>
      <w:r w:rsidRPr="00553B96">
        <w:rPr>
          <w:rFonts w:eastAsia="Helvetica Neue"/>
          <w:sz w:val="24"/>
          <w:szCs w:val="24"/>
          <w:lang w:val="en-US"/>
        </w:rPr>
        <w:fldChar w:fldCharType="end"/>
      </w:r>
      <w:r w:rsidRPr="00553B96">
        <w:rPr>
          <w:rFonts w:eastAsia="Helvetica Neue"/>
          <w:sz w:val="24"/>
          <w:szCs w:val="24"/>
        </w:rPr>
        <w:t xml:space="preserve">  </w:t>
      </w:r>
      <w:proofErr w:type="spellStart"/>
      <w:r w:rsidRPr="00553B96">
        <w:rPr>
          <w:rFonts w:eastAsia="Helvetica Neue"/>
          <w:sz w:val="24"/>
          <w:szCs w:val="24"/>
        </w:rPr>
        <w:t>compared</w:t>
      </w:r>
      <w:proofErr w:type="spellEnd"/>
      <w:r w:rsidRPr="00553B96">
        <w:rPr>
          <w:rFonts w:eastAsia="Helvetica Neue"/>
          <w:sz w:val="24"/>
          <w:szCs w:val="24"/>
        </w:rPr>
        <w:t xml:space="preserve"> </w:t>
      </w:r>
      <w:proofErr w:type="spellStart"/>
      <w:r w:rsidRPr="00553B96">
        <w:rPr>
          <w:rFonts w:eastAsia="Helvetica Neue"/>
          <w:sz w:val="24"/>
          <w:szCs w:val="24"/>
        </w:rPr>
        <w:t>spectral</w:t>
      </w:r>
      <w:proofErr w:type="spellEnd"/>
      <w:r w:rsidRPr="00553B96">
        <w:rPr>
          <w:rFonts w:eastAsia="Helvetica Neue"/>
          <w:sz w:val="24"/>
          <w:szCs w:val="24"/>
        </w:rPr>
        <w:t xml:space="preserve"> and </w:t>
      </w:r>
      <w:proofErr w:type="spellStart"/>
      <w:r w:rsidRPr="00553B96">
        <w:rPr>
          <w:rFonts w:eastAsia="Helvetica Neue"/>
          <w:sz w:val="24"/>
          <w:szCs w:val="24"/>
        </w:rPr>
        <w:t>complexity</w:t>
      </w:r>
      <w:proofErr w:type="spellEnd"/>
      <w:r w:rsidRPr="00553B96">
        <w:rPr>
          <w:rFonts w:eastAsia="Helvetica Neue"/>
          <w:sz w:val="24"/>
          <w:szCs w:val="24"/>
        </w:rPr>
        <w:t xml:space="preserve"> </w:t>
      </w:r>
      <w:proofErr w:type="spellStart"/>
      <w:r w:rsidRPr="00553B96">
        <w:rPr>
          <w:rFonts w:eastAsia="Helvetica Neue"/>
          <w:sz w:val="24"/>
          <w:szCs w:val="24"/>
        </w:rPr>
        <w:t>characteristics</w:t>
      </w:r>
      <w:proofErr w:type="spellEnd"/>
      <w:r w:rsidRPr="00553B96">
        <w:rPr>
          <w:rFonts w:eastAsia="Helvetica Neue"/>
          <w:sz w:val="24"/>
          <w:szCs w:val="24"/>
        </w:rPr>
        <w:t xml:space="preserve"> of </w:t>
      </w:r>
      <w:proofErr w:type="spellStart"/>
      <w:r w:rsidRPr="00553B96">
        <w:rPr>
          <w:rFonts w:eastAsia="Helvetica Neue"/>
          <w:sz w:val="24"/>
          <w:szCs w:val="24"/>
        </w:rPr>
        <w:t>the</w:t>
      </w:r>
      <w:proofErr w:type="spellEnd"/>
      <w:r w:rsidRPr="00553B96">
        <w:rPr>
          <w:rFonts w:eastAsia="Helvetica Neue"/>
          <w:sz w:val="24"/>
          <w:szCs w:val="24"/>
        </w:rPr>
        <w:t xml:space="preserve"> EEG in a </w:t>
      </w:r>
      <w:proofErr w:type="spellStart"/>
      <w:r w:rsidRPr="00553B96">
        <w:rPr>
          <w:rFonts w:eastAsia="Helvetica Neue"/>
          <w:sz w:val="24"/>
          <w:szCs w:val="24"/>
        </w:rPr>
        <w:t>unique</w:t>
      </w:r>
      <w:proofErr w:type="spellEnd"/>
      <w:r w:rsidRPr="00553B96">
        <w:rPr>
          <w:rFonts w:eastAsia="Helvetica Neue"/>
          <w:sz w:val="24"/>
          <w:szCs w:val="24"/>
        </w:rPr>
        <w:t xml:space="preserve"> case of subcortical </w:t>
      </w:r>
      <w:proofErr w:type="spellStart"/>
      <w:r w:rsidRPr="00553B96">
        <w:rPr>
          <w:rFonts w:eastAsia="Helvetica Neue"/>
          <w:sz w:val="24"/>
          <w:szCs w:val="24"/>
        </w:rPr>
        <w:t>infarct</w:t>
      </w:r>
      <w:proofErr w:type="spellEnd"/>
      <w:r w:rsidRPr="00553B96">
        <w:rPr>
          <w:rFonts w:eastAsia="Helvetica Neue"/>
          <w:sz w:val="24"/>
          <w:szCs w:val="24"/>
        </w:rPr>
        <w:t xml:space="preserve"> to </w:t>
      </w:r>
      <w:proofErr w:type="spellStart"/>
      <w:r w:rsidRPr="00553B96">
        <w:rPr>
          <w:rFonts w:eastAsia="Helvetica Neue"/>
          <w:sz w:val="24"/>
          <w:szCs w:val="24"/>
        </w:rPr>
        <w:t>those</w:t>
      </w:r>
      <w:proofErr w:type="spellEnd"/>
      <w:r w:rsidRPr="00553B96">
        <w:rPr>
          <w:rFonts w:eastAsia="Helvetica Neue"/>
          <w:sz w:val="24"/>
          <w:szCs w:val="24"/>
        </w:rPr>
        <w:t xml:space="preserve"> </w:t>
      </w:r>
      <w:proofErr w:type="spellStart"/>
      <w:r w:rsidRPr="00553B96">
        <w:rPr>
          <w:rFonts w:eastAsia="Helvetica Neue"/>
          <w:sz w:val="24"/>
          <w:szCs w:val="24"/>
        </w:rPr>
        <w:t>seen</w:t>
      </w:r>
      <w:proofErr w:type="spellEnd"/>
      <w:r w:rsidRPr="00553B96">
        <w:rPr>
          <w:rFonts w:eastAsia="Helvetica Neue"/>
          <w:sz w:val="24"/>
          <w:szCs w:val="24"/>
        </w:rPr>
        <w:t xml:space="preserve"> in </w:t>
      </w:r>
      <w:proofErr w:type="spellStart"/>
      <w:r w:rsidRPr="00553B96">
        <w:rPr>
          <w:rFonts w:eastAsia="Helvetica Neue"/>
          <w:sz w:val="24"/>
          <w:szCs w:val="24"/>
        </w:rPr>
        <w:t>healthy</w:t>
      </w:r>
      <w:proofErr w:type="spellEnd"/>
      <w:r w:rsidRPr="00553B96">
        <w:rPr>
          <w:rFonts w:eastAsia="Helvetica Neue"/>
          <w:sz w:val="24"/>
          <w:szCs w:val="24"/>
        </w:rPr>
        <w:t xml:space="preserve"> </w:t>
      </w:r>
      <w:proofErr w:type="spellStart"/>
      <w:r w:rsidRPr="00553B96">
        <w:rPr>
          <w:rFonts w:eastAsia="Helvetica Neue"/>
          <w:sz w:val="24"/>
          <w:szCs w:val="24"/>
        </w:rPr>
        <w:t>controls</w:t>
      </w:r>
      <w:proofErr w:type="spellEnd"/>
      <w:r w:rsidRPr="00553B96">
        <w:rPr>
          <w:rFonts w:eastAsia="Helvetica Neue"/>
          <w:sz w:val="24"/>
          <w:szCs w:val="24"/>
        </w:rPr>
        <w:t xml:space="preserve">. </w:t>
      </w:r>
      <w:r w:rsidR="000E29F2" w:rsidRPr="00553B96">
        <w:rPr>
          <w:rFonts w:eastAsia="Helvetica Neue"/>
          <w:sz w:val="24"/>
          <w:szCs w:val="24"/>
          <w:lang w:val="en-US"/>
        </w:rPr>
        <w:t>S</w:t>
      </w:r>
      <w:r w:rsidRPr="00553B96">
        <w:rPr>
          <w:rFonts w:eastAsia="Helvetica Neue"/>
          <w:sz w:val="24"/>
          <w:szCs w:val="24"/>
          <w:lang w:val="en-US"/>
        </w:rPr>
        <w:t xml:space="preserve">ynchronization likelihood </w:t>
      </w:r>
      <w:r w:rsidR="000E29F2" w:rsidRPr="00553B96">
        <w:rPr>
          <w:rFonts w:eastAsia="Helvetica Neue"/>
          <w:sz w:val="24"/>
          <w:szCs w:val="24"/>
          <w:lang w:val="en-US"/>
        </w:rPr>
        <w:t xml:space="preserve">and other measures </w:t>
      </w:r>
      <w:r w:rsidRPr="00553B96">
        <w:rPr>
          <w:rFonts w:eastAsia="Helvetica Neue"/>
          <w:sz w:val="24"/>
          <w:szCs w:val="24"/>
          <w:lang w:val="en-US"/>
        </w:rPr>
        <w:t>were calculated of the EEG recorded in eyes closed and eyes open conditions</w:t>
      </w:r>
      <w:r w:rsidR="000E2A32" w:rsidRPr="00553B96">
        <w:rPr>
          <w:rFonts w:eastAsia="Helvetica Neue"/>
          <w:sz w:val="24"/>
          <w:szCs w:val="24"/>
          <w:lang w:val="en-US"/>
        </w:rPr>
        <w:t xml:space="preserve">. They concluded that the subcortical infarct caused </w:t>
      </w:r>
      <w:proofErr w:type="spellStart"/>
      <w:r w:rsidR="000E2A32" w:rsidRPr="00553B96">
        <w:rPr>
          <w:rFonts w:eastAsia="Helvetica Neue"/>
          <w:sz w:val="24"/>
          <w:szCs w:val="24"/>
          <w:lang w:val="en-US"/>
        </w:rPr>
        <w:t>ipsilaterally</w:t>
      </w:r>
      <w:proofErr w:type="spellEnd"/>
      <w:r w:rsidR="000E2A32" w:rsidRPr="00553B96">
        <w:rPr>
          <w:rFonts w:eastAsia="Helvetica Neue"/>
          <w:sz w:val="24"/>
          <w:szCs w:val="24"/>
          <w:lang w:val="en-US"/>
        </w:rPr>
        <w:t xml:space="preserve"> increased slow, and decreased fast frequency activity accompanied by decreased synchronization of slow, increased synchronization of fast frequencies.</w:t>
      </w:r>
    </w:p>
    <w:p w14:paraId="26FB600F" w14:textId="77777777" w:rsidR="00EA13FA" w:rsidRPr="00553B96" w:rsidRDefault="00C02B7C" w:rsidP="00193100">
      <w:pPr>
        <w:pStyle w:val="Ttulo3"/>
        <w:rPr>
          <w:rFonts w:eastAsia="Helvetica Neue"/>
          <w:color w:val="auto"/>
          <w:sz w:val="24"/>
          <w:szCs w:val="24"/>
          <w:lang w:val="en-US"/>
        </w:rPr>
      </w:pPr>
      <w:bookmarkStart w:id="39" w:name="_Toc12691640"/>
      <w:r w:rsidRPr="00553B96">
        <w:rPr>
          <w:color w:val="auto"/>
          <w:sz w:val="24"/>
          <w:szCs w:val="24"/>
          <w:lang w:val="en-US"/>
        </w:rPr>
        <w:t xml:space="preserve">4.2.4 </w:t>
      </w:r>
      <w:r w:rsidR="00552739" w:rsidRPr="00553B96">
        <w:rPr>
          <w:rFonts w:eastAsia="Helvetica Neue"/>
          <w:color w:val="auto"/>
          <w:sz w:val="24"/>
          <w:szCs w:val="24"/>
          <w:lang w:val="en-US"/>
        </w:rPr>
        <w:t>Active information storage</w:t>
      </w:r>
      <w:r w:rsidR="004B1440" w:rsidRPr="00553B96">
        <w:rPr>
          <w:rFonts w:eastAsia="Helvetica Neue"/>
          <w:color w:val="auto"/>
          <w:sz w:val="24"/>
          <w:szCs w:val="24"/>
          <w:lang w:val="en-US"/>
        </w:rPr>
        <w:t xml:space="preserve"> (AIS)</w:t>
      </w:r>
      <w:bookmarkEnd w:id="39"/>
    </w:p>
    <w:p w14:paraId="14A0DADF" w14:textId="77777777" w:rsidR="00497347" w:rsidRPr="00553B96" w:rsidRDefault="00497347" w:rsidP="00193100">
      <w:pPr>
        <w:jc w:val="both"/>
        <w:rPr>
          <w:rFonts w:eastAsia="Helvetica Neue"/>
          <w:sz w:val="24"/>
          <w:szCs w:val="24"/>
          <w:lang w:val="en-US"/>
        </w:rPr>
      </w:pPr>
    </w:p>
    <w:p w14:paraId="79F9520F" w14:textId="554A1732" w:rsidR="00497347"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The excess entropy measures the total stored information which will be used at some point in the future of the state process of an agent. This information will possibly but not necessarily be used at the next time step </w:t>
      </w:r>
      <m:oMath>
        <m:r>
          <w:rPr>
            <w:rFonts w:ascii="Cambria Math" w:eastAsia="Helvetica Neue" w:hAnsi="Cambria Math"/>
            <w:sz w:val="24"/>
            <w:szCs w:val="24"/>
            <w:lang w:val="en-US"/>
          </w:rPr>
          <m:t>n+1</m:t>
        </m:r>
      </m:oMath>
      <w:r w:rsidRPr="00553B96">
        <w:rPr>
          <w:rFonts w:eastAsia="Helvetica Neue"/>
          <w:sz w:val="24"/>
          <w:szCs w:val="24"/>
          <w:lang w:val="en-US"/>
        </w:rPr>
        <w:t xml:space="preserve">. Since the dynamics of computation unfold one step at a time, we are quite interested in how much of the stored information is actually in use at the next time step when the new process value is computed. As such, we derive active information storage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oMath>
      <w:r w:rsidR="00350745" w:rsidRPr="00553B96">
        <w:rPr>
          <w:rFonts w:eastAsia="Helvetica Neue"/>
          <w:sz w:val="24"/>
          <w:szCs w:val="24"/>
          <w:lang w:val="en-US"/>
        </w:rPr>
        <w:t xml:space="preserve"> </w:t>
      </w:r>
      <w:r w:rsidRPr="00553B96">
        <w:rPr>
          <w:rFonts w:eastAsia="Helvetica Neue"/>
          <w:sz w:val="24"/>
          <w:szCs w:val="24"/>
          <w:lang w:val="en-US"/>
        </w:rPr>
        <w:t xml:space="preserve">as the average mutual information between the semi-infinite past of the process </w:t>
      </w:r>
      <m:oMath>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oMath>
      <w:r w:rsidRPr="00553B96">
        <w:rPr>
          <w:rFonts w:eastAsia="Helvetica Neue"/>
          <w:sz w:val="24"/>
          <w:szCs w:val="24"/>
          <w:lang w:val="en-US"/>
        </w:rPr>
        <w:t xml:space="preserve"> and its next state</w:t>
      </w:r>
      <w:r w:rsidR="00831094" w:rsidRPr="00553B96">
        <w:rPr>
          <w:rFonts w:eastAsia="Helvetica Neue"/>
          <w:sz w:val="24"/>
          <w:szCs w:val="24"/>
          <w:lang w:val="en-US"/>
        </w:rPr>
        <w:t xml:space="preserve"> </w:t>
      </w:r>
      <m:oMath>
        <m:r>
          <w:rPr>
            <w:rFonts w:ascii="Cambria Math" w:eastAsia="Helvetica Neue" w:hAnsi="Cambria Math"/>
            <w:sz w:val="24"/>
            <w:szCs w:val="24"/>
            <w:lang w:val="en-US"/>
          </w:rPr>
          <m:t>X'</m:t>
        </m:r>
      </m:oMath>
      <w:r w:rsidRPr="00553B96">
        <w:rPr>
          <w:rFonts w:eastAsia="Helvetica Neue"/>
          <w:sz w:val="24"/>
          <w:szCs w:val="24"/>
          <w:lang w:val="en-US"/>
        </w:rPr>
        <w:t>, as opposed to its whole (semi-infinite) future</w:t>
      </w:r>
      <w:r w:rsidR="006962DC" w:rsidRPr="00553B96">
        <w:rPr>
          <w:rFonts w:eastAsia="Helvetica Neue"/>
          <w:sz w:val="24"/>
          <w:szCs w:val="24"/>
          <w:lang w:val="en-US"/>
        </w:rPr>
        <w:t xml:space="preserve"> </w:t>
      </w:r>
      <w:r w:rsidR="006962DC" w:rsidRPr="00553B96">
        <w:rPr>
          <w:rFonts w:eastAsia="Helvetica Neue"/>
          <w:sz w:val="24"/>
          <w:szCs w:val="24"/>
          <w:lang w:val="en-US"/>
        </w:rPr>
        <w:fldChar w:fldCharType="begin" w:fldLock="1"/>
      </w:r>
      <w:r w:rsidR="007C370B">
        <w:rPr>
          <w:rFonts w:eastAsia="Helvetica Neue"/>
          <w:sz w:val="24"/>
          <w:szCs w:val="24"/>
          <w:lang w:val="en-US"/>
        </w:rPr>
        <w:instrText>ADDIN CSL_CITATION { "citationItems" : [ { "id" : "ITEM-1", "itemData" : { "DOI" : "10.1016/j.ins.2012.04.016", "ISBN" : "00200255", "ISSN" : "00200255", "abstract" : "Information storage is a key component of intrinsic distributed computation. Despite the existence of appropriate measures for it (e.g. excess entropy), its role in interacting with information transfer and modification to give rise to distributed computation is not yet well-established. We explore how to quantify information storage on a local scale in space and time, so as to understand its role in the dynamics of distributed computation. To assist these explorations, we introduce the active information storage, which quantifies the information storage component that is directly in use in the computation of the next state of a process. We present the first profiles of local excess entropy and local active information storage in cellular automata, providing evidence that blinkers and background domains are dominant information storage processes in these systems. This application also demonstrates the manner in which these two measures of information storage are distinct but complementary. It also reveals other information storage phenomena, including the misinformative nature of local storage when information transfer dominates the computation, and demonstrates that the local entropy rate is a useful spatiotemporal filter for information transfer structure. \u00a9 2012 Elsevier Inc. All rights reserved.", "author" : [ { "dropping-particle" : "", "family" : "Lizier", "given" : "Joseph T.", "non-dropping-particle" : "", "parse-names" : false, "suffix" : "" }, { "dropping-particle" : "", "family" : "Prokopenko", "given" : "Mikhail", "non-dropping-particle" : "", "parse-names" : false, "suffix" : "" }, { "dropping-particle" : "", "family" : "Zomaya", "given" : "Albert Y.", "non-dropping-particle" : "", "parse-names" : false, "suffix" : "" } ], "container-title" : "Information Sciences", "id" : "ITEM-1", "issued" : { "date-parts" : [ [ "2012" ] ] }, "page" : "39-54", "title" : "Local measures of information storage in complex distributed computation", "type" : "article-journal", "volume" : "208" }, "uris" : [ "http://www.mendeley.com/documents/?uuid=84e9371f-46dc-4d61-af44-293c57553831" ] } ], "mendeley" : { "formattedCitation" : "[94]", "plainTextFormattedCitation" : "[94]", "previouslyFormattedCitation" : "[94]" }, "properties" : { "noteIndex" : 0 }, "schema" : "https://github.com/citation-style-language/schema/raw/master/csl-citation.json" }</w:instrText>
      </w:r>
      <w:r w:rsidR="006962DC" w:rsidRPr="00553B96">
        <w:rPr>
          <w:rFonts w:eastAsia="Helvetica Neue"/>
          <w:sz w:val="24"/>
          <w:szCs w:val="24"/>
          <w:lang w:val="en-US"/>
        </w:rPr>
        <w:fldChar w:fldCharType="separate"/>
      </w:r>
      <w:r w:rsidR="007C370B" w:rsidRPr="007C370B">
        <w:rPr>
          <w:rFonts w:eastAsia="Helvetica Neue"/>
          <w:noProof/>
          <w:sz w:val="24"/>
          <w:szCs w:val="24"/>
          <w:lang w:val="en-US"/>
        </w:rPr>
        <w:t>[94]</w:t>
      </w:r>
      <w:r w:rsidR="006962DC" w:rsidRPr="00553B96">
        <w:rPr>
          <w:rFonts w:eastAsia="Helvetica Neue"/>
          <w:sz w:val="24"/>
          <w:szCs w:val="24"/>
          <w:lang w:val="en-US"/>
        </w:rPr>
        <w:fldChar w:fldCharType="end"/>
      </w:r>
      <w:r w:rsidR="005C1CC7" w:rsidRPr="00553B96">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oMath>
      <w:r w:rsidR="005C1CC7" w:rsidRPr="00553B96">
        <w:rPr>
          <w:rFonts w:eastAsia="Helvetica Neue"/>
          <w:sz w:val="24"/>
          <w:szCs w:val="24"/>
          <w:lang w:val="en-US"/>
        </w:rPr>
        <w:t xml:space="preserve"> r</w:t>
      </w:r>
      <w:proofErr w:type="spellStart"/>
      <w:r w:rsidR="00863BC7" w:rsidRPr="00553B96">
        <w:rPr>
          <w:rFonts w:eastAsia="Helvetica Neue"/>
          <w:sz w:val="24"/>
          <w:szCs w:val="24"/>
          <w:lang w:val="en-US"/>
        </w:rPr>
        <w:t>epresents</w:t>
      </w:r>
      <w:proofErr w:type="spellEnd"/>
      <w:r w:rsidR="00863BC7" w:rsidRPr="00553B96">
        <w:rPr>
          <w:rFonts w:eastAsia="Helvetica Neue"/>
          <w:sz w:val="24"/>
          <w:szCs w:val="24"/>
          <w:lang w:val="en-US"/>
        </w:rPr>
        <w:t xml:space="preserve"> finite-k estimates</w:t>
      </w:r>
      <w:r w:rsidRPr="00553B96">
        <w:rPr>
          <w:rFonts w:eastAsia="Helvetica Neue"/>
          <w:sz w:val="24"/>
          <w:szCs w:val="24"/>
          <w:lang w:val="en-US"/>
        </w:rPr>
        <w:t>:</w:t>
      </w:r>
    </w:p>
    <w:p w14:paraId="6CCDFA5D" w14:textId="77777777" w:rsidR="00350745" w:rsidRPr="00553B96" w:rsidRDefault="00350745" w:rsidP="00193100">
      <w:pPr>
        <w:jc w:val="both"/>
        <w:rPr>
          <w:rFonts w:eastAsia="Helvetica Neue"/>
          <w:sz w:val="24"/>
          <w:szCs w:val="24"/>
          <w:lang w:val="en-US"/>
        </w:rPr>
      </w:pPr>
    </w:p>
    <w:p w14:paraId="350AB7CC" w14:textId="77777777" w:rsidR="00350745" w:rsidRPr="00553B96" w:rsidRDefault="00786A43"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 xml:space="preserve">= </m:t>
          </m:r>
          <m:func>
            <m:funcPr>
              <m:ctrlPr>
                <w:rPr>
                  <w:rFonts w:ascii="Cambria Math" w:eastAsia="Helvetica Neue" w:hAnsi="Cambria Math"/>
                  <w:i/>
                  <w:sz w:val="24"/>
                  <w:szCs w:val="24"/>
                  <w:lang w:val="en-US"/>
                </w:rPr>
              </m:ctrlPr>
            </m:funcPr>
            <m:fName>
              <m:limLow>
                <m:limLowPr>
                  <m:ctrlPr>
                    <w:rPr>
                      <w:rFonts w:ascii="Cambria Math" w:eastAsia="Helvetica Neue" w:hAnsi="Cambria Math"/>
                      <w:i/>
                      <w:sz w:val="24"/>
                      <w:szCs w:val="24"/>
                      <w:lang w:val="en-US"/>
                    </w:rPr>
                  </m:ctrlPr>
                </m:limLowPr>
                <m:e>
                  <m:r>
                    <m:rPr>
                      <m:sty m:val="p"/>
                    </m:rPr>
                    <w:rPr>
                      <w:rFonts w:ascii="Cambria Math" w:eastAsia="Helvetica Neue" w:hAnsi="Cambria Math"/>
                      <w:sz w:val="24"/>
                      <w:szCs w:val="24"/>
                      <w:lang w:val="en-US"/>
                    </w:rPr>
                    <m:t>lim</m:t>
                  </m:r>
                </m:e>
                <m:lim>
                  <m:r>
                    <w:rPr>
                      <w:rFonts w:ascii="Cambria Math" w:eastAsia="Helvetica Neue" w:hAnsi="Cambria Math"/>
                      <w:sz w:val="24"/>
                      <w:szCs w:val="24"/>
                      <w:lang w:val="en-US"/>
                    </w:rPr>
                    <m:t>k→∞</m:t>
                  </m:r>
                </m:lim>
              </m:limLow>
            </m:fNa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e>
          </m:func>
        </m:oMath>
      </m:oMathPara>
    </w:p>
    <w:p w14:paraId="7739EA3E" w14:textId="77777777" w:rsidR="00587A29" w:rsidRPr="00553B96" w:rsidRDefault="00786A43"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I</m:t>
              </m:r>
            </m:e>
            <m:sub>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r>
                <w:rPr>
                  <w:rFonts w:ascii="Cambria Math" w:eastAsia="Helvetica Neue" w:hAnsi="Cambria Math"/>
                  <w:sz w:val="24"/>
                  <w:szCs w:val="24"/>
                  <w:lang w:val="en-US"/>
                </w:rPr>
                <m:t>; X'</m:t>
              </m:r>
            </m:sub>
          </m:sSub>
        </m:oMath>
      </m:oMathPara>
    </w:p>
    <w:p w14:paraId="03DC4443" w14:textId="77777777" w:rsidR="00EE162B" w:rsidRPr="00553B96" w:rsidRDefault="00EE162B" w:rsidP="00193100">
      <w:pPr>
        <w:jc w:val="center"/>
        <w:rPr>
          <w:rFonts w:eastAsia="Helvetica Neue"/>
          <w:b/>
          <w:sz w:val="24"/>
          <w:szCs w:val="24"/>
          <w:lang w:val="en-US"/>
        </w:rPr>
      </w:pPr>
    </w:p>
    <w:p w14:paraId="34337C02" w14:textId="0EC0582E" w:rsidR="00F1468D" w:rsidRPr="00553B96" w:rsidRDefault="00EE162B" w:rsidP="00193100">
      <w:pPr>
        <w:pStyle w:val="Prrafodelista"/>
        <w:numPr>
          <w:ilvl w:val="0"/>
          <w:numId w:val="1"/>
        </w:numPr>
        <w:jc w:val="center"/>
        <w:outlineLvl w:val="0"/>
        <w:rPr>
          <w:rFonts w:eastAsia="Helvetica Neue"/>
          <w:b/>
          <w:sz w:val="24"/>
          <w:szCs w:val="24"/>
          <w:lang w:val="en-US"/>
        </w:rPr>
      </w:pPr>
      <w:bookmarkStart w:id="40" w:name="_Toc12691641"/>
      <w:r w:rsidRPr="00553B96">
        <w:rPr>
          <w:rFonts w:eastAsia="Helvetica Neue"/>
          <w:b/>
          <w:sz w:val="24"/>
          <w:szCs w:val="24"/>
          <w:lang w:val="en-US"/>
        </w:rPr>
        <w:t>Data processing</w:t>
      </w:r>
      <w:bookmarkEnd w:id="40"/>
    </w:p>
    <w:p w14:paraId="0403A41F" w14:textId="77777777" w:rsidR="00661CDD" w:rsidRPr="00553B96" w:rsidRDefault="00661CDD" w:rsidP="00193100">
      <w:pPr>
        <w:pStyle w:val="Prrafodelista"/>
        <w:ind w:left="501"/>
        <w:outlineLvl w:val="0"/>
        <w:rPr>
          <w:rFonts w:eastAsia="Helvetica Neue"/>
          <w:b/>
          <w:sz w:val="24"/>
          <w:szCs w:val="24"/>
          <w:lang w:val="en-US"/>
        </w:rPr>
      </w:pPr>
    </w:p>
    <w:p w14:paraId="36291F03" w14:textId="77777777" w:rsidR="00057276" w:rsidRPr="00553B96" w:rsidRDefault="007C55E0"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1" w:name="_Toc12691642"/>
      <w:r w:rsidR="00057276" w:rsidRPr="00553B96">
        <w:rPr>
          <w:rFonts w:eastAsia="Helvetica Neue"/>
          <w:b/>
          <w:sz w:val="24"/>
          <w:szCs w:val="24"/>
          <w:lang w:val="en-US"/>
        </w:rPr>
        <w:t>Reduction of dimensionality</w:t>
      </w:r>
      <w:bookmarkEnd w:id="41"/>
      <w:r w:rsidR="00057276" w:rsidRPr="00553B96">
        <w:rPr>
          <w:rFonts w:eastAsia="Helvetica Neue"/>
          <w:b/>
          <w:sz w:val="24"/>
          <w:szCs w:val="24"/>
          <w:lang w:val="en-US"/>
        </w:rPr>
        <w:t xml:space="preserve"> </w:t>
      </w:r>
    </w:p>
    <w:p w14:paraId="6297781A" w14:textId="77777777" w:rsidR="0011449F" w:rsidRPr="00553B96" w:rsidRDefault="007C55E0"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2" w:name="_Toc12691643"/>
      <w:r w:rsidR="00057276" w:rsidRPr="00553B96">
        <w:rPr>
          <w:rFonts w:eastAsia="Helvetica Neue"/>
          <w:b/>
          <w:sz w:val="24"/>
          <w:szCs w:val="24"/>
          <w:lang w:val="en-US"/>
        </w:rPr>
        <w:t>Repeated measure</w:t>
      </w:r>
      <w:bookmarkEnd w:id="42"/>
    </w:p>
    <w:p w14:paraId="67E75842" w14:textId="77777777" w:rsidR="00F1468D" w:rsidRPr="00553B96" w:rsidRDefault="00F1468D"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3" w:name="_Toc12691644"/>
      <w:r w:rsidR="00677521" w:rsidRPr="00553B96">
        <w:rPr>
          <w:rFonts w:eastAsia="Helvetica Neue"/>
          <w:b/>
          <w:sz w:val="24"/>
          <w:szCs w:val="24"/>
          <w:lang w:val="en-US"/>
        </w:rPr>
        <w:t>Classification algorithms</w:t>
      </w:r>
      <w:bookmarkEnd w:id="43"/>
    </w:p>
    <w:p w14:paraId="3131BB83" w14:textId="77777777" w:rsidR="00624435" w:rsidRPr="00553B96" w:rsidRDefault="00552739" w:rsidP="00193100">
      <w:pPr>
        <w:pStyle w:val="Ttulo1"/>
        <w:numPr>
          <w:ilvl w:val="0"/>
          <w:numId w:val="1"/>
        </w:numPr>
        <w:jc w:val="center"/>
        <w:rPr>
          <w:rFonts w:eastAsia="Helvetica Neue"/>
          <w:b/>
          <w:sz w:val="24"/>
          <w:szCs w:val="24"/>
          <w:highlight w:val="white"/>
          <w:lang w:val="en-US"/>
        </w:rPr>
      </w:pPr>
      <w:bookmarkStart w:id="44" w:name="_Toc12691645"/>
      <w:r w:rsidRPr="00553B96">
        <w:rPr>
          <w:rFonts w:eastAsia="Helvetica Neue"/>
          <w:b/>
          <w:sz w:val="24"/>
          <w:szCs w:val="24"/>
          <w:highlight w:val="white"/>
          <w:lang w:val="en-US"/>
        </w:rPr>
        <w:t>Methodology</w:t>
      </w:r>
      <w:bookmarkEnd w:id="44"/>
    </w:p>
    <w:p w14:paraId="5BF35AC4" w14:textId="77777777" w:rsidR="003F5D82" w:rsidRPr="00553B96" w:rsidRDefault="00552739" w:rsidP="00193100">
      <w:pPr>
        <w:rPr>
          <w:rFonts w:eastAsia="Helvetica Neue"/>
          <w:sz w:val="24"/>
          <w:szCs w:val="24"/>
          <w:lang w:val="en-US"/>
        </w:rPr>
      </w:pPr>
      <w:r w:rsidRPr="00553B96">
        <w:rPr>
          <w:rFonts w:eastAsia="Helvetica Neue"/>
          <w:sz w:val="24"/>
          <w:szCs w:val="24"/>
          <w:lang w:val="en-US"/>
        </w:rPr>
        <w:t xml:space="preserve">This project </w:t>
      </w:r>
      <w:r w:rsidR="002215A1" w:rsidRPr="00553B96">
        <w:rPr>
          <w:rFonts w:eastAsia="Helvetica Neue"/>
          <w:sz w:val="24"/>
          <w:szCs w:val="24"/>
          <w:lang w:val="en-US"/>
        </w:rPr>
        <w:t>was</w:t>
      </w:r>
      <w:r w:rsidRPr="00553B96">
        <w:rPr>
          <w:rFonts w:eastAsia="Helvetica Neue"/>
          <w:sz w:val="24"/>
          <w:szCs w:val="24"/>
          <w:lang w:val="en-US"/>
        </w:rPr>
        <w:t xml:space="preserve"> a cross-sectional </w:t>
      </w:r>
      <w:r w:rsidR="001D460A" w:rsidRPr="00553B96">
        <w:rPr>
          <w:rFonts w:eastAsia="Helvetica Neue"/>
          <w:sz w:val="24"/>
          <w:szCs w:val="24"/>
          <w:lang w:val="en-US"/>
        </w:rPr>
        <w:t xml:space="preserve">study </w:t>
      </w:r>
      <w:r w:rsidR="00B53B16" w:rsidRPr="00553B96">
        <w:rPr>
          <w:rFonts w:eastAsia="Helvetica Neue"/>
          <w:sz w:val="24"/>
          <w:szCs w:val="24"/>
          <w:lang w:val="en-US"/>
        </w:rPr>
        <w:t>with an exploratory</w:t>
      </w:r>
      <w:r w:rsidR="001D460A" w:rsidRPr="00553B96">
        <w:rPr>
          <w:rFonts w:eastAsia="Helvetica Neue"/>
          <w:sz w:val="24"/>
          <w:szCs w:val="24"/>
          <w:lang w:val="en-US"/>
        </w:rPr>
        <w:t xml:space="preserve"> </w:t>
      </w:r>
      <w:r w:rsidR="005136F2" w:rsidRPr="00553B96">
        <w:rPr>
          <w:rFonts w:eastAsia="Helvetica Neue"/>
          <w:sz w:val="24"/>
          <w:szCs w:val="24"/>
          <w:lang w:val="en-US"/>
        </w:rPr>
        <w:t xml:space="preserve">and descriptive </w:t>
      </w:r>
      <w:r w:rsidR="001D460A" w:rsidRPr="00553B96">
        <w:rPr>
          <w:rFonts w:eastAsia="Helvetica Neue"/>
          <w:sz w:val="24"/>
          <w:szCs w:val="24"/>
          <w:lang w:val="en-US"/>
        </w:rPr>
        <w:t xml:space="preserve">analysis. </w:t>
      </w:r>
      <w:r w:rsidR="001D5DA3" w:rsidRPr="00553B96">
        <w:rPr>
          <w:rFonts w:eastAsia="Helvetica Neue"/>
          <w:sz w:val="24"/>
          <w:szCs w:val="24"/>
          <w:lang w:val="en-US"/>
        </w:rPr>
        <w:t xml:space="preserve"> </w:t>
      </w:r>
      <w:r w:rsidR="00261706" w:rsidRPr="00553B96">
        <w:rPr>
          <w:rFonts w:eastAsia="Helvetica Neue"/>
          <w:sz w:val="24"/>
          <w:szCs w:val="24"/>
          <w:lang w:val="en-US"/>
        </w:rPr>
        <w:t xml:space="preserve"> </w:t>
      </w:r>
    </w:p>
    <w:p w14:paraId="21EE0AAA" w14:textId="77777777" w:rsidR="003F5D82" w:rsidRPr="00553B96" w:rsidRDefault="003F5D82" w:rsidP="00193100">
      <w:pPr>
        <w:rPr>
          <w:rFonts w:eastAsia="Helvetica Neue"/>
          <w:sz w:val="24"/>
          <w:szCs w:val="24"/>
          <w:lang w:val="en-US"/>
        </w:rPr>
      </w:pPr>
    </w:p>
    <w:p w14:paraId="441BE018" w14:textId="77777777" w:rsidR="00DC4FCC" w:rsidRPr="00553B96" w:rsidRDefault="00552739" w:rsidP="00193100">
      <w:pPr>
        <w:pStyle w:val="Prrafodelista"/>
        <w:numPr>
          <w:ilvl w:val="1"/>
          <w:numId w:val="1"/>
        </w:numPr>
        <w:outlineLvl w:val="1"/>
        <w:rPr>
          <w:rFonts w:eastAsia="Helvetica Neue"/>
          <w:b/>
          <w:sz w:val="24"/>
          <w:szCs w:val="24"/>
          <w:lang w:val="en-US"/>
        </w:rPr>
      </w:pPr>
      <w:bookmarkStart w:id="45" w:name="_Toc12691646"/>
      <w:r w:rsidRPr="00553B96">
        <w:rPr>
          <w:rFonts w:eastAsia="Helvetica Neue"/>
          <w:b/>
          <w:sz w:val="24"/>
          <w:szCs w:val="24"/>
          <w:lang w:val="en-US"/>
        </w:rPr>
        <w:t>Subjects</w:t>
      </w:r>
      <w:bookmarkEnd w:id="45"/>
    </w:p>
    <w:p w14:paraId="7C70C55E" w14:textId="77777777" w:rsidR="004B1440" w:rsidRPr="00553B96" w:rsidRDefault="004B1440" w:rsidP="00193100">
      <w:pPr>
        <w:rPr>
          <w:rFonts w:eastAsia="Helvetica Neue"/>
          <w:sz w:val="24"/>
          <w:szCs w:val="24"/>
          <w:lang w:val="en-US"/>
        </w:rPr>
      </w:pPr>
    </w:p>
    <w:p w14:paraId="0D50A063" w14:textId="77777777" w:rsidR="002C5D06"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This study </w:t>
      </w:r>
      <w:r w:rsidR="00271FEE" w:rsidRPr="00553B96">
        <w:rPr>
          <w:rFonts w:eastAsia="Helvetica Neue"/>
          <w:sz w:val="24"/>
          <w:szCs w:val="24"/>
          <w:lang w:val="en-US"/>
        </w:rPr>
        <w:t>was made with</w:t>
      </w:r>
      <w:r w:rsidR="000A44FD" w:rsidRPr="00553B96">
        <w:rPr>
          <w:rFonts w:eastAsia="Helvetica Neue"/>
          <w:sz w:val="24"/>
          <w:szCs w:val="24"/>
          <w:lang w:val="en-US"/>
        </w:rPr>
        <w:t xml:space="preserve"> </w:t>
      </w:r>
      <w:r w:rsidR="000A44FD" w:rsidRPr="00553B96">
        <w:rPr>
          <w:rFonts w:eastAsia="Helvetica Neue"/>
          <w:sz w:val="24"/>
          <w:szCs w:val="24"/>
          <w:highlight w:val="yellow"/>
          <w:lang w:val="en-US"/>
        </w:rPr>
        <w:t>_____</w:t>
      </w:r>
      <w:r w:rsidRPr="00553B96">
        <w:rPr>
          <w:rFonts w:eastAsia="Helvetica Neue"/>
          <w:sz w:val="24"/>
          <w:szCs w:val="24"/>
          <w:lang w:val="en-US"/>
        </w:rPr>
        <w:t xml:space="preserve"> healthy control subjects and </w:t>
      </w:r>
      <w:r w:rsidR="000A44FD" w:rsidRPr="00553B96">
        <w:rPr>
          <w:rFonts w:eastAsia="Helvetica Neue"/>
          <w:sz w:val="24"/>
          <w:szCs w:val="24"/>
          <w:highlight w:val="yellow"/>
          <w:lang w:val="en-US"/>
        </w:rPr>
        <w:t>___</w:t>
      </w:r>
      <w:r w:rsidR="000A44FD" w:rsidRPr="00553B96">
        <w:rPr>
          <w:rFonts w:eastAsia="Helvetica Neue"/>
          <w:sz w:val="24"/>
          <w:szCs w:val="24"/>
          <w:lang w:val="en-US"/>
        </w:rPr>
        <w:t xml:space="preserve"> </w:t>
      </w:r>
      <w:r w:rsidRPr="00553B96">
        <w:rPr>
          <w:rFonts w:eastAsia="Helvetica Neue"/>
          <w:sz w:val="24"/>
          <w:szCs w:val="24"/>
          <w:lang w:val="en-US"/>
        </w:rPr>
        <w:t>patients with neuro-ophthalmological disorders</w:t>
      </w:r>
      <w:r w:rsidR="00151FDD" w:rsidRPr="00553B96">
        <w:rPr>
          <w:rFonts w:eastAsia="Helvetica Neue"/>
          <w:sz w:val="24"/>
          <w:szCs w:val="24"/>
          <w:lang w:val="en-US"/>
        </w:rPr>
        <w:t>.</w:t>
      </w:r>
      <w:r w:rsidRPr="00553B96">
        <w:rPr>
          <w:rFonts w:eastAsia="Helvetica Neue"/>
          <w:sz w:val="24"/>
          <w:szCs w:val="24"/>
          <w:lang w:val="en-US"/>
        </w:rPr>
        <w:t xml:space="preserve"> Patients </w:t>
      </w:r>
      <w:r w:rsidR="00487240" w:rsidRPr="00553B96">
        <w:rPr>
          <w:rFonts w:eastAsia="Helvetica Neue"/>
          <w:sz w:val="24"/>
          <w:szCs w:val="24"/>
          <w:lang w:val="en-US"/>
        </w:rPr>
        <w:t xml:space="preserve">were </w:t>
      </w:r>
      <w:r w:rsidR="00130455" w:rsidRPr="00553B96">
        <w:rPr>
          <w:rFonts w:eastAsia="Helvetica Neue"/>
          <w:sz w:val="24"/>
          <w:szCs w:val="24"/>
          <w:lang w:val="en-US"/>
        </w:rPr>
        <w:t>recruited</w:t>
      </w:r>
      <w:r w:rsidRPr="00553B96">
        <w:rPr>
          <w:rFonts w:eastAsia="Helvetica Neue"/>
          <w:sz w:val="24"/>
          <w:szCs w:val="24"/>
          <w:lang w:val="en-US"/>
        </w:rPr>
        <w:t xml:space="preserve"> through different ophthalmological clinics in the city</w:t>
      </w:r>
      <w:r w:rsidR="001F1518" w:rsidRPr="00553B96">
        <w:rPr>
          <w:rFonts w:eastAsia="Helvetica Neue"/>
          <w:sz w:val="24"/>
          <w:szCs w:val="24"/>
          <w:lang w:val="en-US"/>
        </w:rPr>
        <w:t xml:space="preserve"> of Medellin, Colombia</w:t>
      </w:r>
      <w:r w:rsidR="00487240" w:rsidRPr="00553B96">
        <w:rPr>
          <w:rFonts w:eastAsia="Helvetica Neue"/>
          <w:sz w:val="24"/>
          <w:szCs w:val="24"/>
          <w:lang w:val="en-US"/>
        </w:rPr>
        <w:t xml:space="preserve"> (</w:t>
      </w:r>
      <w:r w:rsidR="004A36E7" w:rsidRPr="00553B96">
        <w:rPr>
          <w:rFonts w:eastAsia="Helvetica Neue"/>
          <w:sz w:val="24"/>
          <w:szCs w:val="24"/>
          <w:lang w:val="en-US"/>
        </w:rPr>
        <w:t>Ophthalmologic Clinic</w:t>
      </w:r>
      <w:r w:rsidR="00487240" w:rsidRPr="00553B96">
        <w:rPr>
          <w:rFonts w:eastAsia="Helvetica Neue"/>
          <w:sz w:val="24"/>
          <w:szCs w:val="24"/>
          <w:lang w:val="en-US"/>
        </w:rPr>
        <w:t xml:space="preserve"> San Diego and </w:t>
      </w:r>
      <w:r w:rsidR="004A36E7" w:rsidRPr="00553B96">
        <w:rPr>
          <w:rFonts w:eastAsia="Helvetica Neue"/>
          <w:sz w:val="24"/>
          <w:szCs w:val="24"/>
          <w:lang w:val="en-US"/>
        </w:rPr>
        <w:t>Ophthalmologic Clinic</w:t>
      </w:r>
      <w:r w:rsidR="00487240" w:rsidRPr="00553B96">
        <w:rPr>
          <w:rFonts w:eastAsia="Helvetica Neue"/>
          <w:sz w:val="24"/>
          <w:szCs w:val="24"/>
          <w:lang w:val="en-US"/>
        </w:rPr>
        <w:t xml:space="preserve"> Santa Lucia)</w:t>
      </w:r>
      <w:r w:rsidRPr="00553B96">
        <w:rPr>
          <w:rFonts w:eastAsia="Helvetica Neue"/>
          <w:sz w:val="24"/>
          <w:szCs w:val="24"/>
          <w:lang w:val="en-US"/>
        </w:rPr>
        <w:t xml:space="preserve">. </w:t>
      </w:r>
      <w:r w:rsidR="00487240" w:rsidRPr="00553B96">
        <w:rPr>
          <w:rFonts w:eastAsia="Helvetica Neue"/>
          <w:sz w:val="24"/>
          <w:szCs w:val="24"/>
          <w:lang w:val="en-US"/>
        </w:rPr>
        <w:t>Patients were</w:t>
      </w:r>
      <w:r w:rsidR="00FD2293" w:rsidRPr="00553B96">
        <w:rPr>
          <w:rFonts w:eastAsia="Helvetica Neue"/>
          <w:sz w:val="24"/>
          <w:szCs w:val="24"/>
          <w:lang w:val="en-US"/>
        </w:rPr>
        <w:t xml:space="preserve"> recruited by convenience according to the selection criteria established </w:t>
      </w:r>
      <w:r w:rsidR="00487240" w:rsidRPr="00553B96">
        <w:rPr>
          <w:rFonts w:eastAsia="Helvetica Neue"/>
          <w:sz w:val="24"/>
          <w:szCs w:val="24"/>
          <w:lang w:val="en-US"/>
        </w:rPr>
        <w:t>and it was considered that the</w:t>
      </w:r>
      <w:r w:rsidRPr="00553B96">
        <w:rPr>
          <w:rFonts w:eastAsia="Helvetica Neue"/>
          <w:sz w:val="24"/>
          <w:szCs w:val="24"/>
          <w:lang w:val="en-US"/>
        </w:rPr>
        <w:t xml:space="preserve"> sample </w:t>
      </w:r>
      <w:r w:rsidR="00487240" w:rsidRPr="00553B96">
        <w:rPr>
          <w:rFonts w:eastAsia="Helvetica Neue"/>
          <w:sz w:val="24"/>
          <w:szCs w:val="24"/>
          <w:lang w:val="en-US"/>
        </w:rPr>
        <w:t>do</w:t>
      </w:r>
      <w:r w:rsidR="00FD2293" w:rsidRPr="00553B96">
        <w:rPr>
          <w:rFonts w:eastAsia="Helvetica Neue"/>
          <w:sz w:val="24"/>
          <w:szCs w:val="24"/>
          <w:lang w:val="en-US"/>
        </w:rPr>
        <w:t xml:space="preserve"> not give statistical inference. </w:t>
      </w:r>
      <w:r w:rsidR="000437B4" w:rsidRPr="00553B96">
        <w:rPr>
          <w:rFonts w:eastAsia="Helvetica Neue"/>
          <w:sz w:val="24"/>
          <w:szCs w:val="24"/>
          <w:lang w:val="en-US"/>
        </w:rPr>
        <w:t xml:space="preserve">Healthy control subjects </w:t>
      </w:r>
      <w:r w:rsidR="00487240" w:rsidRPr="00553B96">
        <w:rPr>
          <w:rFonts w:eastAsia="Helvetica Neue"/>
          <w:sz w:val="24"/>
          <w:szCs w:val="24"/>
          <w:lang w:val="en-US"/>
        </w:rPr>
        <w:t xml:space="preserve">were </w:t>
      </w:r>
      <w:r w:rsidR="000437B4" w:rsidRPr="00553B96">
        <w:rPr>
          <w:rFonts w:eastAsia="Helvetica Neue"/>
          <w:sz w:val="24"/>
          <w:szCs w:val="24"/>
          <w:lang w:val="en-US"/>
        </w:rPr>
        <w:t xml:space="preserve">searched in the University of </w:t>
      </w:r>
      <w:r w:rsidR="000437B4" w:rsidRPr="00553B96">
        <w:rPr>
          <w:rFonts w:eastAsia="Helvetica Neue"/>
          <w:sz w:val="24"/>
          <w:szCs w:val="24"/>
          <w:lang w:val="en-US"/>
        </w:rPr>
        <w:lastRenderedPageBreak/>
        <w:t xml:space="preserve">Antioquia and all </w:t>
      </w:r>
      <w:r w:rsidR="001F1518" w:rsidRPr="00553B96">
        <w:rPr>
          <w:rFonts w:eastAsia="Helvetica Neue"/>
          <w:sz w:val="24"/>
          <w:szCs w:val="24"/>
          <w:lang w:val="en-US"/>
        </w:rPr>
        <w:t>measurements</w:t>
      </w:r>
      <w:r w:rsidR="000437B4" w:rsidRPr="00553B96">
        <w:rPr>
          <w:rFonts w:eastAsia="Helvetica Neue"/>
          <w:sz w:val="24"/>
          <w:szCs w:val="24"/>
          <w:lang w:val="en-US"/>
        </w:rPr>
        <w:t xml:space="preserve"> will be done in a laboratory in the same university. </w:t>
      </w:r>
      <w:r w:rsidR="00DF5604" w:rsidRPr="00553B96">
        <w:rPr>
          <w:rFonts w:eastAsia="Helvetica Neue"/>
          <w:sz w:val="24"/>
          <w:szCs w:val="24"/>
          <w:lang w:val="en-US"/>
        </w:rPr>
        <w:t xml:space="preserve">In supplementary material is all information about the participants. </w:t>
      </w:r>
    </w:p>
    <w:p w14:paraId="6925A58B" w14:textId="77777777" w:rsidR="00B50779" w:rsidRPr="00553B96" w:rsidRDefault="00B50779" w:rsidP="00193100">
      <w:pPr>
        <w:jc w:val="both"/>
        <w:rPr>
          <w:rFonts w:eastAsia="Helvetica Neue"/>
          <w:sz w:val="24"/>
          <w:szCs w:val="24"/>
          <w:lang w:val="en-US"/>
        </w:rPr>
      </w:pPr>
    </w:p>
    <w:p w14:paraId="644CAC72" w14:textId="77777777" w:rsidR="00E7109B" w:rsidRPr="00553B96" w:rsidRDefault="00552739" w:rsidP="00193100">
      <w:pPr>
        <w:jc w:val="both"/>
        <w:rPr>
          <w:rFonts w:eastAsia="Helvetica Neue"/>
          <w:sz w:val="24"/>
          <w:szCs w:val="24"/>
          <w:lang w:val="en-US"/>
        </w:rPr>
      </w:pPr>
      <w:r w:rsidRPr="00553B96">
        <w:rPr>
          <w:rFonts w:eastAsia="Helvetica Neue"/>
          <w:sz w:val="24"/>
          <w:szCs w:val="24"/>
          <w:lang w:val="en-US"/>
        </w:rPr>
        <w:t>The</w:t>
      </w:r>
      <w:r w:rsidR="005414E4" w:rsidRPr="00553B96">
        <w:rPr>
          <w:rFonts w:eastAsia="Helvetica Neue"/>
          <w:sz w:val="24"/>
          <w:szCs w:val="24"/>
          <w:lang w:val="en-US"/>
        </w:rPr>
        <w:t xml:space="preserve"> inclusion criteria and exclusion criteria for the subjects in this research</w:t>
      </w:r>
      <w:r w:rsidRPr="00553B96">
        <w:rPr>
          <w:rFonts w:eastAsia="Helvetica Neue"/>
          <w:sz w:val="24"/>
          <w:szCs w:val="24"/>
          <w:lang w:val="en-US"/>
        </w:rPr>
        <w:t xml:space="preserve"> </w:t>
      </w:r>
      <w:r w:rsidR="00487240" w:rsidRPr="00553B96">
        <w:rPr>
          <w:rFonts w:eastAsia="Helvetica Neue"/>
          <w:sz w:val="24"/>
          <w:szCs w:val="24"/>
          <w:lang w:val="en-US"/>
        </w:rPr>
        <w:t>were</w:t>
      </w:r>
      <w:r w:rsidRPr="00553B96">
        <w:rPr>
          <w:rFonts w:eastAsia="Helvetica Neue"/>
          <w:sz w:val="24"/>
          <w:szCs w:val="24"/>
          <w:lang w:val="en-US"/>
        </w:rPr>
        <w:t>:</w:t>
      </w:r>
      <w:r w:rsidR="005414E4" w:rsidRPr="00553B96">
        <w:rPr>
          <w:rFonts w:eastAsia="Helvetica Neue"/>
          <w:sz w:val="24"/>
          <w:szCs w:val="24"/>
          <w:lang w:val="en-US"/>
        </w:rPr>
        <w:t xml:space="preserve"> </w:t>
      </w:r>
    </w:p>
    <w:p w14:paraId="6C808148" w14:textId="77777777" w:rsidR="005414E4" w:rsidRPr="00553B96" w:rsidRDefault="005414E4" w:rsidP="00193100">
      <w:pPr>
        <w:jc w:val="both"/>
        <w:rPr>
          <w:rFonts w:eastAsia="Helvetica Neue"/>
          <w:sz w:val="24"/>
          <w:szCs w:val="24"/>
          <w:lang w:val="en-US"/>
        </w:rPr>
      </w:pPr>
    </w:p>
    <w:p w14:paraId="18EC8844" w14:textId="77777777" w:rsidR="0024181C" w:rsidRPr="00553B96" w:rsidRDefault="00552739" w:rsidP="00193100">
      <w:pPr>
        <w:jc w:val="both"/>
        <w:rPr>
          <w:rFonts w:eastAsia="Helvetica Neue"/>
          <w:sz w:val="24"/>
          <w:szCs w:val="24"/>
          <w:lang w:val="en-US"/>
        </w:rPr>
      </w:pPr>
      <w:r w:rsidRPr="00553B96">
        <w:rPr>
          <w:rFonts w:eastAsia="Helvetica Neue"/>
          <w:sz w:val="24"/>
          <w:szCs w:val="24"/>
          <w:lang w:val="en-US"/>
        </w:rPr>
        <w:t>Inclusion criteria</w:t>
      </w:r>
      <w:r w:rsidR="002D13A3" w:rsidRPr="00553B96">
        <w:rPr>
          <w:rFonts w:eastAsia="Helvetica Neue"/>
          <w:sz w:val="24"/>
          <w:szCs w:val="24"/>
          <w:lang w:val="en-US"/>
        </w:rPr>
        <w:t xml:space="preserve"> healthy subjects:</w:t>
      </w:r>
    </w:p>
    <w:p w14:paraId="45345BC4" w14:textId="77777777" w:rsidR="0024181C"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 xml:space="preserve">Both </w:t>
      </w:r>
      <w:r w:rsidR="00D34D02" w:rsidRPr="00553B96">
        <w:rPr>
          <w:rFonts w:eastAsia="Helvetica Neue"/>
          <w:sz w:val="24"/>
          <w:szCs w:val="24"/>
          <w:lang w:val="en-US"/>
        </w:rPr>
        <w:t>genders</w:t>
      </w:r>
    </w:p>
    <w:p w14:paraId="04B1377D" w14:textId="77777777" w:rsidR="0024181C"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Adults (&gt;18 years</w:t>
      </w:r>
      <w:r w:rsidR="00673758" w:rsidRPr="00553B96">
        <w:rPr>
          <w:rFonts w:eastAsia="Helvetica Neue"/>
          <w:sz w:val="24"/>
          <w:szCs w:val="24"/>
          <w:lang w:val="en-US"/>
        </w:rPr>
        <w:t xml:space="preserve"> and &lt;60 years</w:t>
      </w:r>
      <w:r w:rsidRPr="00553B96">
        <w:rPr>
          <w:rFonts w:eastAsia="Helvetica Neue"/>
          <w:sz w:val="24"/>
          <w:szCs w:val="24"/>
          <w:lang w:val="en-US"/>
        </w:rPr>
        <w:t>)</w:t>
      </w:r>
    </w:p>
    <w:p w14:paraId="1DAA5C40"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 xml:space="preserve">Healthy subjects: no ophthalmologic or neurological disease (acute or chronic). </w:t>
      </w:r>
      <w:r w:rsidR="005C07EC" w:rsidRPr="00553B96">
        <w:rPr>
          <w:rFonts w:eastAsia="Helvetica Neue"/>
          <w:sz w:val="24"/>
          <w:szCs w:val="24"/>
          <w:lang w:val="en-US"/>
        </w:rPr>
        <w:t xml:space="preserve">Without epilepsy. </w:t>
      </w:r>
    </w:p>
    <w:p w14:paraId="2BA1D2AD" w14:textId="77777777" w:rsidR="002D13A3" w:rsidRPr="00553B96" w:rsidRDefault="002D13A3" w:rsidP="00193100">
      <w:pPr>
        <w:jc w:val="both"/>
        <w:rPr>
          <w:rFonts w:eastAsia="Helvetica Neue"/>
          <w:sz w:val="24"/>
          <w:szCs w:val="24"/>
          <w:lang w:val="en-US"/>
        </w:rPr>
      </w:pPr>
    </w:p>
    <w:p w14:paraId="7A1BFF00" w14:textId="77777777" w:rsidR="002D13A3" w:rsidRPr="00553B96" w:rsidRDefault="00552739" w:rsidP="00193100">
      <w:pPr>
        <w:jc w:val="both"/>
        <w:rPr>
          <w:rFonts w:eastAsia="Helvetica Neue"/>
          <w:sz w:val="24"/>
          <w:szCs w:val="24"/>
          <w:lang w:val="en-US"/>
        </w:rPr>
      </w:pPr>
      <w:r w:rsidRPr="00553B96">
        <w:rPr>
          <w:rFonts w:eastAsia="Helvetica Neue"/>
          <w:sz w:val="24"/>
          <w:szCs w:val="24"/>
          <w:lang w:val="en-US"/>
        </w:rPr>
        <w:t>Inclusion criteria patients with neuro-ophthalmological disorders:</w:t>
      </w:r>
    </w:p>
    <w:p w14:paraId="1F12A022"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Both genders</w:t>
      </w:r>
    </w:p>
    <w:p w14:paraId="2895F904"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Adults (&gt;18 years</w:t>
      </w:r>
      <w:r w:rsidR="00673758" w:rsidRPr="00553B96">
        <w:rPr>
          <w:rFonts w:eastAsia="Helvetica Neue"/>
          <w:sz w:val="24"/>
          <w:szCs w:val="24"/>
          <w:lang w:val="en-US"/>
        </w:rPr>
        <w:t xml:space="preserve"> and &lt;60 years</w:t>
      </w:r>
      <w:r w:rsidRPr="00553B96">
        <w:rPr>
          <w:rFonts w:eastAsia="Helvetica Neue"/>
          <w:sz w:val="24"/>
          <w:szCs w:val="24"/>
          <w:lang w:val="en-US"/>
        </w:rPr>
        <w:t>)</w:t>
      </w:r>
    </w:p>
    <w:p w14:paraId="1C7EDEEE"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Visual alteration confirmed by visual acuity or visual fields</w:t>
      </w:r>
    </w:p>
    <w:p w14:paraId="4A3B0715" w14:textId="77777777" w:rsidR="00FE382D"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 xml:space="preserve">Diagnosis of </w:t>
      </w:r>
      <w:r w:rsidR="00CD31DB" w:rsidRPr="00553B96">
        <w:rPr>
          <w:rFonts w:eastAsia="Helvetica Neue"/>
          <w:sz w:val="24"/>
          <w:szCs w:val="24"/>
          <w:lang w:val="en-US"/>
        </w:rPr>
        <w:t>stroke</w:t>
      </w:r>
      <w:r w:rsidR="000B79FE" w:rsidRPr="00553B96">
        <w:rPr>
          <w:rFonts w:eastAsia="Helvetica Neue"/>
          <w:sz w:val="24"/>
          <w:szCs w:val="24"/>
          <w:lang w:val="en-US"/>
        </w:rPr>
        <w:t xml:space="preserve"> or</w:t>
      </w:r>
      <w:r w:rsidR="00CD31DB" w:rsidRPr="00553B96">
        <w:rPr>
          <w:rFonts w:eastAsia="Helvetica Neue"/>
          <w:sz w:val="24"/>
          <w:szCs w:val="24"/>
          <w:lang w:val="en-US"/>
        </w:rPr>
        <w:t xml:space="preserve"> </w:t>
      </w:r>
      <w:r w:rsidRPr="00553B96">
        <w:rPr>
          <w:rFonts w:eastAsia="Helvetica Neue"/>
          <w:sz w:val="24"/>
          <w:szCs w:val="24"/>
          <w:lang w:val="en-US"/>
        </w:rPr>
        <w:t xml:space="preserve">TBI, with a </w:t>
      </w:r>
      <w:r w:rsidR="000B79FE" w:rsidRPr="00553B96">
        <w:rPr>
          <w:rFonts w:eastAsia="Helvetica Neue"/>
          <w:sz w:val="24"/>
          <w:szCs w:val="24"/>
          <w:lang w:val="en-US"/>
        </w:rPr>
        <w:t>time of evolution greater than six</w:t>
      </w:r>
      <w:r w:rsidRPr="00553B96">
        <w:rPr>
          <w:rFonts w:eastAsia="Helvetica Neue"/>
          <w:sz w:val="24"/>
          <w:szCs w:val="24"/>
          <w:lang w:val="en-US"/>
        </w:rPr>
        <w:t xml:space="preserve"> months.</w:t>
      </w:r>
      <w:r w:rsidR="005C07EC" w:rsidRPr="00553B96">
        <w:rPr>
          <w:rFonts w:eastAsia="Helvetica Neue"/>
          <w:sz w:val="24"/>
          <w:szCs w:val="24"/>
          <w:lang w:val="en-US"/>
        </w:rPr>
        <w:t xml:space="preserve"> Without epilepsy.</w:t>
      </w:r>
    </w:p>
    <w:p w14:paraId="558B9A6D" w14:textId="77777777" w:rsidR="00757754" w:rsidRPr="00553B96" w:rsidRDefault="00757754" w:rsidP="00193100">
      <w:pPr>
        <w:jc w:val="both"/>
        <w:rPr>
          <w:rFonts w:eastAsia="Helvetica Neue"/>
          <w:sz w:val="24"/>
          <w:szCs w:val="24"/>
          <w:lang w:val="en-US"/>
        </w:rPr>
      </w:pPr>
    </w:p>
    <w:p w14:paraId="67B033B8" w14:textId="77777777" w:rsidR="002D13A3" w:rsidRPr="00553B96" w:rsidRDefault="002D13A3" w:rsidP="00193100">
      <w:pPr>
        <w:jc w:val="both"/>
        <w:rPr>
          <w:rFonts w:eastAsia="Helvetica Neue"/>
          <w:sz w:val="24"/>
          <w:szCs w:val="24"/>
          <w:lang w:val="en-US"/>
        </w:rPr>
      </w:pPr>
    </w:p>
    <w:p w14:paraId="6DBCF7CD" w14:textId="77777777" w:rsidR="00987A38" w:rsidRPr="00553B96" w:rsidRDefault="00552739"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6" w:name="_Toc12691647"/>
      <w:r w:rsidRPr="00553B96">
        <w:rPr>
          <w:rFonts w:eastAsia="Helvetica Neue"/>
          <w:b/>
          <w:sz w:val="24"/>
          <w:szCs w:val="24"/>
          <w:lang w:val="en-US"/>
        </w:rPr>
        <w:t>E</w:t>
      </w:r>
      <w:r w:rsidR="00E56EE7" w:rsidRPr="00553B96">
        <w:rPr>
          <w:rFonts w:eastAsia="Helvetica Neue"/>
          <w:b/>
          <w:sz w:val="24"/>
          <w:szCs w:val="24"/>
          <w:lang w:val="en-US"/>
        </w:rPr>
        <w:t>xperimental s</w:t>
      </w:r>
      <w:r w:rsidRPr="00553B96">
        <w:rPr>
          <w:rFonts w:eastAsia="Helvetica Neue"/>
          <w:b/>
          <w:sz w:val="24"/>
          <w:szCs w:val="24"/>
          <w:lang w:val="en-US"/>
        </w:rPr>
        <w:t>etup</w:t>
      </w:r>
      <w:bookmarkEnd w:id="46"/>
    </w:p>
    <w:p w14:paraId="057B6B23" w14:textId="77777777" w:rsidR="00B81E0C" w:rsidRPr="00553B96" w:rsidRDefault="00B81E0C" w:rsidP="00193100">
      <w:pPr>
        <w:rPr>
          <w:rFonts w:eastAsia="Helvetica Neue"/>
          <w:sz w:val="24"/>
          <w:szCs w:val="24"/>
          <w:lang w:val="en-US"/>
        </w:rPr>
      </w:pPr>
    </w:p>
    <w:p w14:paraId="6AC9D456" w14:textId="77777777" w:rsidR="006D4ED5" w:rsidRPr="00553B96" w:rsidRDefault="00757754"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During the whole experiment, subjects were seated in a comfortable chair in a slightly dimmed room about 1 m in front of the stimulation unit. All subjects completed the test in the same time.</w:t>
      </w:r>
      <w:r w:rsidR="00757AB3" w:rsidRPr="00553B96">
        <w:rPr>
          <w:rFonts w:eastAsia="Helvetica Neue"/>
          <w:sz w:val="24"/>
          <w:szCs w:val="24"/>
          <w:lang w:val="en-US"/>
        </w:rPr>
        <w:t xml:space="preserve"> </w:t>
      </w:r>
      <w:r w:rsidR="00757AB3" w:rsidRPr="00553B96">
        <w:rPr>
          <w:rFonts w:eastAsia="Helvetica Neue"/>
          <w:sz w:val="24"/>
          <w:szCs w:val="24"/>
          <w:highlight w:val="yellow"/>
          <w:lang w:val="en-US"/>
        </w:rPr>
        <w:fldChar w:fldCharType="begin"/>
      </w:r>
      <w:r w:rsidR="00757AB3" w:rsidRPr="00553B96">
        <w:rPr>
          <w:rFonts w:eastAsia="Helvetica Neue"/>
          <w:sz w:val="24"/>
          <w:szCs w:val="24"/>
          <w:highlight w:val="yellow"/>
          <w:lang w:val="en-US"/>
        </w:rPr>
        <w:instrText xml:space="preserve"> REF _Ref12392719 \h </w:instrText>
      </w:r>
      <w:r w:rsidR="00EE5EB1" w:rsidRPr="00553B96">
        <w:rPr>
          <w:rFonts w:eastAsia="Helvetica Neue"/>
          <w:sz w:val="24"/>
          <w:szCs w:val="24"/>
          <w:highlight w:val="yellow"/>
          <w:lang w:val="en-US"/>
        </w:rPr>
        <w:instrText xml:space="preserve"> \* MERGEFORMAT </w:instrText>
      </w:r>
      <w:r w:rsidR="00757AB3" w:rsidRPr="00553B96">
        <w:rPr>
          <w:rFonts w:eastAsia="Helvetica Neue"/>
          <w:sz w:val="24"/>
          <w:szCs w:val="24"/>
          <w:highlight w:val="yellow"/>
          <w:lang w:val="en-US"/>
        </w:rPr>
      </w:r>
      <w:r w:rsidR="00757AB3" w:rsidRPr="00553B96">
        <w:rPr>
          <w:rFonts w:eastAsia="Helvetica Neue"/>
          <w:sz w:val="24"/>
          <w:szCs w:val="24"/>
          <w:highlight w:val="yellow"/>
          <w:lang w:val="en-US"/>
        </w:rPr>
        <w:fldChar w:fldCharType="separate"/>
      </w:r>
      <w:r w:rsidR="00757AB3" w:rsidRPr="00553B96">
        <w:rPr>
          <w:sz w:val="24"/>
          <w:szCs w:val="24"/>
          <w:highlight w:val="yellow"/>
          <w:lang w:val="en-US"/>
        </w:rPr>
        <w:t xml:space="preserve">Figure </w:t>
      </w:r>
      <w:r w:rsidR="00757AB3" w:rsidRPr="00553B96">
        <w:rPr>
          <w:noProof/>
          <w:sz w:val="24"/>
          <w:szCs w:val="24"/>
          <w:highlight w:val="yellow"/>
          <w:lang w:val="en-US"/>
        </w:rPr>
        <w:t>4</w:t>
      </w:r>
      <w:r w:rsidR="00757AB3" w:rsidRPr="00553B96">
        <w:rPr>
          <w:rFonts w:eastAsia="Helvetica Neue"/>
          <w:sz w:val="24"/>
          <w:szCs w:val="24"/>
          <w:highlight w:val="yellow"/>
          <w:lang w:val="en-US"/>
        </w:rPr>
        <w:fldChar w:fldCharType="end"/>
      </w:r>
      <w:r w:rsidRPr="00553B96">
        <w:rPr>
          <w:rFonts w:eastAsia="Helvetica Neue"/>
          <w:sz w:val="24"/>
          <w:szCs w:val="24"/>
          <w:lang w:val="en-US"/>
        </w:rPr>
        <w:t xml:space="preserve"> </w:t>
      </w:r>
      <w:r w:rsidR="00F85C51" w:rsidRPr="00553B96">
        <w:rPr>
          <w:rFonts w:eastAsia="Helvetica Neue"/>
          <w:sz w:val="24"/>
          <w:szCs w:val="24"/>
          <w:lang w:val="en-US"/>
        </w:rPr>
        <w:t xml:space="preserve">show the condition for the room and the basic position for the subjects. </w:t>
      </w:r>
    </w:p>
    <w:p w14:paraId="5BE3D10A" w14:textId="70B2BA5B" w:rsidR="00F85C51" w:rsidRPr="00553B96" w:rsidRDefault="00F85C51" w:rsidP="00193100">
      <w:pPr>
        <w:pStyle w:val="Descripcin"/>
        <w:spacing w:line="276" w:lineRule="auto"/>
        <w:jc w:val="center"/>
        <w:rPr>
          <w:rFonts w:eastAsia="Helvetica Neue"/>
          <w:sz w:val="24"/>
          <w:szCs w:val="24"/>
          <w:lang w:val="en-US"/>
        </w:rPr>
      </w:pPr>
      <w:bookmarkStart w:id="47" w:name="_Ref12392719"/>
      <w:bookmarkStart w:id="48" w:name="_Toc22003467"/>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6E21C9">
        <w:rPr>
          <w:noProof/>
          <w:sz w:val="24"/>
          <w:szCs w:val="24"/>
          <w:lang w:val="en-US"/>
        </w:rPr>
        <w:t>10</w:t>
      </w:r>
      <w:r w:rsidRPr="00553B96">
        <w:rPr>
          <w:sz w:val="24"/>
          <w:szCs w:val="24"/>
        </w:rPr>
        <w:fldChar w:fldCharType="end"/>
      </w:r>
      <w:bookmarkEnd w:id="47"/>
      <w:r w:rsidRPr="00553B96">
        <w:rPr>
          <w:sz w:val="24"/>
          <w:szCs w:val="24"/>
          <w:lang w:val="en-US"/>
        </w:rPr>
        <w:t>. Condition</w:t>
      </w:r>
      <w:r w:rsidR="00757AB3" w:rsidRPr="00553B96">
        <w:rPr>
          <w:sz w:val="24"/>
          <w:szCs w:val="24"/>
          <w:lang w:val="en-US"/>
        </w:rPr>
        <w:t>s</w:t>
      </w:r>
      <w:r w:rsidRPr="00553B96">
        <w:rPr>
          <w:sz w:val="24"/>
          <w:szCs w:val="24"/>
          <w:lang w:val="en-US"/>
        </w:rPr>
        <w:t xml:space="preserve"> for the room</w:t>
      </w:r>
      <w:bookmarkEnd w:id="48"/>
    </w:p>
    <w:p w14:paraId="4DD758C1" w14:textId="77777777" w:rsidR="006D4ED5" w:rsidRPr="00553B96" w:rsidRDefault="00F85C51" w:rsidP="00193100">
      <w:pPr>
        <w:autoSpaceDE w:val="0"/>
        <w:autoSpaceDN w:val="0"/>
        <w:adjustRightInd w:val="0"/>
        <w:jc w:val="center"/>
        <w:rPr>
          <w:rFonts w:eastAsia="Helvetica Neue"/>
          <w:sz w:val="24"/>
          <w:szCs w:val="24"/>
          <w:lang w:val="en-US"/>
        </w:rPr>
      </w:pPr>
      <w:r w:rsidRPr="00553B96">
        <w:rPr>
          <w:rFonts w:eastAsia="Helvetica Neue"/>
          <w:noProof/>
          <w:sz w:val="24"/>
          <w:szCs w:val="24"/>
        </w:rPr>
        <w:drawing>
          <wp:inline distT="0" distB="0" distL="0" distR="0" wp14:anchorId="15335D0B" wp14:editId="6E85319B">
            <wp:extent cx="3695939" cy="2295525"/>
            <wp:effectExtent l="0" t="0" r="0" b="0"/>
            <wp:docPr id="4" name="Imagen 4" descr="C:\Users\daor9\Downloads\WhatsApp Image 2019-06-24 at 9.1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ownloads\WhatsApp Image 2019-06-24 at 9.13.17 PM.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4518" cy="2313275"/>
                    </a:xfrm>
                    <a:prstGeom prst="rect">
                      <a:avLst/>
                    </a:prstGeom>
                    <a:noFill/>
                    <a:ln>
                      <a:noFill/>
                    </a:ln>
                  </pic:spPr>
                </pic:pic>
              </a:graphicData>
            </a:graphic>
          </wp:inline>
        </w:drawing>
      </w:r>
    </w:p>
    <w:p w14:paraId="5974C212" w14:textId="77777777" w:rsidR="00757754" w:rsidRPr="00553B96" w:rsidRDefault="00757754" w:rsidP="00193100">
      <w:pPr>
        <w:autoSpaceDE w:val="0"/>
        <w:autoSpaceDN w:val="0"/>
        <w:adjustRightInd w:val="0"/>
        <w:jc w:val="both"/>
        <w:rPr>
          <w:rFonts w:eastAsia="Helvetica Neue"/>
          <w:sz w:val="24"/>
          <w:szCs w:val="24"/>
          <w:lang w:val="en-US"/>
        </w:rPr>
      </w:pPr>
    </w:p>
    <w:p w14:paraId="6F462432" w14:textId="77777777" w:rsidR="00757754" w:rsidRPr="00553B96" w:rsidRDefault="00757754"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Each subject was in the experiment during 40 minutes. The stimuli were showed for binocular and monocular vision. In each subject 8 signals were acquired. Stimulus was design in python, </w:t>
      </w:r>
      <w:proofErr w:type="spellStart"/>
      <w:r w:rsidRPr="00553B96">
        <w:rPr>
          <w:rFonts w:eastAsia="Helvetica Neue"/>
          <w:sz w:val="24"/>
          <w:szCs w:val="24"/>
          <w:lang w:val="en-US"/>
        </w:rPr>
        <w:t>openDesigner</w:t>
      </w:r>
      <w:proofErr w:type="spellEnd"/>
      <w:r w:rsidRPr="00553B96">
        <w:rPr>
          <w:rFonts w:eastAsia="Helvetica Neue"/>
          <w:sz w:val="24"/>
          <w:szCs w:val="24"/>
          <w:lang w:val="en-US"/>
        </w:rPr>
        <w:t xml:space="preserve"> and </w:t>
      </w:r>
      <w:proofErr w:type="spellStart"/>
      <w:r w:rsidRPr="00553B96">
        <w:rPr>
          <w:rFonts w:eastAsia="Helvetica Neue"/>
          <w:sz w:val="24"/>
          <w:szCs w:val="24"/>
          <w:lang w:val="en-US"/>
        </w:rPr>
        <w:t>psychopy</w:t>
      </w:r>
      <w:proofErr w:type="spellEnd"/>
      <w:r w:rsidRPr="00553B96">
        <w:rPr>
          <w:rFonts w:eastAsia="Helvetica Neue"/>
          <w:sz w:val="24"/>
          <w:szCs w:val="24"/>
          <w:lang w:val="en-US"/>
        </w:rPr>
        <w:t xml:space="preserve"> and performed in a screen </w:t>
      </w:r>
      <w:proofErr w:type="spellStart"/>
      <w:r w:rsidRPr="00553B96">
        <w:rPr>
          <w:rFonts w:eastAsia="Helvetica Neue"/>
          <w:sz w:val="24"/>
          <w:szCs w:val="24"/>
          <w:lang w:val="en-US"/>
        </w:rPr>
        <w:t>SyncMaster</w:t>
      </w:r>
      <w:proofErr w:type="spellEnd"/>
      <w:r w:rsidRPr="00553B96">
        <w:rPr>
          <w:rFonts w:eastAsia="Helvetica Neue"/>
          <w:sz w:val="24"/>
          <w:szCs w:val="24"/>
          <w:lang w:val="en-US"/>
        </w:rPr>
        <w:t xml:space="preserve"> </w:t>
      </w:r>
      <w:r w:rsidRPr="00553B96">
        <w:rPr>
          <w:rFonts w:eastAsia="Helvetica Neue"/>
          <w:sz w:val="24"/>
          <w:szCs w:val="24"/>
          <w:lang w:val="en-US"/>
        </w:rPr>
        <w:lastRenderedPageBreak/>
        <w:t>2243 LNX. Script are open and can be used in other projects  (</w:t>
      </w:r>
      <w:hyperlink r:id="rId30" w:history="1">
        <w:r w:rsidRPr="00553B96">
          <w:rPr>
            <w:rStyle w:val="Hipervnculo"/>
            <w:rFonts w:eastAsia="Helvetica Neue"/>
            <w:sz w:val="24"/>
            <w:szCs w:val="24"/>
            <w:lang w:val="en-US"/>
          </w:rPr>
          <w:t>https://github.com/danni9310/SetStimuli</w:t>
        </w:r>
      </w:hyperlink>
      <w:r w:rsidRPr="00553B96">
        <w:rPr>
          <w:rFonts w:eastAsia="Helvetica Neue"/>
          <w:sz w:val="24"/>
          <w:szCs w:val="24"/>
          <w:lang w:val="en-US"/>
        </w:rPr>
        <w:t xml:space="preserve">). </w:t>
      </w:r>
    </w:p>
    <w:p w14:paraId="70E79570" w14:textId="77777777" w:rsidR="00757754" w:rsidRPr="00553B96" w:rsidRDefault="00757754" w:rsidP="00193100">
      <w:pPr>
        <w:autoSpaceDE w:val="0"/>
        <w:autoSpaceDN w:val="0"/>
        <w:adjustRightInd w:val="0"/>
        <w:jc w:val="both"/>
        <w:rPr>
          <w:rFonts w:eastAsia="Helvetica Neue"/>
          <w:sz w:val="24"/>
          <w:szCs w:val="24"/>
          <w:lang w:val="en-US"/>
        </w:rPr>
      </w:pPr>
    </w:p>
    <w:p w14:paraId="7F5CCC84" w14:textId="77777777" w:rsidR="00D92EED" w:rsidRPr="00553B96" w:rsidRDefault="00D92EED" w:rsidP="00193100">
      <w:pPr>
        <w:rPr>
          <w:sz w:val="24"/>
          <w:szCs w:val="24"/>
          <w:highlight w:val="white"/>
          <w:lang w:val="en-US"/>
        </w:rPr>
      </w:pPr>
    </w:p>
    <w:p w14:paraId="261ED446" w14:textId="77777777" w:rsidR="003F5D82" w:rsidRPr="00553B96" w:rsidRDefault="00552739"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9" w:name="_Toc12691648"/>
      <w:r w:rsidRPr="00553B96">
        <w:rPr>
          <w:rFonts w:eastAsia="Helvetica Neue"/>
          <w:b/>
          <w:sz w:val="24"/>
          <w:szCs w:val="24"/>
          <w:lang w:val="en-US"/>
        </w:rPr>
        <w:t>E</w:t>
      </w:r>
      <w:r w:rsidR="000E6B2B" w:rsidRPr="00553B96">
        <w:rPr>
          <w:rFonts w:eastAsia="Helvetica Neue"/>
          <w:b/>
          <w:sz w:val="24"/>
          <w:szCs w:val="24"/>
          <w:lang w:val="en-US"/>
        </w:rPr>
        <w:t xml:space="preserve">EG </w:t>
      </w:r>
      <w:r w:rsidR="00602C77" w:rsidRPr="00553B96">
        <w:rPr>
          <w:rFonts w:eastAsia="Helvetica Neue"/>
          <w:b/>
          <w:sz w:val="24"/>
          <w:szCs w:val="24"/>
          <w:lang w:val="en-US"/>
        </w:rPr>
        <w:t>acquisition</w:t>
      </w:r>
      <w:bookmarkEnd w:id="49"/>
      <w:r w:rsidR="00602C77" w:rsidRPr="00553B96">
        <w:rPr>
          <w:rFonts w:eastAsia="Helvetica Neue"/>
          <w:b/>
          <w:sz w:val="24"/>
          <w:szCs w:val="24"/>
          <w:lang w:val="en-US"/>
        </w:rPr>
        <w:t xml:space="preserve"> </w:t>
      </w:r>
    </w:p>
    <w:p w14:paraId="07C23FB3" w14:textId="77777777" w:rsidR="0021059A" w:rsidRPr="00553B96" w:rsidRDefault="0021059A" w:rsidP="00193100">
      <w:pPr>
        <w:outlineLvl w:val="1"/>
        <w:rPr>
          <w:rFonts w:eastAsia="Helvetica Neue"/>
          <w:sz w:val="24"/>
          <w:szCs w:val="24"/>
          <w:lang w:val="en-US"/>
        </w:rPr>
      </w:pPr>
    </w:p>
    <w:p w14:paraId="42126755" w14:textId="77777777" w:rsidR="00950D74" w:rsidRPr="00553B96" w:rsidRDefault="00950D74"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An open source BCI headset and data acquisition board </w:t>
      </w:r>
      <w:proofErr w:type="spellStart"/>
      <w:r w:rsidRPr="00553B96">
        <w:rPr>
          <w:rFonts w:eastAsia="Helvetica Neue"/>
          <w:sz w:val="24"/>
          <w:szCs w:val="24"/>
          <w:lang w:val="en-US"/>
        </w:rPr>
        <w:t>OpenBCI</w:t>
      </w:r>
      <w:proofErr w:type="spellEnd"/>
      <w:r w:rsidRPr="00553B96">
        <w:rPr>
          <w:rFonts w:eastAsia="Helvetica Neue"/>
          <w:sz w:val="24"/>
          <w:szCs w:val="24"/>
          <w:lang w:val="en-US"/>
        </w:rPr>
        <w:t xml:space="preserve"> were used to acquire EEG signals from the surface of the scalp. The sampling rate was 250 Hz. According to the International 10–10 system, sensors were placed on the scalp at locations </w:t>
      </w:r>
      <w:proofErr w:type="spellStart"/>
      <w:r w:rsidRPr="00553B96">
        <w:rPr>
          <w:rFonts w:eastAsia="Helvetica Neue"/>
          <w:sz w:val="24"/>
          <w:szCs w:val="24"/>
          <w:lang w:val="en-US"/>
        </w:rPr>
        <w:t>FCz</w:t>
      </w:r>
      <w:proofErr w:type="spellEnd"/>
      <w:r w:rsidRPr="00553B96">
        <w:rPr>
          <w:rFonts w:eastAsia="Helvetica Neue"/>
          <w:sz w:val="24"/>
          <w:szCs w:val="24"/>
          <w:lang w:val="en-US"/>
        </w:rPr>
        <w:t>, Oz, O1, O2, PO7, PO8, PO3, PO4</w:t>
      </w:r>
      <w:r w:rsidR="00833386" w:rsidRPr="00553B96">
        <w:rPr>
          <w:rFonts w:eastAsia="Helvetica Neue"/>
          <w:sz w:val="24"/>
          <w:szCs w:val="24"/>
          <w:lang w:val="en-US"/>
        </w:rPr>
        <w:t xml:space="preserve"> (</w:t>
      </w:r>
      <w:r w:rsidR="00757AB3" w:rsidRPr="00553B96">
        <w:rPr>
          <w:rFonts w:eastAsia="Helvetica Neue"/>
          <w:sz w:val="24"/>
          <w:szCs w:val="24"/>
          <w:highlight w:val="yellow"/>
          <w:lang w:val="en-US"/>
        </w:rPr>
        <w:fldChar w:fldCharType="begin"/>
      </w:r>
      <w:r w:rsidR="00757AB3" w:rsidRPr="00553B96">
        <w:rPr>
          <w:rFonts w:eastAsia="Helvetica Neue"/>
          <w:sz w:val="24"/>
          <w:szCs w:val="24"/>
          <w:highlight w:val="yellow"/>
          <w:lang w:val="en-US"/>
        </w:rPr>
        <w:instrText xml:space="preserve"> REF _Ref12392752 \h </w:instrText>
      </w:r>
      <w:r w:rsidR="00EE5EB1" w:rsidRPr="00553B96">
        <w:rPr>
          <w:rFonts w:eastAsia="Helvetica Neue"/>
          <w:sz w:val="24"/>
          <w:szCs w:val="24"/>
          <w:highlight w:val="yellow"/>
          <w:lang w:val="en-US"/>
        </w:rPr>
        <w:instrText xml:space="preserve"> \* MERGEFORMAT </w:instrText>
      </w:r>
      <w:r w:rsidR="00757AB3" w:rsidRPr="00553B96">
        <w:rPr>
          <w:rFonts w:eastAsia="Helvetica Neue"/>
          <w:sz w:val="24"/>
          <w:szCs w:val="24"/>
          <w:highlight w:val="yellow"/>
          <w:lang w:val="en-US"/>
        </w:rPr>
      </w:r>
      <w:r w:rsidR="00757AB3" w:rsidRPr="00553B96">
        <w:rPr>
          <w:rFonts w:eastAsia="Helvetica Neue"/>
          <w:sz w:val="24"/>
          <w:szCs w:val="24"/>
          <w:highlight w:val="yellow"/>
          <w:lang w:val="en-US"/>
        </w:rPr>
        <w:fldChar w:fldCharType="separate"/>
      </w:r>
      <w:r w:rsidR="00757AB3" w:rsidRPr="00553B96">
        <w:rPr>
          <w:sz w:val="24"/>
          <w:szCs w:val="24"/>
          <w:highlight w:val="yellow"/>
          <w:lang w:val="en-US"/>
        </w:rPr>
        <w:t xml:space="preserve">Figure </w:t>
      </w:r>
      <w:r w:rsidR="00757AB3" w:rsidRPr="00553B96">
        <w:rPr>
          <w:noProof/>
          <w:sz w:val="24"/>
          <w:szCs w:val="24"/>
          <w:highlight w:val="yellow"/>
          <w:lang w:val="en-US"/>
        </w:rPr>
        <w:t>5</w:t>
      </w:r>
      <w:r w:rsidR="00757AB3" w:rsidRPr="00553B96">
        <w:rPr>
          <w:rFonts w:eastAsia="Helvetica Neue"/>
          <w:sz w:val="24"/>
          <w:szCs w:val="24"/>
          <w:highlight w:val="yellow"/>
          <w:lang w:val="en-US"/>
        </w:rPr>
        <w:fldChar w:fldCharType="end"/>
      </w:r>
      <w:r w:rsidR="00833386" w:rsidRPr="00553B96">
        <w:rPr>
          <w:rFonts w:eastAsia="Helvetica Neue"/>
          <w:sz w:val="24"/>
          <w:szCs w:val="24"/>
          <w:highlight w:val="yellow"/>
          <w:lang w:val="en-US"/>
        </w:rPr>
        <w:t>)</w:t>
      </w:r>
      <w:r w:rsidRPr="00553B96">
        <w:rPr>
          <w:rFonts w:eastAsia="Helvetica Neue"/>
          <w:sz w:val="24"/>
          <w:szCs w:val="24"/>
          <w:highlight w:val="yellow"/>
          <w:lang w:val="en-US"/>
        </w:rPr>
        <w:t>.</w:t>
      </w:r>
      <w:r w:rsidRPr="00553B96">
        <w:rPr>
          <w:rFonts w:eastAsia="Helvetica Neue"/>
          <w:sz w:val="24"/>
          <w:szCs w:val="24"/>
          <w:lang w:val="en-US"/>
        </w:rPr>
        <w:t xml:space="preserve"> Additionally, two sensors were used on left and right earlobes for reference and ground signals respectively. </w:t>
      </w:r>
    </w:p>
    <w:p w14:paraId="5712EF49" w14:textId="77777777" w:rsidR="00950D74" w:rsidRPr="00553B96" w:rsidRDefault="00950D74" w:rsidP="00193100">
      <w:pPr>
        <w:autoSpaceDE w:val="0"/>
        <w:autoSpaceDN w:val="0"/>
        <w:adjustRightInd w:val="0"/>
        <w:jc w:val="both"/>
        <w:rPr>
          <w:rFonts w:eastAsia="Helvetica Neue"/>
          <w:sz w:val="24"/>
          <w:szCs w:val="24"/>
          <w:lang w:val="en-US"/>
        </w:rPr>
      </w:pPr>
    </w:p>
    <w:p w14:paraId="0C72A155" w14:textId="03C2C081" w:rsidR="00950D74" w:rsidRPr="00553B96" w:rsidRDefault="00950D74" w:rsidP="00193100">
      <w:pPr>
        <w:pStyle w:val="Descripcin"/>
        <w:spacing w:line="276" w:lineRule="auto"/>
        <w:jc w:val="center"/>
        <w:rPr>
          <w:rFonts w:eastAsia="Helvetica Neue"/>
          <w:sz w:val="24"/>
          <w:szCs w:val="24"/>
          <w:lang w:val="en-US"/>
        </w:rPr>
      </w:pPr>
      <w:bookmarkStart w:id="50" w:name="_Ref12392752"/>
      <w:bookmarkStart w:id="51" w:name="_Toc22003468"/>
      <w:r w:rsidRPr="00553B96">
        <w:rPr>
          <w:sz w:val="24"/>
          <w:szCs w:val="24"/>
          <w:lang w:val="en-US"/>
        </w:rPr>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6E21C9">
        <w:rPr>
          <w:noProof/>
          <w:sz w:val="24"/>
          <w:szCs w:val="24"/>
          <w:lang w:val="en-US"/>
        </w:rPr>
        <w:t>11</w:t>
      </w:r>
      <w:r w:rsidRPr="00553B96">
        <w:rPr>
          <w:sz w:val="24"/>
          <w:szCs w:val="24"/>
          <w:lang w:val="en-US"/>
        </w:rPr>
        <w:fldChar w:fldCharType="end"/>
      </w:r>
      <w:bookmarkEnd w:id="50"/>
      <w:r w:rsidRPr="00553B96">
        <w:rPr>
          <w:sz w:val="24"/>
          <w:szCs w:val="24"/>
          <w:lang w:val="en-US"/>
        </w:rPr>
        <w:t>. Electrode Placement</w:t>
      </w:r>
      <w:bookmarkEnd w:id="51"/>
    </w:p>
    <w:p w14:paraId="24A3FD3E" w14:textId="77777777" w:rsidR="00950D74" w:rsidRPr="00553B96" w:rsidRDefault="00950D74" w:rsidP="00193100">
      <w:pPr>
        <w:autoSpaceDE w:val="0"/>
        <w:autoSpaceDN w:val="0"/>
        <w:adjustRightInd w:val="0"/>
        <w:jc w:val="center"/>
        <w:rPr>
          <w:rFonts w:eastAsia="Helvetica Neue"/>
          <w:sz w:val="24"/>
          <w:szCs w:val="24"/>
          <w:lang w:val="en-US"/>
        </w:rPr>
      </w:pPr>
      <w:r w:rsidRPr="00553B96">
        <w:rPr>
          <w:rFonts w:eastAsia="Helvetica Neue"/>
          <w:noProof/>
          <w:sz w:val="24"/>
          <w:szCs w:val="24"/>
        </w:rPr>
        <w:drawing>
          <wp:inline distT="0" distB="0" distL="0" distR="0" wp14:anchorId="06CCF382" wp14:editId="7FA680CA">
            <wp:extent cx="3368002" cy="3304575"/>
            <wp:effectExtent l="0" t="0" r="4445" b="0"/>
            <wp:docPr id="192" name="Google Shape;192;p20"/>
            <wp:cNvGraphicFramePr/>
            <a:graphic xmlns:a="http://schemas.openxmlformats.org/drawingml/2006/main">
              <a:graphicData uri="http://schemas.openxmlformats.org/drawingml/2006/picture">
                <pic:pic xmlns:pic="http://schemas.openxmlformats.org/drawingml/2006/picture">
                  <pic:nvPicPr>
                    <pic:cNvPr id="192" name="Google Shape;192;p20"/>
                    <pic:cNvPicPr preferRelativeResize="0"/>
                  </pic:nvPicPr>
                  <pic:blipFill>
                    <a:blip r:embed="rId31">
                      <a:alphaModFix/>
                    </a:blip>
                    <a:stretch>
                      <a:fillRect/>
                    </a:stretch>
                  </pic:blipFill>
                  <pic:spPr>
                    <a:xfrm>
                      <a:off x="0" y="0"/>
                      <a:ext cx="3368002" cy="3304575"/>
                    </a:xfrm>
                    <a:prstGeom prst="rect">
                      <a:avLst/>
                    </a:prstGeom>
                    <a:noFill/>
                    <a:ln>
                      <a:noFill/>
                    </a:ln>
                  </pic:spPr>
                </pic:pic>
              </a:graphicData>
            </a:graphic>
          </wp:inline>
        </w:drawing>
      </w:r>
    </w:p>
    <w:p w14:paraId="4236F250" w14:textId="77777777" w:rsidR="00FC44FC" w:rsidRPr="00553B96" w:rsidRDefault="00FC44FC" w:rsidP="00193100">
      <w:pPr>
        <w:autoSpaceDE w:val="0"/>
        <w:autoSpaceDN w:val="0"/>
        <w:adjustRightInd w:val="0"/>
        <w:jc w:val="both"/>
        <w:rPr>
          <w:sz w:val="24"/>
          <w:szCs w:val="24"/>
          <w:lang w:val="en-US"/>
        </w:rPr>
      </w:pPr>
    </w:p>
    <w:p w14:paraId="50FAC925" w14:textId="77777777" w:rsidR="00950D74" w:rsidRPr="00553B96" w:rsidRDefault="00CF33E8"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w:t>
      </w:r>
      <w:proofErr w:type="spellStart"/>
      <w:r w:rsidRPr="00553B96">
        <w:rPr>
          <w:rFonts w:eastAsia="Helvetica Neue"/>
          <w:sz w:val="24"/>
          <w:szCs w:val="24"/>
          <w:lang w:val="en-US"/>
        </w:rPr>
        <w:t>OpenBCI</w:t>
      </w:r>
      <w:proofErr w:type="spellEnd"/>
      <w:r w:rsidRPr="00553B96">
        <w:rPr>
          <w:rFonts w:eastAsia="Helvetica Neue"/>
          <w:sz w:val="24"/>
          <w:szCs w:val="24"/>
          <w:lang w:val="en-US"/>
        </w:rPr>
        <w:t xml:space="preserve"> </w:t>
      </w:r>
      <w:proofErr w:type="spellStart"/>
      <w:r w:rsidRPr="00553B96">
        <w:rPr>
          <w:rFonts w:eastAsia="Helvetica Neue"/>
          <w:sz w:val="24"/>
          <w:szCs w:val="24"/>
          <w:lang w:val="en-US"/>
        </w:rPr>
        <w:t>Cyton</w:t>
      </w:r>
      <w:proofErr w:type="spellEnd"/>
      <w:r w:rsidRPr="00553B96">
        <w:rPr>
          <w:rFonts w:eastAsia="Helvetica Neue"/>
          <w:sz w:val="24"/>
          <w:szCs w:val="24"/>
          <w:lang w:val="en-US"/>
        </w:rPr>
        <w:t xml:space="preserve"> Board is an Arduino-compatible, 8-channel neural interface with a 32-bit processor. At its core, the </w:t>
      </w:r>
      <w:proofErr w:type="spellStart"/>
      <w:r w:rsidRPr="00553B96">
        <w:rPr>
          <w:rFonts w:eastAsia="Helvetica Neue"/>
          <w:sz w:val="24"/>
          <w:szCs w:val="24"/>
          <w:lang w:val="en-US"/>
        </w:rPr>
        <w:t>OpenBCI</w:t>
      </w:r>
      <w:proofErr w:type="spellEnd"/>
      <w:r w:rsidRPr="00553B96">
        <w:rPr>
          <w:rFonts w:eastAsia="Helvetica Neue"/>
          <w:sz w:val="24"/>
          <w:szCs w:val="24"/>
          <w:lang w:val="en-US"/>
        </w:rPr>
        <w:t xml:space="preserve"> </w:t>
      </w:r>
      <w:proofErr w:type="spellStart"/>
      <w:r w:rsidRPr="00553B96">
        <w:rPr>
          <w:rFonts w:eastAsia="Helvetica Neue"/>
          <w:sz w:val="24"/>
          <w:szCs w:val="24"/>
          <w:lang w:val="en-US"/>
        </w:rPr>
        <w:t>Cyton</w:t>
      </w:r>
      <w:proofErr w:type="spellEnd"/>
      <w:r w:rsidRPr="00553B96">
        <w:rPr>
          <w:rFonts w:eastAsia="Helvetica Neue"/>
          <w:sz w:val="24"/>
          <w:szCs w:val="24"/>
          <w:lang w:val="en-US"/>
        </w:rPr>
        <w:t xml:space="preserve"> Board implements the PIC32MX250F128B microcontroller, giving it lots of local memory and fast processing speeds. The board comes pre-flashed with the </w:t>
      </w:r>
      <w:proofErr w:type="spellStart"/>
      <w:r w:rsidRPr="00553B96">
        <w:rPr>
          <w:rFonts w:eastAsia="Helvetica Neue"/>
          <w:sz w:val="24"/>
          <w:szCs w:val="24"/>
          <w:lang w:val="en-US"/>
        </w:rPr>
        <w:t>chipKIT</w:t>
      </w:r>
      <w:proofErr w:type="spellEnd"/>
      <w:r w:rsidRPr="00553B96">
        <w:rPr>
          <w:rFonts w:eastAsia="Helvetica Neue"/>
          <w:sz w:val="24"/>
          <w:szCs w:val="24"/>
          <w:lang w:val="en-US"/>
        </w:rPr>
        <w:t xml:space="preserve">™ bootloader, and the latest </w:t>
      </w:r>
      <w:proofErr w:type="spellStart"/>
      <w:r w:rsidRPr="00553B96">
        <w:rPr>
          <w:rFonts w:eastAsia="Helvetica Neue"/>
          <w:sz w:val="24"/>
          <w:szCs w:val="24"/>
          <w:lang w:val="en-US"/>
        </w:rPr>
        <w:t>OpenBCI</w:t>
      </w:r>
      <w:proofErr w:type="spellEnd"/>
      <w:r w:rsidRPr="00553B96">
        <w:rPr>
          <w:rFonts w:eastAsia="Helvetica Neue"/>
          <w:sz w:val="24"/>
          <w:szCs w:val="24"/>
          <w:lang w:val="en-US"/>
        </w:rPr>
        <w:t xml:space="preserve"> firmware. </w:t>
      </w:r>
      <w:proofErr w:type="spellStart"/>
      <w:r w:rsidRPr="00553B96">
        <w:rPr>
          <w:rFonts w:eastAsia="Helvetica Neue"/>
          <w:sz w:val="24"/>
          <w:szCs w:val="24"/>
          <w:highlight w:val="yellow"/>
          <w:lang w:val="en-US"/>
        </w:rPr>
        <w:t>referece</w:t>
      </w:r>
      <w:proofErr w:type="spellEnd"/>
    </w:p>
    <w:p w14:paraId="4003615D" w14:textId="77777777" w:rsidR="00D92EED" w:rsidRPr="00553B96" w:rsidRDefault="00D92EED" w:rsidP="00193100">
      <w:pPr>
        <w:outlineLvl w:val="1"/>
        <w:rPr>
          <w:sz w:val="24"/>
          <w:szCs w:val="24"/>
          <w:lang w:val="en-US"/>
        </w:rPr>
      </w:pPr>
    </w:p>
    <w:p w14:paraId="5CBB0D37" w14:textId="77777777" w:rsidR="009609D9" w:rsidRPr="00553B96" w:rsidRDefault="00552739"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52" w:name="_Toc12691649"/>
      <w:r w:rsidR="00EC7678" w:rsidRPr="00553B96">
        <w:rPr>
          <w:rFonts w:eastAsia="Helvetica Neue"/>
          <w:b/>
          <w:sz w:val="24"/>
          <w:szCs w:val="24"/>
          <w:lang w:val="en-US"/>
        </w:rPr>
        <w:t>EEG processing and</w:t>
      </w:r>
      <w:r w:rsidR="0082110D" w:rsidRPr="00553B96">
        <w:rPr>
          <w:rFonts w:eastAsia="Helvetica Neue"/>
          <w:b/>
          <w:sz w:val="24"/>
          <w:szCs w:val="24"/>
          <w:lang w:val="en-US"/>
        </w:rPr>
        <w:t xml:space="preserve"> d</w:t>
      </w:r>
      <w:r w:rsidR="00FC44FC" w:rsidRPr="00553B96">
        <w:rPr>
          <w:rFonts w:eastAsia="Helvetica Neue"/>
          <w:b/>
          <w:sz w:val="24"/>
          <w:szCs w:val="24"/>
          <w:lang w:val="en-US"/>
        </w:rPr>
        <w:t>ata analysis</w:t>
      </w:r>
      <w:bookmarkEnd w:id="52"/>
    </w:p>
    <w:p w14:paraId="0EF6EE6B" w14:textId="77777777" w:rsidR="00947894" w:rsidRPr="00553B96" w:rsidRDefault="00947894" w:rsidP="00193100">
      <w:pPr>
        <w:outlineLvl w:val="1"/>
        <w:rPr>
          <w:rFonts w:eastAsia="Helvetica Neue"/>
          <w:sz w:val="24"/>
          <w:szCs w:val="24"/>
          <w:lang w:val="en-US"/>
        </w:rPr>
      </w:pPr>
    </w:p>
    <w:p w14:paraId="322546E1" w14:textId="77777777" w:rsidR="00950D74" w:rsidRPr="00553B96" w:rsidRDefault="0028640E"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T</w:t>
      </w:r>
      <w:r w:rsidR="00950D74" w:rsidRPr="00553B96">
        <w:rPr>
          <w:rFonts w:eastAsia="Helvetica Neue"/>
          <w:sz w:val="24"/>
          <w:szCs w:val="24"/>
          <w:lang w:val="en-US"/>
        </w:rPr>
        <w:t xml:space="preserve">he EEG recordings </w:t>
      </w:r>
      <w:r w:rsidR="00E55F13" w:rsidRPr="00553B96">
        <w:rPr>
          <w:rFonts w:eastAsia="Helvetica Neue"/>
          <w:sz w:val="24"/>
          <w:szCs w:val="24"/>
          <w:lang w:val="en-US"/>
        </w:rPr>
        <w:t xml:space="preserve">acquired from </w:t>
      </w:r>
      <w:proofErr w:type="spellStart"/>
      <w:r w:rsidR="00E55F13" w:rsidRPr="00553B96">
        <w:rPr>
          <w:rFonts w:eastAsia="Helvetica Neue"/>
          <w:sz w:val="24"/>
          <w:szCs w:val="24"/>
          <w:lang w:val="en-US"/>
        </w:rPr>
        <w:t>O</w:t>
      </w:r>
      <w:r w:rsidR="00F27512" w:rsidRPr="00553B96">
        <w:rPr>
          <w:rFonts w:eastAsia="Helvetica Neue"/>
          <w:sz w:val="24"/>
          <w:szCs w:val="24"/>
          <w:lang w:val="en-US"/>
        </w:rPr>
        <w:t>penBCI</w:t>
      </w:r>
      <w:proofErr w:type="spellEnd"/>
      <w:r w:rsidR="00F27512" w:rsidRPr="00553B96">
        <w:rPr>
          <w:rFonts w:eastAsia="Helvetica Neue"/>
          <w:sz w:val="24"/>
          <w:szCs w:val="24"/>
          <w:lang w:val="en-US"/>
        </w:rPr>
        <w:t xml:space="preserve"> </w:t>
      </w:r>
      <w:r w:rsidR="0039681B" w:rsidRPr="00553B96">
        <w:rPr>
          <w:rFonts w:eastAsia="Helvetica Neue"/>
          <w:sz w:val="24"/>
          <w:szCs w:val="24"/>
          <w:lang w:val="en-US"/>
        </w:rPr>
        <w:t>were processed with Python</w:t>
      </w:r>
      <w:r w:rsidR="00283548" w:rsidRPr="00553B96">
        <w:rPr>
          <w:rFonts w:eastAsia="Helvetica Neue"/>
          <w:sz w:val="24"/>
          <w:szCs w:val="24"/>
          <w:lang w:val="en-US"/>
        </w:rPr>
        <w:t xml:space="preserve"> and statistical analysis </w:t>
      </w:r>
      <w:r w:rsidR="00FE6705" w:rsidRPr="00553B96">
        <w:rPr>
          <w:rFonts w:eastAsia="Helvetica Neue"/>
          <w:sz w:val="24"/>
          <w:szCs w:val="24"/>
          <w:lang w:val="en-US"/>
        </w:rPr>
        <w:t xml:space="preserve">was performed by </w:t>
      </w:r>
      <w:r w:rsidR="00283548" w:rsidRPr="00553B96">
        <w:rPr>
          <w:sz w:val="24"/>
          <w:szCs w:val="24"/>
          <w:lang w:val="en-US"/>
        </w:rPr>
        <w:t>STATGRAPHICS and R</w:t>
      </w:r>
      <w:r w:rsidR="0039681B" w:rsidRPr="00553B96">
        <w:rPr>
          <w:rFonts w:eastAsia="Helvetica Neue"/>
          <w:sz w:val="24"/>
          <w:szCs w:val="24"/>
          <w:lang w:val="en-US"/>
        </w:rPr>
        <w:t>.</w:t>
      </w:r>
      <w:r w:rsidR="00535B15" w:rsidRPr="00553B96">
        <w:rPr>
          <w:rFonts w:eastAsia="Helvetica Neue"/>
          <w:sz w:val="24"/>
          <w:szCs w:val="24"/>
          <w:lang w:val="en-US"/>
        </w:rPr>
        <w:t xml:space="preserve"> </w:t>
      </w:r>
      <w:r w:rsidR="00535B15" w:rsidRPr="00553B96">
        <w:rPr>
          <w:rFonts w:eastAsia="Helvetica Neue"/>
          <w:sz w:val="24"/>
          <w:szCs w:val="24"/>
          <w:highlight w:val="yellow"/>
          <w:lang w:val="en-US"/>
        </w:rPr>
        <w:fldChar w:fldCharType="begin"/>
      </w:r>
      <w:r w:rsidR="00535B15" w:rsidRPr="00553B96">
        <w:rPr>
          <w:rFonts w:eastAsia="Helvetica Neue"/>
          <w:sz w:val="24"/>
          <w:szCs w:val="24"/>
          <w:highlight w:val="yellow"/>
          <w:lang w:val="en-US"/>
        </w:rPr>
        <w:instrText xml:space="preserve"> REF _Ref12392822 \h </w:instrText>
      </w:r>
      <w:r w:rsidR="00EE5EB1" w:rsidRPr="00553B96">
        <w:rPr>
          <w:rFonts w:eastAsia="Helvetica Neue"/>
          <w:sz w:val="24"/>
          <w:szCs w:val="24"/>
          <w:highlight w:val="yellow"/>
          <w:lang w:val="en-US"/>
        </w:rPr>
        <w:instrText xml:space="preserve"> \* MERGEFORMAT </w:instrText>
      </w:r>
      <w:r w:rsidR="00535B15" w:rsidRPr="00553B96">
        <w:rPr>
          <w:rFonts w:eastAsia="Helvetica Neue"/>
          <w:sz w:val="24"/>
          <w:szCs w:val="24"/>
          <w:highlight w:val="yellow"/>
          <w:lang w:val="en-US"/>
        </w:rPr>
      </w:r>
      <w:r w:rsidR="00535B15" w:rsidRPr="00553B96">
        <w:rPr>
          <w:rFonts w:eastAsia="Helvetica Neue"/>
          <w:sz w:val="24"/>
          <w:szCs w:val="24"/>
          <w:highlight w:val="yellow"/>
          <w:lang w:val="en-US"/>
        </w:rPr>
        <w:fldChar w:fldCharType="separate"/>
      </w:r>
      <w:r w:rsidR="00535B15" w:rsidRPr="00553B96">
        <w:rPr>
          <w:sz w:val="24"/>
          <w:szCs w:val="24"/>
          <w:highlight w:val="yellow"/>
          <w:lang w:val="en-US"/>
        </w:rPr>
        <w:t xml:space="preserve">Figure </w:t>
      </w:r>
      <w:r w:rsidR="00535B15" w:rsidRPr="00553B96">
        <w:rPr>
          <w:noProof/>
          <w:sz w:val="24"/>
          <w:szCs w:val="24"/>
          <w:highlight w:val="yellow"/>
          <w:lang w:val="en-US"/>
        </w:rPr>
        <w:t>6</w:t>
      </w:r>
      <w:r w:rsidR="00535B15" w:rsidRPr="00553B96">
        <w:rPr>
          <w:rFonts w:eastAsia="Helvetica Neue"/>
          <w:sz w:val="24"/>
          <w:szCs w:val="24"/>
          <w:highlight w:val="yellow"/>
          <w:lang w:val="en-US"/>
        </w:rPr>
        <w:fldChar w:fldCharType="end"/>
      </w:r>
      <w:r w:rsidR="0039681B" w:rsidRPr="00553B96">
        <w:rPr>
          <w:rFonts w:eastAsia="Helvetica Neue"/>
          <w:sz w:val="24"/>
          <w:szCs w:val="24"/>
          <w:highlight w:val="yellow"/>
          <w:lang w:val="en-US"/>
        </w:rPr>
        <w:t xml:space="preserve"> </w:t>
      </w:r>
      <w:r w:rsidR="00C1520A" w:rsidRPr="00553B96">
        <w:rPr>
          <w:rFonts w:eastAsia="Helvetica Neue"/>
          <w:sz w:val="24"/>
          <w:szCs w:val="24"/>
          <w:highlight w:val="yellow"/>
          <w:lang w:val="en-US"/>
        </w:rPr>
        <w:t>shows</w:t>
      </w:r>
      <w:r w:rsidR="00C1520A" w:rsidRPr="00553B96">
        <w:rPr>
          <w:rFonts w:eastAsia="Helvetica Neue"/>
          <w:sz w:val="24"/>
          <w:szCs w:val="24"/>
          <w:lang w:val="en-US"/>
        </w:rPr>
        <w:t xml:space="preserve"> the data processing. </w:t>
      </w:r>
    </w:p>
    <w:p w14:paraId="5B1CEE91" w14:textId="77777777" w:rsidR="00950D74" w:rsidRPr="00553B96" w:rsidRDefault="00950D74" w:rsidP="00193100">
      <w:pPr>
        <w:autoSpaceDE w:val="0"/>
        <w:autoSpaceDN w:val="0"/>
        <w:adjustRightInd w:val="0"/>
        <w:jc w:val="both"/>
        <w:rPr>
          <w:rFonts w:eastAsia="Helvetica Neue"/>
          <w:sz w:val="24"/>
          <w:szCs w:val="24"/>
          <w:lang w:val="en-US"/>
        </w:rPr>
      </w:pPr>
    </w:p>
    <w:p w14:paraId="7FF91FCA" w14:textId="6C38A7D3" w:rsidR="00535B15" w:rsidRPr="00553B96" w:rsidRDefault="00535B15" w:rsidP="00193100">
      <w:pPr>
        <w:pStyle w:val="Descripcin"/>
        <w:spacing w:line="276" w:lineRule="auto"/>
        <w:jc w:val="center"/>
        <w:rPr>
          <w:rFonts w:eastAsia="Helvetica Neue"/>
          <w:sz w:val="24"/>
          <w:szCs w:val="24"/>
          <w:lang w:val="en-US"/>
        </w:rPr>
      </w:pPr>
      <w:bookmarkStart w:id="53" w:name="_Ref12392822"/>
      <w:bookmarkStart w:id="54" w:name="_Toc22003469"/>
      <w:r w:rsidRPr="00553B96">
        <w:rPr>
          <w:sz w:val="24"/>
          <w:szCs w:val="24"/>
          <w:lang w:val="en-US"/>
        </w:rPr>
        <w:lastRenderedPageBreak/>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6E21C9">
        <w:rPr>
          <w:noProof/>
          <w:sz w:val="24"/>
          <w:szCs w:val="24"/>
          <w:lang w:val="en-US"/>
        </w:rPr>
        <w:t>12</w:t>
      </w:r>
      <w:r w:rsidRPr="00553B96">
        <w:rPr>
          <w:sz w:val="24"/>
          <w:szCs w:val="24"/>
          <w:lang w:val="en-US"/>
        </w:rPr>
        <w:fldChar w:fldCharType="end"/>
      </w:r>
      <w:bookmarkEnd w:id="53"/>
      <w:r w:rsidRPr="00553B96">
        <w:rPr>
          <w:sz w:val="24"/>
          <w:szCs w:val="24"/>
          <w:lang w:val="en-US"/>
        </w:rPr>
        <w:t>. Diagram for data processing</w:t>
      </w:r>
      <w:bookmarkEnd w:id="54"/>
    </w:p>
    <w:p w14:paraId="134596E6" w14:textId="77777777" w:rsidR="00896729" w:rsidRPr="00553B96" w:rsidRDefault="001D774A" w:rsidP="00193100">
      <w:pPr>
        <w:autoSpaceDE w:val="0"/>
        <w:autoSpaceDN w:val="0"/>
        <w:adjustRightInd w:val="0"/>
        <w:jc w:val="both"/>
        <w:rPr>
          <w:rFonts w:eastAsia="Helvetica Neue"/>
          <w:sz w:val="24"/>
          <w:szCs w:val="24"/>
          <w:lang w:val="en-US"/>
        </w:rPr>
      </w:pPr>
      <w:r w:rsidRPr="00553B96">
        <w:rPr>
          <w:rFonts w:eastAsia="Helvetica Neue"/>
          <w:noProof/>
          <w:sz w:val="24"/>
          <w:szCs w:val="24"/>
        </w:rPr>
        <mc:AlternateContent>
          <mc:Choice Requires="wps">
            <w:drawing>
              <wp:anchor distT="0" distB="0" distL="114300" distR="114300" simplePos="0" relativeHeight="251669504" behindDoc="0" locked="0" layoutInCell="1" allowOverlap="1" wp14:anchorId="31A7B8EC" wp14:editId="0A6E132C">
                <wp:simplePos x="0" y="0"/>
                <wp:positionH relativeFrom="margin">
                  <wp:posOffset>-38100</wp:posOffset>
                </wp:positionH>
                <wp:positionV relativeFrom="paragraph">
                  <wp:posOffset>5915025</wp:posOffset>
                </wp:positionV>
                <wp:extent cx="2000250" cy="79057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8424AFD" w14:textId="77777777" w:rsidR="003B42F9" w:rsidRPr="00283548" w:rsidRDefault="003B42F9" w:rsidP="001D774A">
                            <w:pPr>
                              <w:jc w:val="both"/>
                              <w:rPr>
                                <w:lang w:val="en-US"/>
                              </w:rPr>
                            </w:pPr>
                            <w:r w:rsidRPr="00A50F10">
                              <w:rPr>
                                <w:lang w:val="en-US"/>
                              </w:rPr>
                              <w:t>Repeated measurements design was used to identify the features that allow differentiating the stimuli.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7B8EC" id="_x0000_t202" coordsize="21600,21600" o:spt="202" path="m,l,21600r21600,l21600,xe">
                <v:stroke joinstyle="miter"/>
                <v:path gradientshapeok="t" o:connecttype="rect"/>
              </v:shapetype>
              <v:shape id="Cuadro de texto 17" o:spid="_x0000_s1026" type="#_x0000_t202" style="position:absolute;left:0;text-align:left;margin-left:-3pt;margin-top:465.75pt;width:157.5pt;height:6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vMRgIAAIIEAAAOAAAAZHJzL2Uyb0RvYy54bWysVFFv2jAQfp+0/2D5fU1gpbSooWJUTJNQ&#10;W4lOfTaOUyI5Ps82JOzX77MDlHV7mvbinH3n833fd5fbu67RbKecr8kUfHCRc6aMpLI2rwX//rz4&#10;dM2ZD8KUQpNRBd8rz++mHz/ctnaihrQhXSrHkMT4SWsLvgnBTrLMy41qhL8gqwycFblGBGzda1Y6&#10;0SJ7o7Nhnl9lLbnSOpLKe5ze904+TfmrSsnwWFVeBaYLjtpCWl1a13HNprdi8uqE3dTyUIb4hyoa&#10;URs8ekp1L4JgW1f/kaqppSNPVbiQ1GRUVbVUCQPQDPJ3aFYbYVXCAnK8PdHk/19a+bB7cqwuod2Y&#10;MyMaaDTfitIRKxULqgvE4AFNrfUTRK8s4kP3hTpcOZ57HEb0XeWa+AUuBj8I359IRiomcQjV8uEI&#10;Lgnf+CYfjUcxTfZ22zofvipqWDQK7iBi4lbslj70oceQ+JgnXZeLWuu0iY2j5tqxnYDkOqQakfy3&#10;KG1YW/CrzygjXjIUr/eZtUEtEWuPKVqhW3cHAtZU7oHfUd9I3spFjSKXwocn4dA5wIVpCI9YKk14&#10;hA4WZxtyP/92HuMhKLyctejEgvsfW+EUZ/qbgdQ3g8vL2LppczkaD7Fx5571ucdsmzkB+QBzZ2Uy&#10;Y3zQR7Ny1LxgaGbxVbiEkXi74OFozkM/Hxg6qWazFIRmtSIszcrKmDqSFiV47l6EswedYrM80LFn&#10;xeSdXH1sT/dsG6iqk5aR4J7VA+9o9NQNh6GMk3S+T1Fvv47pLwAAAP//AwBQSwMEFAAGAAgAAAAh&#10;ABIy8fThAAAACwEAAA8AAABkcnMvZG93bnJldi54bWxMj0tPwzAQhO9I/Adrkbig1i5RCg1xKoR4&#10;SL3R8BA3N16SiHgdxW4S/j3LCY4782l2Jt/OrhMjDqH1pGG1VCCQKm9bqjW8lA+LaxAhGrKm84Qa&#10;vjHAtjg9yU1m/UTPOO5jLTiEQmY0NDH2mZShatCZsPQ9EnuffnAm8jnU0g5m4nDXyUul1tKZlvhD&#10;Y3q8a7D62h+dho+L+n0X5sfXKUmT/v5pLK/ebKn1+dl8ewMi4hz/YPitz9Wh4E4HfyQbRKdhseYp&#10;UcMmWaUgGEjUhpUDkyplTxa5/L+h+AEAAP//AwBQSwECLQAUAAYACAAAACEAtoM4kv4AAADhAQAA&#10;EwAAAAAAAAAAAAAAAAAAAAAAW0NvbnRlbnRfVHlwZXNdLnhtbFBLAQItABQABgAIAAAAIQA4/SH/&#10;1gAAAJQBAAALAAAAAAAAAAAAAAAAAC8BAABfcmVscy8ucmVsc1BLAQItABQABgAIAAAAIQCrflvM&#10;RgIAAIIEAAAOAAAAAAAAAAAAAAAAAC4CAABkcnMvZTJvRG9jLnhtbFBLAQItABQABgAIAAAAIQAS&#10;MvH04QAAAAsBAAAPAAAAAAAAAAAAAAAAAKAEAABkcnMvZG93bnJldi54bWxQSwUGAAAAAAQABADz&#10;AAAArgUAAAAA&#10;" fillcolor="white [3201]" stroked="f" strokeweight=".5pt">
                <v:textbox>
                  <w:txbxContent>
                    <w:p w14:paraId="78424AFD" w14:textId="77777777" w:rsidR="003B42F9" w:rsidRPr="00283548" w:rsidRDefault="003B42F9" w:rsidP="001D774A">
                      <w:pPr>
                        <w:jc w:val="both"/>
                        <w:rPr>
                          <w:lang w:val="en-US"/>
                        </w:rPr>
                      </w:pPr>
                      <w:r w:rsidRPr="00A50F10">
                        <w:rPr>
                          <w:lang w:val="en-US"/>
                        </w:rPr>
                        <w:t>Repeated measurements design was used to identify the features that allow differentiating the stimuli.</w:t>
                      </w:r>
                    </w:p>
                  </w:txbxContent>
                </v:textbox>
                <w10:wrap anchorx="margin"/>
              </v:shape>
            </w:pict>
          </mc:Fallback>
        </mc:AlternateContent>
      </w:r>
      <w:r w:rsidR="003F427E" w:rsidRPr="00553B96">
        <w:rPr>
          <w:rFonts w:eastAsia="Helvetica Neue"/>
          <w:noProof/>
          <w:sz w:val="24"/>
          <w:szCs w:val="24"/>
        </w:rPr>
        <mc:AlternateContent>
          <mc:Choice Requires="wps">
            <w:drawing>
              <wp:anchor distT="0" distB="0" distL="114300" distR="114300" simplePos="0" relativeHeight="251667456" behindDoc="0" locked="0" layoutInCell="1" allowOverlap="1" wp14:anchorId="3BE245DE" wp14:editId="729F290A">
                <wp:simplePos x="0" y="0"/>
                <wp:positionH relativeFrom="margin">
                  <wp:posOffset>4257675</wp:posOffset>
                </wp:positionH>
                <wp:positionV relativeFrom="paragraph">
                  <wp:posOffset>4772025</wp:posOffset>
                </wp:positionV>
                <wp:extent cx="2000250" cy="7905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1D286FCD" w14:textId="77777777" w:rsidR="003B42F9" w:rsidRPr="00283548" w:rsidRDefault="003B42F9" w:rsidP="003F427E">
                            <w:pPr>
                              <w:jc w:val="both"/>
                              <w:rPr>
                                <w:lang w:val="en-US"/>
                              </w:rPr>
                            </w:pPr>
                            <w:r>
                              <w:rPr>
                                <w:lang w:val="en-US"/>
                              </w:rPr>
                              <w:t>Depending on number of variable, f</w:t>
                            </w:r>
                            <w:r w:rsidRPr="003F427E">
                              <w:rPr>
                                <w:lang w:val="en-US"/>
                              </w:rPr>
                              <w:t>actor analysis was used for dimensionality 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45DE" id="Cuadro de texto 16" o:spid="_x0000_s1027" type="#_x0000_t202" style="position:absolute;left:0;text-align:left;margin-left:335.25pt;margin-top:375.75pt;width:157.5pt;height:6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iSAIAAIkEAAAOAAAAZHJzL2Uyb0RvYy54bWysVFFv2jAQfp+0/2D5fSSwQlvUUDEqpkmo&#10;rUSnPhvHKZEcn2cbEvbr99kB2nV7mvbinH3nz3ffd5eb267RbK+cr8kUfDjIOVNGUlmbl4J/f1p+&#10;uuLMB2FKocmogh+U57ezjx9uWjtVI9qSLpVjADF+2tqCb0Ow0yzzcqsa4QdklYGzIteIgK17yUon&#10;WqA3Ohvl+SRryZXWkVTe4/Sud/JZwq8qJcNDVXkVmC44cgtpdWndxDWb3YjpixN2W8tjGuIfsmhE&#10;bfDoGepOBMF2rv4DqqmlI09VGEhqMqqqWqpUA6oZ5u+qWW+FVakWkOPtmSb//2Dl/f7RsbqEdhPO&#10;jGig0WInSkesVCyoLhCDBzS11k8RvbaID90X6nDldO5xGKvvKtfEL+pi8IPww5lkQDGJQ6iWj8Zw&#10;Sfgur/Px5TjCZK+3rfPhq6KGRaPgDiImbsV+5UMfegqJj3nSdbmstU6b2DhqoR3bC0iuQ8oR4L9F&#10;acPagk8+I414yVC83iNrg1xirX1N0QrdpuspOtW7ofIAGhz1/eStXNbIdSV8eBQODYTyMBThAUul&#10;CW/R0eJsS+7n385jPHSFl7MWDVlw/2MnnOJMfzNQ/Hp4cRE7OG0uxpcjbNxbz+atx+yaBYGAIcbP&#10;ymTG+KBPZuWoecbszOOrcAkj8XbBw8lchH5MMHtSzecpCD1rRViZtZUROnIXlXjqnoWzR7liz9zT&#10;qXXF9J1qfWzP+nwXqKqTpJHnntUj/ej31BTH2YwD9Xafol7/ILNfAAAA//8DAFBLAwQUAAYACAAA&#10;ACEAbc/HzuIAAAALAQAADwAAAGRycy9kb3ducmV2LnhtbEyPy07EMAxF90j8Q2QkNohJh1EflLoj&#10;hHhIs2PKQ+wyjWkrmqRqMm35e8wKdtfy0fVxsV1MLyYafecswnoVgSBbO93ZBuGlerjMQPigrFa9&#10;s4TwTR625elJoXLtZvtM0z40gkuszxVCG8KQS+nrlozyKzeQ5d2nG40KPI6N1KOaudz08iqKEmlU&#10;Z/lCqwa6a6n+2h8NwsdF877zy+PrvIk3w/3TVKVvukI8P1tub0AEWsIfDL/6rA4lOx3c0WoveoQk&#10;jWJGEdJ4zYGJ6yzmcEDI0iQCWRby/w/lDwAAAP//AwBQSwECLQAUAAYACAAAACEAtoM4kv4AAADh&#10;AQAAEwAAAAAAAAAAAAAAAAAAAAAAW0NvbnRlbnRfVHlwZXNdLnhtbFBLAQItABQABgAIAAAAIQA4&#10;/SH/1gAAAJQBAAALAAAAAAAAAAAAAAAAAC8BAABfcmVscy8ucmVsc1BLAQItABQABgAIAAAAIQBB&#10;VeWiSAIAAIkEAAAOAAAAAAAAAAAAAAAAAC4CAABkcnMvZTJvRG9jLnhtbFBLAQItABQABgAIAAAA&#10;IQBtz8fO4gAAAAsBAAAPAAAAAAAAAAAAAAAAAKIEAABkcnMvZG93bnJldi54bWxQSwUGAAAAAAQA&#10;BADzAAAAsQUAAAAA&#10;" fillcolor="white [3201]" stroked="f" strokeweight=".5pt">
                <v:textbox>
                  <w:txbxContent>
                    <w:p w14:paraId="1D286FCD" w14:textId="77777777" w:rsidR="003B42F9" w:rsidRPr="00283548" w:rsidRDefault="003B42F9" w:rsidP="003F427E">
                      <w:pPr>
                        <w:jc w:val="both"/>
                        <w:rPr>
                          <w:lang w:val="en-US"/>
                        </w:rPr>
                      </w:pPr>
                      <w:r>
                        <w:rPr>
                          <w:lang w:val="en-US"/>
                        </w:rPr>
                        <w:t>Depending on number of variable, f</w:t>
                      </w:r>
                      <w:r w:rsidRPr="003F427E">
                        <w:rPr>
                          <w:lang w:val="en-US"/>
                        </w:rPr>
                        <w:t>actor analysis was used for dimensionality reduction</w:t>
                      </w:r>
                    </w:p>
                  </w:txbxContent>
                </v:textbox>
                <w10:wrap anchorx="margin"/>
              </v:shape>
            </w:pict>
          </mc:Fallback>
        </mc:AlternateContent>
      </w:r>
      <w:r w:rsidR="00283548" w:rsidRPr="00553B96">
        <w:rPr>
          <w:rFonts w:eastAsia="Helvetica Neue"/>
          <w:noProof/>
          <w:sz w:val="24"/>
          <w:szCs w:val="24"/>
        </w:rPr>
        <mc:AlternateContent>
          <mc:Choice Requires="wps">
            <w:drawing>
              <wp:anchor distT="0" distB="0" distL="114300" distR="114300" simplePos="0" relativeHeight="251665408" behindDoc="0" locked="0" layoutInCell="1" allowOverlap="1" wp14:anchorId="5EF66B34" wp14:editId="2E7B8C6C">
                <wp:simplePos x="0" y="0"/>
                <wp:positionH relativeFrom="margin">
                  <wp:align>left</wp:align>
                </wp:positionH>
                <wp:positionV relativeFrom="paragraph">
                  <wp:posOffset>3733800</wp:posOffset>
                </wp:positionV>
                <wp:extent cx="2000250" cy="7905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CA7D524" w14:textId="77777777" w:rsidR="003B42F9" w:rsidRPr="00283548" w:rsidRDefault="003B42F9" w:rsidP="00283548">
                            <w:pPr>
                              <w:jc w:val="both"/>
                              <w:rPr>
                                <w:lang w:val="en-US"/>
                              </w:rPr>
                            </w:pPr>
                            <w:r w:rsidRPr="00283548">
                              <w:rPr>
                                <w:lang w:val="en-US"/>
                              </w:rPr>
                              <w:t>An exploratory analysis of the data was carried out</w:t>
                            </w:r>
                            <w:r>
                              <w:rPr>
                                <w:lang w:val="en-US"/>
                              </w:rPr>
                              <w:t xml:space="preserve"> to identify atypical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6B34" id="Cuadro de texto 15" o:spid="_x0000_s1028" type="#_x0000_t202" style="position:absolute;left:0;text-align:left;margin-left:0;margin-top:294pt;width:157.5pt;height:62.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8ySAIAAIkEAAAOAAAAZHJzL2Uyb0RvYy54bWysVN9v2jAQfp+0/8Hy+0hgpbSooWJUTJNQ&#10;W4lOfTaOUyI5Ps82JOyv32cHaNftadqLc+c734/vu8vNbddotlfO12QKPhzknCkjqazNS8G/Py0/&#10;XXHmgzCl0GRUwQ/K89vZxw83rZ2qEW1Jl8oxBDF+2tqCb0Ow0yzzcqsa4QdklYGxIteIANW9ZKUT&#10;LaI3Ohvl+WXWkiutI6m8x+1db+SzFL+qlAwPVeVVYLrgqC2k06VzE89sdiOmL07YbS2PZYh/qKIR&#10;tUHSc6g7EQTbufqPUE0tHXmqwkBSk1FV1VKlHtDNMH/XzXorrEq9ABxvzzD5/xdW3u8fHatLcDfm&#10;zIgGHC12onTESsWC6gIxWABTa/0U3msL/9B9oQ5PTvcel7H7rnJN/KIvBjsAP5xBRigmcQnW8tEY&#10;Jgnb5DofT1L47PW1dT58VdSwKBTcgcSErdivfEAlcD25xGSedF0ua62TEgdHLbRjewHKdUg14sVv&#10;XtqwtuCXn1FGfGQoPu8ja4MEsde+pyiFbtMliEanfjdUHgCDo36evJXLGrWuhA+PwmGA0B6WIjzg&#10;qDQhFx0lzrbkfv7tPvqDV1g5azGQBfc/dsIpzvQ3A8avhxcXcYKTcjGejKC4t5bNW4vZNQsCAEOs&#10;n5VJjP5Bn8TKUfOM3ZnHrDAJI5G74OEkLkK/Jtg9qebz5ISZtSKszNrKGDpiF5l46p6Fs0e64szc&#10;02l0xfQda71vj/p8F6iqE6UR5x7VI/yY98T0cTfjQr3Vk9frH2T2CwAA//8DAFBLAwQUAAYACAAA&#10;ACEAGdqYf98AAAAIAQAADwAAAGRycy9kb3ducmV2LnhtbEyPzU6EQBCE7ya+w6RNvBh3YAkuQZqN&#10;Mf4k3lx0N95mmRGITA9hZgHf3vakt+pUpfqrYrvYXkxm9J0jhHgVgTBUO91Rg/BWPV5nIHxQpFXv&#10;yCB8Gw/b8vysULl2M72aaRcawSXkc4XQhjDkUvq6NVb5lRsMsffpRqsCn2Mj9ahmLre9XEfRjbSq&#10;I/7QqsHct6b+2p0swsdVc3jxy9P7nKTJ8PA8VZu9rhAvL5a7WxDBLOEvDL/4jA4lMx3dibQXPQIP&#10;CQhplrFgO4lTFkeETbxOQZaF/D+g/AEAAP//AwBQSwECLQAUAAYACAAAACEAtoM4kv4AAADhAQAA&#10;EwAAAAAAAAAAAAAAAAAAAAAAW0NvbnRlbnRfVHlwZXNdLnhtbFBLAQItABQABgAIAAAAIQA4/SH/&#10;1gAAAJQBAAALAAAAAAAAAAAAAAAAAC8BAABfcmVscy8ucmVsc1BLAQItABQABgAIAAAAIQCDU98y&#10;SAIAAIkEAAAOAAAAAAAAAAAAAAAAAC4CAABkcnMvZTJvRG9jLnhtbFBLAQItABQABgAIAAAAIQAZ&#10;2ph/3wAAAAgBAAAPAAAAAAAAAAAAAAAAAKIEAABkcnMvZG93bnJldi54bWxQSwUGAAAAAAQABADz&#10;AAAArgUAAAAA&#10;" fillcolor="white [3201]" stroked="f" strokeweight=".5pt">
                <v:textbox>
                  <w:txbxContent>
                    <w:p w14:paraId="7CA7D524" w14:textId="77777777" w:rsidR="003B42F9" w:rsidRPr="00283548" w:rsidRDefault="003B42F9" w:rsidP="00283548">
                      <w:pPr>
                        <w:jc w:val="both"/>
                        <w:rPr>
                          <w:lang w:val="en-US"/>
                        </w:rPr>
                      </w:pPr>
                      <w:r w:rsidRPr="00283548">
                        <w:rPr>
                          <w:lang w:val="en-US"/>
                        </w:rPr>
                        <w:t>An exploratory analysis of the data was carried out</w:t>
                      </w:r>
                      <w:r>
                        <w:rPr>
                          <w:lang w:val="en-US"/>
                        </w:rPr>
                        <w:t xml:space="preserve"> to identify atypical data.</w:t>
                      </w:r>
                    </w:p>
                  </w:txbxContent>
                </v:textbox>
                <w10:wrap anchorx="margin"/>
              </v:shape>
            </w:pict>
          </mc:Fallback>
        </mc:AlternateContent>
      </w:r>
      <w:r w:rsidR="004217C9" w:rsidRPr="00553B96">
        <w:rPr>
          <w:rFonts w:eastAsia="Helvetica Neue"/>
          <w:noProof/>
          <w:sz w:val="24"/>
          <w:szCs w:val="24"/>
        </w:rPr>
        <mc:AlternateContent>
          <mc:Choice Requires="wps">
            <w:drawing>
              <wp:anchor distT="0" distB="0" distL="114300" distR="114300" simplePos="0" relativeHeight="251663360" behindDoc="0" locked="0" layoutInCell="1" allowOverlap="1" wp14:anchorId="54C6DF9A" wp14:editId="6C7D0503">
                <wp:simplePos x="0" y="0"/>
                <wp:positionH relativeFrom="page">
                  <wp:posOffset>5248275</wp:posOffset>
                </wp:positionH>
                <wp:positionV relativeFrom="paragraph">
                  <wp:posOffset>2600325</wp:posOffset>
                </wp:positionV>
                <wp:extent cx="1905000" cy="6762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60D3D26B" w14:textId="77777777" w:rsidR="003B42F9" w:rsidRPr="00B508A7" w:rsidRDefault="003B42F9"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DF9A" id="Cuadro de texto 14" o:spid="_x0000_s1029" type="#_x0000_t202" style="position:absolute;left:0;text-align:left;margin-left:413.25pt;margin-top:204.75pt;width:150pt;height:5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iSQIAAIkEAAAOAAAAZHJzL2Uyb0RvYy54bWysVFFv2jAQfp+0/2D5fSRQoGtEqBgV0yTU&#10;VqJTn41jE0uOz7MNCfv1OztAWbenaS/One/83d13d5ndd40mB+G8AlPS4SCnRBgOlTK7kn5/WX36&#10;TIkPzFRMgxElPQpP7+cfP8xaW4gR1KAr4QiCGF+0tqR1CLbIMs9r0TA/ACsMGiW4hgVU3S6rHGsR&#10;vdHZKM+nWQuusg648B5vH3ojnSd8KQUPT1J6EYguKeYW0unSuY1nNp+xYueYrRU/pcH+IYuGKYNB&#10;L1APLDCyd+oPqEZxBx5kGHBoMpBScZFqwGqG+btqNjWzItWC5Hh7ocn/P1j+eHh2RFXYuzElhjXY&#10;o+WeVQ5IJUgQXQCCFqSptb5A741F/9B9gQ6fnO89XsbqO+ma+MW6CNqR8OOFZIQiPD66yyd5jiaO&#10;tuntdHQ7iTDZ22vrfPgqoCFRKKnDJiZu2WHtQ+96donBPGhVrZTWSYmDI5bakQPDluuQckTw37y0&#10;IS0Gv5nkCdhAfN4ja4O5xFr7mqIUum2XKLo517uF6og0OOjnyVu+UpjrmvnwzBwOEJaHSxGe8JAa&#10;MBacJEpqcD//dh/9sa9opaTFgSyp/7FnTlCivxns+N1wPI4TnJTx5HaEiru2bK8tZt8sAQkY4vpZ&#10;nsToH/RZlA6aV9ydRYyKJmY4xi5pOIvL0K8J7h4Xi0Vywpm1LKzNxvIIHQmPnXjpXpmzp3bFmXmE&#10;8+iy4l3Xet/40sBiH0Cq1NLIc8/qiX6c9zQUp92MC3WtJ6+3P8j8FwAAAP//AwBQSwMEFAAGAAgA&#10;AAAhAAFrzoPhAAAADAEAAA8AAABkcnMvZG93bnJldi54bWxMj01PhDAQhu8m/odmTLwYt7AruCLD&#10;xhg/Em8ufsRbl45ApFNCu4D/3q4Xvc3Hk3eeyTez6cRIg2stI8SLCARxZXXLNcJLeX++BuG8Yq06&#10;y4TwTQ42xfFRrjJtJ36mcetrEULYZQqh8b7PpHRVQ0a5he2Jw+7TDkb50A611IOaQrjp5DKKUmlU&#10;y+FCo3q6baj62u4NwsdZ/f7k5ofXaZWs+rvHsbx80yXi6cl8cw3C0+z/YDjoB3UogtPO7lk70SGs&#10;l2kSUISL6CoUByL+He0QkjiNQBa5/P9E8QMAAP//AwBQSwECLQAUAAYACAAAACEAtoM4kv4AAADh&#10;AQAAEwAAAAAAAAAAAAAAAAAAAAAAW0NvbnRlbnRfVHlwZXNdLnhtbFBLAQItABQABgAIAAAAIQA4&#10;/SH/1gAAAJQBAAALAAAAAAAAAAAAAAAAAC8BAABfcmVscy8ucmVsc1BLAQItABQABgAIAAAAIQC+&#10;1bSiSQIAAIkEAAAOAAAAAAAAAAAAAAAAAC4CAABkcnMvZTJvRG9jLnhtbFBLAQItABQABgAIAAAA&#10;IQABa86D4QAAAAwBAAAPAAAAAAAAAAAAAAAAAKMEAABkcnMvZG93bnJldi54bWxQSwUGAAAAAAQA&#10;BADzAAAAsQUAAAAA&#10;" fillcolor="white [3201]" stroked="f" strokeweight=".5pt">
                <v:textbox>
                  <w:txbxContent>
                    <w:p w14:paraId="60D3D26B" w14:textId="77777777" w:rsidR="003B42F9" w:rsidRPr="00B508A7" w:rsidRDefault="003B42F9"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v:textbox>
                <w10:wrap anchorx="page"/>
              </v:shape>
            </w:pict>
          </mc:Fallback>
        </mc:AlternateContent>
      </w:r>
      <w:r w:rsidR="00C1520A" w:rsidRPr="00553B96">
        <w:rPr>
          <w:rFonts w:eastAsia="Helvetica Neue"/>
          <w:noProof/>
          <w:sz w:val="24"/>
          <w:szCs w:val="24"/>
        </w:rPr>
        <mc:AlternateContent>
          <mc:Choice Requires="wps">
            <w:drawing>
              <wp:anchor distT="0" distB="0" distL="114300" distR="114300" simplePos="0" relativeHeight="251659264" behindDoc="0" locked="0" layoutInCell="1" allowOverlap="1" wp14:anchorId="13363DC7" wp14:editId="22ECAE2C">
                <wp:simplePos x="0" y="0"/>
                <wp:positionH relativeFrom="page">
                  <wp:posOffset>5219700</wp:posOffset>
                </wp:positionH>
                <wp:positionV relativeFrom="paragraph">
                  <wp:posOffset>476251</wp:posOffset>
                </wp:positionV>
                <wp:extent cx="1905000" cy="8001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905000" cy="800100"/>
                        </a:xfrm>
                        <a:prstGeom prst="rect">
                          <a:avLst/>
                        </a:prstGeom>
                        <a:solidFill>
                          <a:schemeClr val="lt1"/>
                        </a:solidFill>
                        <a:ln w="6350">
                          <a:noFill/>
                        </a:ln>
                      </wps:spPr>
                      <wps:txbx>
                        <w:txbxContent>
                          <w:p w14:paraId="57AE0FB5" w14:textId="77777777" w:rsidR="003B42F9" w:rsidRPr="00B508A7" w:rsidRDefault="003B42F9" w:rsidP="00B508A7">
                            <w:pPr>
                              <w:jc w:val="both"/>
                              <w:rPr>
                                <w:lang w:val="en-US"/>
                              </w:rPr>
                            </w:pPr>
                            <w:r w:rsidRPr="00B508A7">
                              <w:rPr>
                                <w:lang w:val="en-US"/>
                              </w:rPr>
                              <w:t xml:space="preserve">The EEG recordings were band-pass </w:t>
                            </w:r>
                            <w:r>
                              <w:rPr>
                                <w:lang w:val="en-US"/>
                              </w:rPr>
                              <w:t>linear filtered at 3-30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3DC7" id="Cuadro de texto 7" o:spid="_x0000_s1030" type="#_x0000_t202" style="position:absolute;left:0;text-align:left;margin-left:411pt;margin-top:37.5pt;width:150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1tSAIAAIcEAAAOAAAAZHJzL2Uyb0RvYy54bWysVN9v2jAQfp+0/8Hy+0hgUNqIUDEqpkmo&#10;rUSnPhvHJpYcn2cbEvbX7+wAZd2epr04d77z/fi+u8zuu0aTg3BegSnpcJBTIgyHSpldSb+/rD7d&#10;UuIDMxXTYERJj8LT+/nHD7PWFmIENehKOIJBjC9aW9I6BFtkmee1aJgfgBUGjRJcwwKqbpdVjrUY&#10;vdHZKM9vshZcZR1w4T3ePvRGOk/xpRQ8PEnpRSC6pFhbSKdL5zae2XzGip1jtlb8VAb7hyoapgwm&#10;vYR6YIGRvVN/hGoUd+BBhgGHJgMpFRepB+xmmL/rZlMzK1IvCI63F5j8/wvLHw/PjqiqpFNKDGuQ&#10;ouWeVQ5IJUgQXQAyjSC11hfou7HoHbov0CHZ53uPl7H3TromfrErgnaE+3iBGCMRHh/d5ZM8RxNH&#10;222OPScOsrfX1vnwVUBDolBShxQmZNlh7QNWgq5nl5jMg1bVSmmdlDg2YqkdOTAkXIdUI774zUsb&#10;0pb05vMkT4ENxOd9ZG0wQey17ylKodt2CaDxud8tVEeEwUE/Td7ylcJa18yHZ+ZwfLA9XInwhIfU&#10;gLngJFFSg/v5t/voj6yilZIWx7Gk/seeOUGJ/maQ77vheBznNynjyXSEiru2bK8tZt8sAQEY4vJZ&#10;nsToH/RZlA6aV9ycRcyKJmY45i5pOIvL0C8Jbh4Xi0Vywom1LKzNxvIYOgIemXjpXpmzJ7riyDzC&#10;eXBZ8Y613je+NLDYB5AqURpx7lE9wY/Tnpg+bWZcp2s9eb39P+a/AAAA//8DAFBLAwQUAAYACAAA&#10;ACEAYvKM1+EAAAALAQAADwAAAGRycy9kb3ducmV2LnhtbEyPS0/DMBCE70j8B2uRuCBqJ1VpFbKp&#10;EOIhcaPhIW5uvCQR8TqK3ST8e1wucFrtzmj2m3w7206MNPjWMUKyUCCIK2darhFeyvvLDQgfNBvd&#10;OSaEb/KwLU5Pcp0ZN/EzjbtQixjCPtMITQh9JqWvGrLaL1xPHLVPN1gd4jrU0gx6iuG2k6lSV9Lq&#10;luOHRvd021D1tTtYhI+L+v3Jzw+v03K17O8ex3L9ZkrE87P55hpEoDn8meGIH9GhiEx7d2DjRYew&#10;SdPYJSCsV3EeDcnvZY+QqkSBLHL5v0PxAwAA//8DAFBLAQItABQABgAIAAAAIQC2gziS/gAAAOEB&#10;AAATAAAAAAAAAAAAAAAAAAAAAABbQ29udGVudF9UeXBlc10ueG1sUEsBAi0AFAAGAAgAAAAhADj9&#10;If/WAAAAlAEAAAsAAAAAAAAAAAAAAAAALwEAAF9yZWxzLy5yZWxzUEsBAi0AFAAGAAgAAAAhAKFv&#10;rW1IAgAAhwQAAA4AAAAAAAAAAAAAAAAALgIAAGRycy9lMm9Eb2MueG1sUEsBAi0AFAAGAAgAAAAh&#10;AGLyjNfhAAAACwEAAA8AAAAAAAAAAAAAAAAAogQAAGRycy9kb3ducmV2LnhtbFBLBQYAAAAABAAE&#10;APMAAACwBQAAAAA=&#10;" fillcolor="white [3201]" stroked="f" strokeweight=".5pt">
                <v:textbox>
                  <w:txbxContent>
                    <w:p w14:paraId="57AE0FB5" w14:textId="77777777" w:rsidR="003B42F9" w:rsidRPr="00B508A7" w:rsidRDefault="003B42F9" w:rsidP="00B508A7">
                      <w:pPr>
                        <w:jc w:val="both"/>
                        <w:rPr>
                          <w:lang w:val="en-US"/>
                        </w:rPr>
                      </w:pPr>
                      <w:r w:rsidRPr="00B508A7">
                        <w:rPr>
                          <w:lang w:val="en-US"/>
                        </w:rPr>
                        <w:t xml:space="preserve">The EEG recordings were band-pass </w:t>
                      </w:r>
                      <w:r>
                        <w:rPr>
                          <w:lang w:val="en-US"/>
                        </w:rPr>
                        <w:t>linear filtered at 3-30 Hz.</w:t>
                      </w:r>
                    </w:p>
                  </w:txbxContent>
                </v:textbox>
                <w10:wrap anchorx="page"/>
              </v:shape>
            </w:pict>
          </mc:Fallback>
        </mc:AlternateContent>
      </w:r>
      <w:r w:rsidR="00B508A7" w:rsidRPr="00553B96">
        <w:rPr>
          <w:rFonts w:eastAsia="Helvetica Neue"/>
          <w:noProof/>
          <w:sz w:val="24"/>
          <w:szCs w:val="24"/>
        </w:rPr>
        <mc:AlternateContent>
          <mc:Choice Requires="wps">
            <w:drawing>
              <wp:anchor distT="0" distB="0" distL="114300" distR="114300" simplePos="0" relativeHeight="251661312" behindDoc="0" locked="0" layoutInCell="1" allowOverlap="1" wp14:anchorId="6CE28E45" wp14:editId="4A78E76D">
                <wp:simplePos x="0" y="0"/>
                <wp:positionH relativeFrom="page">
                  <wp:posOffset>866775</wp:posOffset>
                </wp:positionH>
                <wp:positionV relativeFrom="paragraph">
                  <wp:posOffset>1666875</wp:posOffset>
                </wp:positionV>
                <wp:extent cx="1905000" cy="6762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7175B3B9" w14:textId="77777777" w:rsidR="003B42F9" w:rsidRPr="00B508A7" w:rsidRDefault="003B42F9" w:rsidP="00B508A7">
                            <w:pPr>
                              <w:jc w:val="both"/>
                              <w:rPr>
                                <w:lang w:val="en-US"/>
                              </w:rPr>
                            </w:pPr>
                            <w:r w:rsidRPr="00B508A7">
                              <w:rPr>
                                <w:lang w:val="en-US"/>
                              </w:rPr>
                              <w:t xml:space="preserve">The </w:t>
                            </w:r>
                            <w:r>
                              <w:rPr>
                                <w:lang w:val="en-US"/>
                              </w:rPr>
                              <w:t>signal was divided in monocular and binocular vision</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8E45" id="Cuadro de texto 13" o:spid="_x0000_s1031" type="#_x0000_t202" style="position:absolute;left:0;text-align:left;margin-left:68.25pt;margin-top:131.25pt;width:150pt;height:5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hKRwIAAIkEAAAOAAAAZHJzL2Uyb0RvYy54bWysVEtv2zAMvg/YfxB0X+ykeaxGnCJLkWFA&#10;0BZIh54VWU4ESKImKbGzXz9KzmvdTsMuMilSH8mPpKcPrVbkIJyXYEra7+WUCMOhkmZb0u+vy0+f&#10;KfGBmYopMKKkR+Hpw+zjh2ljCzGAHahKOIIgxheNLekuBFtkmec7oZnvgRUGjTU4zQKqbptVjjWI&#10;rlU2yPNx1oCrrAMuvMfbx85IZwm/rgUPz3XtRSCqpJhbSKdL5yae2WzKiq1jdif5KQ32D1loJg0G&#10;vUA9ssDI3sk/oLTkDjzUocdBZ1DXkotUA1bTz99Vs94xK1ItSI63F5r8/4PlT4cXR2SFvbujxDCN&#10;PVrsWeWAVIIE0QYgaEGaGusL9F5b9A/tF2jxyfne42Wsvq2djl+si6AdCT9eSEYowuOj+3yU52ji&#10;aBtPxoPJKMJk19fW+fBVgCZRKKnDJiZu2WHlQ+d6donBPChZLaVSSYmDIxbKkQPDlquQckTw37yU&#10;IQ0GvxvlCdhAfN4hK4O5xFq7mqIU2k2bKEqJxpsNVEekwUE3T97ypcRcV8yHF+ZwgLA8XIrwjEet&#10;AGPBSaJkB+7n3+6jP/YVrZQ0OJAl9T/2zAlK1DeDHb/vD4dxgpMyHE0GqLhby+bWYvZ6AUhAH9fP&#10;8iRG/6DOYu1Av+HuzGNUNDHDMXZJw1lchG5NcPe4mM+TE86sZWFl1pZH6Eh47MRr+8acPbUrzswT&#10;nEeXFe+61vnGlwbm+wC1TC29snqiH+c9DcVpN+NC3erJ6/oHmf0CAAD//wMAUEsDBBQABgAIAAAA&#10;IQBqaF2X4AAAAAsBAAAPAAAAZHJzL2Rvd25yZXYueG1sTI9BT4QwEIXvJv6HZky8mN0iuKhI2Rij&#10;buLNZdV469IRiHRKaBfw3zt60du8mZc338vXs+3EiINvHSk4X0YgkCpnWqoV7MqHxRUIHzQZ3TlC&#10;BV/oYV0cH+U6M26iZxy3oRYcQj7TCpoQ+kxKXzVotV+6HolvH26wOrAcamkGPXG47WQcRam0uiX+&#10;0Oge7xqsPrcHq+D9rH578vPjy5Sskv5+M5aXr6ZU6vRkvr0BEXAOf2b4wWd0KJhp7w5kvOhYJ+mK&#10;rQriNOaBHRe/m72CJL2OQBa5/N+h+AYAAP//AwBQSwECLQAUAAYACAAAACEAtoM4kv4AAADhAQAA&#10;EwAAAAAAAAAAAAAAAAAAAAAAW0NvbnRlbnRfVHlwZXNdLnhtbFBLAQItABQABgAIAAAAIQA4/SH/&#10;1gAAAJQBAAALAAAAAAAAAAAAAAAAAC8BAABfcmVscy8ucmVsc1BLAQItABQABgAIAAAAIQCFkzhK&#10;RwIAAIkEAAAOAAAAAAAAAAAAAAAAAC4CAABkcnMvZTJvRG9jLnhtbFBLAQItABQABgAIAAAAIQBq&#10;aF2X4AAAAAsBAAAPAAAAAAAAAAAAAAAAAKEEAABkcnMvZG93bnJldi54bWxQSwUGAAAAAAQABADz&#10;AAAArgUAAAAA&#10;" fillcolor="white [3201]" stroked="f" strokeweight=".5pt">
                <v:textbox>
                  <w:txbxContent>
                    <w:p w14:paraId="7175B3B9" w14:textId="77777777" w:rsidR="003B42F9" w:rsidRPr="00B508A7" w:rsidRDefault="003B42F9" w:rsidP="00B508A7">
                      <w:pPr>
                        <w:jc w:val="both"/>
                        <w:rPr>
                          <w:lang w:val="en-US"/>
                        </w:rPr>
                      </w:pPr>
                      <w:r w:rsidRPr="00B508A7">
                        <w:rPr>
                          <w:lang w:val="en-US"/>
                        </w:rPr>
                        <w:t xml:space="preserve">The </w:t>
                      </w:r>
                      <w:r>
                        <w:rPr>
                          <w:lang w:val="en-US"/>
                        </w:rPr>
                        <w:t>signal was divided in monocular and binocular vision</w:t>
                      </w:r>
                      <w:r w:rsidRPr="00B508A7">
                        <w:rPr>
                          <w:lang w:val="en-US"/>
                        </w:rPr>
                        <w:t>.</w:t>
                      </w:r>
                      <w:r>
                        <w:rPr>
                          <w:lang w:val="en-US"/>
                        </w:rPr>
                        <w:t xml:space="preserve"> </w:t>
                      </w:r>
                    </w:p>
                  </w:txbxContent>
                </v:textbox>
                <w10:wrap anchorx="page"/>
              </v:shape>
            </w:pict>
          </mc:Fallback>
        </mc:AlternateContent>
      </w:r>
      <w:r w:rsidR="00896729" w:rsidRPr="00553B96">
        <w:rPr>
          <w:rFonts w:eastAsia="Helvetica Neue"/>
          <w:noProof/>
          <w:sz w:val="24"/>
          <w:szCs w:val="24"/>
        </w:rPr>
        <w:drawing>
          <wp:inline distT="0" distB="0" distL="0" distR="0" wp14:anchorId="1B530BE7" wp14:editId="5BFC6572">
            <wp:extent cx="6181725" cy="81343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6FBABB9C" w14:textId="77777777" w:rsidR="0028640E" w:rsidRPr="00553B96" w:rsidRDefault="0028640E" w:rsidP="00193100">
      <w:pPr>
        <w:autoSpaceDE w:val="0"/>
        <w:autoSpaceDN w:val="0"/>
        <w:adjustRightInd w:val="0"/>
        <w:jc w:val="both"/>
        <w:rPr>
          <w:rFonts w:eastAsia="Helvetica Neue"/>
          <w:sz w:val="24"/>
          <w:szCs w:val="24"/>
          <w:lang w:val="en-US"/>
        </w:rPr>
      </w:pPr>
    </w:p>
    <w:p w14:paraId="69BC4981" w14:textId="77777777" w:rsidR="00A50F10" w:rsidRPr="00553B96" w:rsidRDefault="00A50F10" w:rsidP="00193100">
      <w:pPr>
        <w:autoSpaceDE w:val="0"/>
        <w:autoSpaceDN w:val="0"/>
        <w:adjustRightInd w:val="0"/>
        <w:jc w:val="both"/>
        <w:rPr>
          <w:rFonts w:eastAsia="Helvetica Neue"/>
          <w:sz w:val="24"/>
          <w:szCs w:val="24"/>
          <w:lang w:val="en-US"/>
        </w:rPr>
      </w:pPr>
      <w:r w:rsidRPr="00553B96">
        <w:rPr>
          <w:rFonts w:eastAsia="Helvetica Neue"/>
          <w:sz w:val="24"/>
          <w:szCs w:val="24"/>
          <w:highlight w:val="yellow"/>
          <w:lang w:val="en-US"/>
        </w:rPr>
        <w:lastRenderedPageBreak/>
        <w:t>Feature extraction:</w:t>
      </w:r>
      <w:r w:rsidRPr="00553B96">
        <w:rPr>
          <w:rFonts w:eastAsia="Helvetica Neue"/>
          <w:sz w:val="24"/>
          <w:szCs w:val="24"/>
          <w:lang w:val="en-US"/>
        </w:rPr>
        <w:t xml:space="preserve"> </w:t>
      </w:r>
    </w:p>
    <w:p w14:paraId="775CC130" w14:textId="77777777" w:rsidR="00A50F10" w:rsidRPr="00553B96" w:rsidRDefault="00A50F10" w:rsidP="00193100">
      <w:pPr>
        <w:autoSpaceDE w:val="0"/>
        <w:autoSpaceDN w:val="0"/>
        <w:adjustRightInd w:val="0"/>
        <w:jc w:val="both"/>
        <w:rPr>
          <w:rFonts w:eastAsia="Helvetica Neue"/>
          <w:sz w:val="24"/>
          <w:szCs w:val="24"/>
          <w:lang w:val="en-US"/>
        </w:rPr>
      </w:pPr>
    </w:p>
    <w:p w14:paraId="3C6C3AC9" w14:textId="77777777" w:rsidR="00A50F10" w:rsidRPr="00553B96" w:rsidRDefault="00A50F10" w:rsidP="00193100">
      <w:pPr>
        <w:autoSpaceDE w:val="0"/>
        <w:autoSpaceDN w:val="0"/>
        <w:adjustRightInd w:val="0"/>
        <w:jc w:val="both"/>
        <w:rPr>
          <w:rFonts w:eastAsia="Helvetica Neue"/>
          <w:sz w:val="24"/>
          <w:szCs w:val="24"/>
          <w:lang w:val="en-US"/>
        </w:rPr>
      </w:pPr>
    </w:p>
    <w:p w14:paraId="1F17FDAC" w14:textId="77777777" w:rsidR="0028640E" w:rsidRPr="00553B96" w:rsidRDefault="0028640E"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Frequency spectrum were calculated for each bipolar channel by Welch's power spectral density estimate method. This processing was made with a Hamming window. </w:t>
      </w:r>
    </w:p>
    <w:p w14:paraId="766B825A" w14:textId="77777777" w:rsidR="0028640E" w:rsidRPr="00553B96" w:rsidRDefault="0028640E"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Relative power spectral in each frequency band was calculated for summation of the values for each band, delta (0-4), theta (4-8), alpha (8-13) and beta (13-30).  The result was obtained for each bipolar configuration Oz-</w:t>
      </w:r>
      <w:proofErr w:type="spellStart"/>
      <w:r w:rsidRPr="00553B96">
        <w:rPr>
          <w:rFonts w:eastAsia="Helvetica Neue"/>
          <w:sz w:val="24"/>
          <w:szCs w:val="24"/>
          <w:lang w:val="en-US"/>
        </w:rPr>
        <w:t>FCz</w:t>
      </w:r>
      <w:proofErr w:type="spellEnd"/>
      <w:r w:rsidRPr="00553B96">
        <w:rPr>
          <w:rFonts w:eastAsia="Helvetica Neue"/>
          <w:sz w:val="24"/>
          <w:szCs w:val="24"/>
          <w:lang w:val="en-US"/>
        </w:rPr>
        <w:t>, O1-FCz, O2-FCz, PO7-FCz, PO8-FCz, PO3-FCz and PO4-FCZ</w:t>
      </w:r>
      <w:r w:rsidR="00323FA6" w:rsidRPr="00553B96">
        <w:rPr>
          <w:rFonts w:eastAsia="Helvetica Neue"/>
          <w:sz w:val="24"/>
          <w:szCs w:val="24"/>
          <w:lang w:val="en-US"/>
        </w:rPr>
        <w:t>.</w:t>
      </w:r>
    </w:p>
    <w:p w14:paraId="1574B2DB" w14:textId="77777777" w:rsidR="00323FA6" w:rsidRPr="00553B96" w:rsidRDefault="00323FA6" w:rsidP="00193100">
      <w:pPr>
        <w:autoSpaceDE w:val="0"/>
        <w:autoSpaceDN w:val="0"/>
        <w:adjustRightInd w:val="0"/>
        <w:jc w:val="both"/>
        <w:rPr>
          <w:rFonts w:eastAsia="Helvetica Neue"/>
          <w:sz w:val="24"/>
          <w:szCs w:val="24"/>
          <w:lang w:val="en-US"/>
        </w:rPr>
      </w:pPr>
    </w:p>
    <w:p w14:paraId="38FE2E49" w14:textId="77777777" w:rsidR="009609D9" w:rsidRPr="00553B96" w:rsidRDefault="009609D9" w:rsidP="00193100">
      <w:pPr>
        <w:rPr>
          <w:rFonts w:eastAsia="Helvetica Neue"/>
          <w:sz w:val="24"/>
          <w:szCs w:val="24"/>
          <w:lang w:val="en-US"/>
        </w:rPr>
      </w:pPr>
    </w:p>
    <w:p w14:paraId="0A427F3D" w14:textId="77777777" w:rsidR="0028640E" w:rsidRPr="00553B96" w:rsidRDefault="0028640E" w:rsidP="00193100">
      <w:pPr>
        <w:rPr>
          <w:rFonts w:eastAsia="Helvetica Neue"/>
          <w:sz w:val="24"/>
          <w:szCs w:val="24"/>
          <w:lang w:val="en-US"/>
        </w:rPr>
      </w:pPr>
    </w:p>
    <w:p w14:paraId="3417FD09" w14:textId="77777777" w:rsidR="009609D9" w:rsidRPr="00553B96" w:rsidRDefault="00552739" w:rsidP="00193100">
      <w:pPr>
        <w:pStyle w:val="Prrafodelista"/>
        <w:numPr>
          <w:ilvl w:val="1"/>
          <w:numId w:val="1"/>
        </w:numPr>
        <w:outlineLvl w:val="1"/>
        <w:rPr>
          <w:b/>
          <w:sz w:val="24"/>
          <w:szCs w:val="24"/>
          <w:highlight w:val="white"/>
          <w:lang w:val="en-US"/>
        </w:rPr>
      </w:pPr>
      <w:r w:rsidRPr="00553B96">
        <w:rPr>
          <w:rFonts w:eastAsia="Helvetica Neue"/>
          <w:b/>
          <w:sz w:val="24"/>
          <w:szCs w:val="24"/>
          <w:lang w:val="en-US"/>
        </w:rPr>
        <w:t xml:space="preserve"> </w:t>
      </w:r>
      <w:bookmarkStart w:id="55" w:name="_Toc12691650"/>
      <w:r w:rsidR="00B37186" w:rsidRPr="00553B96">
        <w:rPr>
          <w:rFonts w:eastAsia="Helvetica Neue"/>
          <w:b/>
          <w:sz w:val="24"/>
          <w:szCs w:val="24"/>
          <w:lang w:val="en-US"/>
        </w:rPr>
        <w:t>Ethics statement</w:t>
      </w:r>
      <w:bookmarkEnd w:id="55"/>
      <w:r w:rsidR="00B37186" w:rsidRPr="00553B96">
        <w:rPr>
          <w:b/>
          <w:sz w:val="24"/>
          <w:szCs w:val="24"/>
          <w:lang w:val="en-US"/>
        </w:rPr>
        <w:t xml:space="preserve"> </w:t>
      </w:r>
    </w:p>
    <w:p w14:paraId="17530CC0" w14:textId="77777777" w:rsidR="00FC2EC5" w:rsidRPr="00553B96" w:rsidRDefault="00FC2EC5" w:rsidP="00193100">
      <w:pPr>
        <w:pStyle w:val="Prrafodelista"/>
        <w:outlineLvl w:val="1"/>
        <w:rPr>
          <w:sz w:val="24"/>
          <w:szCs w:val="24"/>
          <w:highlight w:val="white"/>
          <w:lang w:val="en-US"/>
        </w:rPr>
      </w:pPr>
    </w:p>
    <w:p w14:paraId="681CEA5A" w14:textId="77777777" w:rsidR="00A20C21"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The study </w:t>
      </w:r>
      <w:r w:rsidR="00A20C21" w:rsidRPr="00553B96">
        <w:rPr>
          <w:rFonts w:eastAsia="Helvetica Neue"/>
          <w:sz w:val="24"/>
          <w:szCs w:val="24"/>
          <w:lang w:val="en-US"/>
        </w:rPr>
        <w:t>was</w:t>
      </w:r>
      <w:r w:rsidR="00FC2EC5" w:rsidRPr="00553B96">
        <w:rPr>
          <w:rFonts w:eastAsia="Helvetica Neue"/>
          <w:sz w:val="24"/>
          <w:szCs w:val="24"/>
          <w:lang w:val="en-US"/>
        </w:rPr>
        <w:t xml:space="preserve"> presented to the </w:t>
      </w:r>
      <w:r w:rsidRPr="00553B96">
        <w:rPr>
          <w:rFonts w:eastAsia="Helvetica Neue"/>
          <w:sz w:val="24"/>
          <w:szCs w:val="24"/>
          <w:lang w:val="en-US"/>
        </w:rPr>
        <w:t xml:space="preserve">Research Ethics Committee </w:t>
      </w:r>
      <w:r w:rsidR="00FC2EC5" w:rsidRPr="00553B96">
        <w:rPr>
          <w:rFonts w:eastAsia="Helvetica Neue"/>
          <w:sz w:val="24"/>
          <w:szCs w:val="24"/>
          <w:lang w:val="en-US"/>
        </w:rPr>
        <w:t>at the University of Antioquia</w:t>
      </w:r>
      <w:r w:rsidR="00A20C21" w:rsidRPr="00553B96">
        <w:rPr>
          <w:rFonts w:eastAsia="Helvetica Neue"/>
          <w:sz w:val="24"/>
          <w:szCs w:val="24"/>
          <w:lang w:val="en-US"/>
        </w:rPr>
        <w:t xml:space="preserve"> and was approved on December 2018. Subjects did not receive any financial reward for participating in this study. Written informed consent was obtained of all participants after explanation of the nature and possible consequences of this study.</w:t>
      </w:r>
    </w:p>
    <w:p w14:paraId="38577F46" w14:textId="77777777" w:rsidR="00A20C21" w:rsidRPr="00553B96" w:rsidRDefault="00A20C21" w:rsidP="00193100">
      <w:pPr>
        <w:jc w:val="both"/>
        <w:rPr>
          <w:rFonts w:eastAsia="Helvetica Neue"/>
          <w:sz w:val="24"/>
          <w:szCs w:val="24"/>
          <w:lang w:val="en-US"/>
        </w:rPr>
      </w:pPr>
    </w:p>
    <w:p w14:paraId="0FBA6E95" w14:textId="77777777" w:rsidR="00CE2814" w:rsidRPr="00553B96" w:rsidRDefault="00A20C21" w:rsidP="00193100">
      <w:pPr>
        <w:jc w:val="both"/>
        <w:rPr>
          <w:rFonts w:eastAsia="Helvetica Neue"/>
          <w:sz w:val="24"/>
          <w:szCs w:val="24"/>
          <w:lang w:val="en-US"/>
        </w:rPr>
      </w:pPr>
      <w:r w:rsidRPr="00553B96">
        <w:rPr>
          <w:rFonts w:eastAsia="Helvetica Neue"/>
          <w:sz w:val="24"/>
          <w:szCs w:val="24"/>
          <w:lang w:val="en-US"/>
        </w:rPr>
        <w:t xml:space="preserve"> </w:t>
      </w:r>
      <w:r w:rsidR="00552739" w:rsidRPr="00553B96">
        <w:rPr>
          <w:rFonts w:eastAsia="Helvetica Neue"/>
          <w:sz w:val="24"/>
          <w:szCs w:val="24"/>
          <w:lang w:val="en-US"/>
        </w:rPr>
        <w:t>In Resolution 8430 of October 4, 1993 (Articles 9 and 11), the definition of risk and the categories that apply to investigations are proposed. The present project</w:t>
      </w:r>
      <w:r w:rsidRPr="00553B96">
        <w:rPr>
          <w:rFonts w:eastAsia="Helvetica Neue"/>
          <w:sz w:val="24"/>
          <w:szCs w:val="24"/>
          <w:lang w:val="en-US"/>
        </w:rPr>
        <w:t xml:space="preserve"> was</w:t>
      </w:r>
      <w:r w:rsidR="00552739" w:rsidRPr="00553B96">
        <w:rPr>
          <w:rFonts w:eastAsia="Helvetica Neue"/>
          <w:sz w:val="24"/>
          <w:szCs w:val="24"/>
          <w:lang w:val="en-US"/>
        </w:rPr>
        <w:t xml:space="preserve"> classified as research with minimal risk since it will be a cross-sectional study based on the characterization of signals acquired by non-invasive instruments.</w:t>
      </w:r>
    </w:p>
    <w:p w14:paraId="7E310EE9" w14:textId="77777777" w:rsidR="00CE2814" w:rsidRPr="00553B96" w:rsidRDefault="00CE2814" w:rsidP="00193100">
      <w:pPr>
        <w:jc w:val="both"/>
        <w:rPr>
          <w:rFonts w:eastAsia="Helvetica Neue"/>
          <w:sz w:val="24"/>
          <w:szCs w:val="24"/>
          <w:lang w:val="en-US"/>
        </w:rPr>
      </w:pPr>
    </w:p>
    <w:p w14:paraId="3B15F71B" w14:textId="0492F80D" w:rsidR="00952884"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There </w:t>
      </w:r>
      <w:r w:rsidR="00A20C21" w:rsidRPr="00553B96">
        <w:rPr>
          <w:rFonts w:eastAsia="Helvetica Neue"/>
          <w:sz w:val="24"/>
          <w:szCs w:val="24"/>
          <w:lang w:val="en-US"/>
        </w:rPr>
        <w:t>was not</w:t>
      </w:r>
      <w:r w:rsidRPr="00553B96">
        <w:rPr>
          <w:rFonts w:eastAsia="Helvetica Neue"/>
          <w:sz w:val="24"/>
          <w:szCs w:val="24"/>
          <w:lang w:val="en-US"/>
        </w:rPr>
        <w:t xml:space="preserve"> intentional intervention or modification of the behavior or social, medical or work variables of the people (healthy subjects and patients) participating in the study. Medications </w:t>
      </w:r>
      <w:r w:rsidR="00A20C21" w:rsidRPr="00553B96">
        <w:rPr>
          <w:rFonts w:eastAsia="Helvetica Neue"/>
          <w:sz w:val="24"/>
          <w:szCs w:val="24"/>
          <w:lang w:val="en-US"/>
        </w:rPr>
        <w:t>were not</w:t>
      </w:r>
      <w:r w:rsidRPr="00553B96">
        <w:rPr>
          <w:rFonts w:eastAsia="Helvetica Neue"/>
          <w:sz w:val="24"/>
          <w:szCs w:val="24"/>
          <w:lang w:val="en-US"/>
        </w:rPr>
        <w:t xml:space="preserve"> applied</w:t>
      </w:r>
      <w:r w:rsidR="009C12EE" w:rsidRPr="00553B96">
        <w:rPr>
          <w:rFonts w:eastAsia="Helvetica Neue"/>
          <w:sz w:val="24"/>
          <w:szCs w:val="24"/>
          <w:lang w:val="en-US"/>
        </w:rPr>
        <w:t xml:space="preserve"> and</w:t>
      </w:r>
      <w:r w:rsidRPr="00553B96">
        <w:rPr>
          <w:rFonts w:eastAsia="Helvetica Neue"/>
          <w:sz w:val="24"/>
          <w:szCs w:val="24"/>
          <w:lang w:val="en-US"/>
        </w:rPr>
        <w:t xml:space="preserve"> invasive sensors will not be used at the level of the orbital cavity or the eyeball. No new electroencephalography devices will be tested on patients. The sensors used in the project (electrodes of EEG), are evaluated devices and with commercial use in humans so that new devices or in prot</w:t>
      </w:r>
      <w:r w:rsidR="003E3697" w:rsidRPr="00553B96">
        <w:rPr>
          <w:rFonts w:eastAsia="Helvetica Neue"/>
          <w:sz w:val="24"/>
          <w:szCs w:val="24"/>
          <w:lang w:val="en-US"/>
        </w:rPr>
        <w:t>otype phase will not be used.</w:t>
      </w:r>
    </w:p>
    <w:p w14:paraId="1542C518" w14:textId="77777777" w:rsidR="00952884" w:rsidRPr="00553B96" w:rsidRDefault="00952884" w:rsidP="00193100">
      <w:pPr>
        <w:rPr>
          <w:rFonts w:eastAsia="Helvetica Neue"/>
          <w:sz w:val="24"/>
          <w:szCs w:val="24"/>
          <w:lang w:val="en-US"/>
        </w:rPr>
      </w:pPr>
      <w:r w:rsidRPr="00553B96">
        <w:rPr>
          <w:rFonts w:eastAsia="Helvetica Neue"/>
          <w:sz w:val="24"/>
          <w:szCs w:val="24"/>
          <w:lang w:val="en-US"/>
        </w:rPr>
        <w:br w:type="page"/>
      </w:r>
    </w:p>
    <w:p w14:paraId="54B5A764" w14:textId="77777777" w:rsidR="00587022" w:rsidRPr="00553B96" w:rsidRDefault="00587022" w:rsidP="00193100">
      <w:pPr>
        <w:pStyle w:val="Ttulo1"/>
        <w:numPr>
          <w:ilvl w:val="0"/>
          <w:numId w:val="1"/>
        </w:numPr>
        <w:jc w:val="center"/>
        <w:rPr>
          <w:rFonts w:eastAsia="Helvetica Neue"/>
          <w:b/>
          <w:sz w:val="24"/>
          <w:szCs w:val="24"/>
          <w:lang w:val="en-US"/>
        </w:rPr>
      </w:pPr>
      <w:bookmarkStart w:id="56" w:name="_Toc12691651"/>
      <w:r w:rsidRPr="00553B96">
        <w:rPr>
          <w:rFonts w:eastAsia="Helvetica Neue"/>
          <w:b/>
          <w:sz w:val="24"/>
          <w:szCs w:val="24"/>
          <w:lang w:val="en-US"/>
        </w:rPr>
        <w:lastRenderedPageBreak/>
        <w:t>Results and discussion</w:t>
      </w:r>
      <w:bookmarkEnd w:id="56"/>
    </w:p>
    <w:p w14:paraId="57E38656" w14:textId="77777777" w:rsidR="008324EF" w:rsidRPr="00553B96" w:rsidRDefault="00DB6C3F" w:rsidP="00193100">
      <w:pPr>
        <w:pStyle w:val="Ttulo2"/>
        <w:numPr>
          <w:ilvl w:val="1"/>
          <w:numId w:val="1"/>
        </w:numPr>
        <w:rPr>
          <w:rFonts w:eastAsia="Helvetica Neue"/>
          <w:b/>
          <w:sz w:val="24"/>
          <w:szCs w:val="24"/>
          <w:lang w:val="en-US"/>
        </w:rPr>
      </w:pPr>
      <w:bookmarkStart w:id="57" w:name="_Toc12691652"/>
      <w:r w:rsidRPr="00553B96">
        <w:rPr>
          <w:rFonts w:eastAsia="Helvetica Neue"/>
          <w:b/>
          <w:sz w:val="24"/>
          <w:szCs w:val="24"/>
          <w:lang w:val="en-US"/>
        </w:rPr>
        <w:t>Set of test</w:t>
      </w:r>
      <w:bookmarkEnd w:id="57"/>
      <w:r w:rsidRPr="00553B96">
        <w:rPr>
          <w:rFonts w:eastAsia="Helvetica Neue"/>
          <w:b/>
          <w:sz w:val="24"/>
          <w:szCs w:val="24"/>
          <w:lang w:val="en-US"/>
        </w:rPr>
        <w:t xml:space="preserve"> </w:t>
      </w:r>
    </w:p>
    <w:p w14:paraId="4EA5775E" w14:textId="6B2E36B1" w:rsidR="00DB6C3F" w:rsidRPr="00553B96" w:rsidRDefault="00B05B12" w:rsidP="00193100">
      <w:pPr>
        <w:jc w:val="both"/>
        <w:rPr>
          <w:rFonts w:eastAsia="Helvetica Neue"/>
          <w:sz w:val="24"/>
          <w:szCs w:val="24"/>
          <w:lang w:val="en-US"/>
        </w:rPr>
      </w:pPr>
      <w:r w:rsidRPr="00553B96">
        <w:rPr>
          <w:rFonts w:eastAsia="Helvetica Neue"/>
          <w:sz w:val="24"/>
          <w:szCs w:val="24"/>
          <w:lang w:val="en-US"/>
        </w:rPr>
        <w:t xml:space="preserve">In order to evaluate the visual </w:t>
      </w:r>
      <w:r w:rsidR="00193100" w:rsidRPr="00553B96">
        <w:rPr>
          <w:rFonts w:eastAsia="Helvetica Neue"/>
          <w:sz w:val="24"/>
          <w:szCs w:val="24"/>
          <w:lang w:val="en-US"/>
        </w:rPr>
        <w:t>function,</w:t>
      </w:r>
      <w:r w:rsidRPr="00553B96">
        <w:rPr>
          <w:rFonts w:eastAsia="Helvetica Neue"/>
          <w:sz w:val="24"/>
          <w:szCs w:val="24"/>
          <w:lang w:val="en-US"/>
        </w:rPr>
        <w:t xml:space="preserve"> </w:t>
      </w:r>
      <w:r w:rsidR="00193100" w:rsidRPr="00553B96">
        <w:rPr>
          <w:rFonts w:eastAsia="Helvetica Neue"/>
          <w:sz w:val="24"/>
          <w:szCs w:val="24"/>
          <w:lang w:val="en-US"/>
        </w:rPr>
        <w:t xml:space="preserve">the set of test was designed to stimulate vision for different skills. The set contains stimuli to measure: acuity, contrast sensitivity, motion perception, visual field, form detection, reading words, color detection and complex image description. </w:t>
      </w:r>
      <w:r w:rsidR="008C448C" w:rsidRPr="00553B96">
        <w:rPr>
          <w:rFonts w:eastAsia="Helvetica Neue"/>
          <w:sz w:val="24"/>
          <w:szCs w:val="24"/>
          <w:highlight w:val="yellow"/>
          <w:lang w:val="en-US"/>
        </w:rPr>
        <w:t>Table 2</w:t>
      </w:r>
      <w:r w:rsidR="008C448C" w:rsidRPr="00553B96">
        <w:rPr>
          <w:rFonts w:eastAsia="Helvetica Neue"/>
          <w:sz w:val="24"/>
          <w:szCs w:val="24"/>
          <w:lang w:val="en-US"/>
        </w:rPr>
        <w:t xml:space="preserve"> explain the characteristics</w:t>
      </w:r>
      <w:r w:rsidR="005B14BA" w:rsidRPr="00553B96">
        <w:rPr>
          <w:rFonts w:eastAsia="Helvetica Neue"/>
          <w:sz w:val="24"/>
          <w:szCs w:val="24"/>
          <w:lang w:val="en-US"/>
        </w:rPr>
        <w:t xml:space="preserve"> for each test.</w:t>
      </w:r>
    </w:p>
    <w:p w14:paraId="3CE14118" w14:textId="680665DF" w:rsidR="006E5FE7" w:rsidRPr="00553B96" w:rsidRDefault="006E5FE7" w:rsidP="00193100">
      <w:pPr>
        <w:rPr>
          <w:rFonts w:eastAsia="Helvetica Neue"/>
          <w:sz w:val="24"/>
          <w:szCs w:val="24"/>
          <w:lang w:val="en-US"/>
        </w:rPr>
      </w:pPr>
    </w:p>
    <w:p w14:paraId="587F1A6A" w14:textId="462679B3" w:rsidR="008C448C" w:rsidRPr="00553B96" w:rsidRDefault="008C448C" w:rsidP="008C448C">
      <w:pPr>
        <w:pStyle w:val="Descripcin"/>
        <w:jc w:val="center"/>
        <w:rPr>
          <w:rFonts w:eastAsia="Helvetica Neue"/>
          <w:sz w:val="24"/>
          <w:szCs w:val="24"/>
          <w:lang w:val="en-US"/>
        </w:rPr>
      </w:pPr>
      <w:r w:rsidRPr="00553B96">
        <w:rPr>
          <w:sz w:val="24"/>
          <w:szCs w:val="24"/>
          <w:lang w:val="en-US"/>
        </w:rPr>
        <w:t xml:space="preserve">Table </w:t>
      </w:r>
      <w:r w:rsidRPr="00553B96">
        <w:rPr>
          <w:sz w:val="24"/>
          <w:szCs w:val="24"/>
        </w:rPr>
        <w:fldChar w:fldCharType="begin"/>
      </w:r>
      <w:r w:rsidRPr="00553B96">
        <w:rPr>
          <w:sz w:val="24"/>
          <w:szCs w:val="24"/>
          <w:lang w:val="en-US"/>
        </w:rPr>
        <w:instrText xml:space="preserve"> SEQ Table \* ARABIC </w:instrText>
      </w:r>
      <w:r w:rsidRPr="00553B96">
        <w:rPr>
          <w:sz w:val="24"/>
          <w:szCs w:val="24"/>
        </w:rPr>
        <w:fldChar w:fldCharType="separate"/>
      </w:r>
      <w:r w:rsidRPr="00553B96">
        <w:rPr>
          <w:noProof/>
          <w:sz w:val="24"/>
          <w:szCs w:val="24"/>
          <w:lang w:val="en-US"/>
        </w:rPr>
        <w:t>2</w:t>
      </w:r>
      <w:r w:rsidRPr="00553B96">
        <w:rPr>
          <w:sz w:val="24"/>
          <w:szCs w:val="24"/>
        </w:rPr>
        <w:fldChar w:fldCharType="end"/>
      </w:r>
      <w:r w:rsidRPr="00553B96">
        <w:rPr>
          <w:sz w:val="24"/>
          <w:szCs w:val="24"/>
          <w:lang w:val="en-US"/>
        </w:rPr>
        <w:t>. Description for stimuli</w:t>
      </w:r>
    </w:p>
    <w:p w14:paraId="6208D2B4" w14:textId="7BDB4E4C" w:rsidR="00952884" w:rsidRPr="00553B96" w:rsidRDefault="00952884" w:rsidP="00193100">
      <w:pPr>
        <w:jc w:val="center"/>
        <w:rPr>
          <w:sz w:val="24"/>
          <w:szCs w:val="24"/>
          <w:lang w:val="en-US"/>
        </w:rPr>
      </w:pPr>
    </w:p>
    <w:tbl>
      <w:tblPr>
        <w:tblStyle w:val="Tablaconcuadrcula"/>
        <w:tblW w:w="10916" w:type="dxa"/>
        <w:tblInd w:w="-998" w:type="dxa"/>
        <w:tblLook w:val="04A0" w:firstRow="1" w:lastRow="0" w:firstColumn="1" w:lastColumn="0" w:noHBand="0" w:noVBand="1"/>
      </w:tblPr>
      <w:tblGrid>
        <w:gridCol w:w="1986"/>
        <w:gridCol w:w="5670"/>
        <w:gridCol w:w="3260"/>
      </w:tblGrid>
      <w:tr w:rsidR="00534289" w:rsidRPr="00553B96" w14:paraId="040D0B07" w14:textId="77777777" w:rsidTr="00952884">
        <w:tc>
          <w:tcPr>
            <w:tcW w:w="1986" w:type="dxa"/>
            <w:shd w:val="clear" w:color="auto" w:fill="000000" w:themeFill="text1"/>
          </w:tcPr>
          <w:p w14:paraId="07881F2E" w14:textId="77777777" w:rsidR="00952884" w:rsidRPr="00553B96" w:rsidRDefault="00952884" w:rsidP="00193100">
            <w:pPr>
              <w:spacing w:line="276" w:lineRule="auto"/>
              <w:jc w:val="center"/>
              <w:rPr>
                <w:rFonts w:ascii="Arial" w:eastAsia="Helvetica Neue" w:hAnsi="Arial" w:cs="Arial"/>
                <w:b/>
                <w:sz w:val="24"/>
                <w:szCs w:val="24"/>
                <w:lang w:val="en-US" w:eastAsia="es-ES"/>
              </w:rPr>
            </w:pPr>
            <w:r w:rsidRPr="00553B96">
              <w:rPr>
                <w:rFonts w:ascii="Arial" w:eastAsia="Helvetica Neue" w:hAnsi="Arial" w:cs="Arial"/>
                <w:b/>
                <w:sz w:val="24"/>
                <w:szCs w:val="24"/>
                <w:lang w:val="en-US" w:eastAsia="es-ES"/>
              </w:rPr>
              <w:t>Stimuli</w:t>
            </w:r>
          </w:p>
        </w:tc>
        <w:tc>
          <w:tcPr>
            <w:tcW w:w="5670" w:type="dxa"/>
            <w:shd w:val="clear" w:color="auto" w:fill="000000" w:themeFill="text1"/>
          </w:tcPr>
          <w:p w14:paraId="0C20EEBF" w14:textId="77777777" w:rsidR="00952884" w:rsidRPr="00553B96" w:rsidRDefault="00952884" w:rsidP="00193100">
            <w:pPr>
              <w:spacing w:line="276" w:lineRule="auto"/>
              <w:jc w:val="center"/>
              <w:rPr>
                <w:rFonts w:ascii="Arial" w:eastAsia="Helvetica Neue" w:hAnsi="Arial" w:cs="Arial"/>
                <w:b/>
                <w:sz w:val="24"/>
                <w:szCs w:val="24"/>
                <w:lang w:val="en-US" w:eastAsia="es-ES"/>
              </w:rPr>
            </w:pPr>
            <w:r w:rsidRPr="00553B96">
              <w:rPr>
                <w:rFonts w:ascii="Arial" w:eastAsia="Helvetica Neue" w:hAnsi="Arial" w:cs="Arial"/>
                <w:b/>
                <w:sz w:val="24"/>
                <w:szCs w:val="24"/>
                <w:lang w:val="en-US" w:eastAsia="es-ES"/>
              </w:rPr>
              <w:t>Diagram</w:t>
            </w:r>
          </w:p>
        </w:tc>
        <w:tc>
          <w:tcPr>
            <w:tcW w:w="3260" w:type="dxa"/>
            <w:shd w:val="clear" w:color="auto" w:fill="000000" w:themeFill="text1"/>
          </w:tcPr>
          <w:p w14:paraId="6673D05A" w14:textId="77777777" w:rsidR="00952884" w:rsidRPr="00553B96" w:rsidRDefault="00952884" w:rsidP="00193100">
            <w:pPr>
              <w:spacing w:line="276" w:lineRule="auto"/>
              <w:jc w:val="center"/>
              <w:rPr>
                <w:rFonts w:ascii="Arial" w:eastAsia="Helvetica Neue" w:hAnsi="Arial" w:cs="Arial"/>
                <w:b/>
                <w:sz w:val="24"/>
                <w:szCs w:val="24"/>
                <w:lang w:val="en-US" w:eastAsia="es-ES"/>
              </w:rPr>
            </w:pPr>
            <w:r w:rsidRPr="00553B96">
              <w:rPr>
                <w:rFonts w:ascii="Arial" w:eastAsia="Helvetica Neue" w:hAnsi="Arial" w:cs="Arial"/>
                <w:b/>
                <w:sz w:val="24"/>
                <w:szCs w:val="24"/>
                <w:lang w:val="en-US" w:eastAsia="es-ES"/>
              </w:rPr>
              <w:t xml:space="preserve">Description </w:t>
            </w:r>
          </w:p>
        </w:tc>
      </w:tr>
      <w:tr w:rsidR="00534289" w:rsidRPr="00786A43" w14:paraId="29375853" w14:textId="77777777" w:rsidTr="00952884">
        <w:tc>
          <w:tcPr>
            <w:tcW w:w="1986" w:type="dxa"/>
          </w:tcPr>
          <w:p w14:paraId="036CC877"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Resting-state close eyes</w:t>
            </w:r>
          </w:p>
        </w:tc>
        <w:tc>
          <w:tcPr>
            <w:tcW w:w="5670" w:type="dxa"/>
          </w:tcPr>
          <w:p w14:paraId="7F532431"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w:t>
            </w:r>
          </w:p>
        </w:tc>
        <w:tc>
          <w:tcPr>
            <w:tcW w:w="3260" w:type="dxa"/>
          </w:tcPr>
          <w:p w14:paraId="33A05706"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30 seconds while the subject only close eyes</w:t>
            </w:r>
          </w:p>
        </w:tc>
      </w:tr>
      <w:tr w:rsidR="00534289" w:rsidRPr="00786A43" w14:paraId="78A6577E" w14:textId="77777777" w:rsidTr="00952884">
        <w:tc>
          <w:tcPr>
            <w:tcW w:w="1986" w:type="dxa"/>
          </w:tcPr>
          <w:p w14:paraId="4B44252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Resting-state open eyes</w:t>
            </w:r>
          </w:p>
        </w:tc>
        <w:tc>
          <w:tcPr>
            <w:tcW w:w="5670" w:type="dxa"/>
          </w:tcPr>
          <w:p w14:paraId="1051D0BD"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w:t>
            </w:r>
          </w:p>
        </w:tc>
        <w:tc>
          <w:tcPr>
            <w:tcW w:w="3260" w:type="dxa"/>
          </w:tcPr>
          <w:p w14:paraId="2DC1A366"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30 seconds for binocular and monocular vision with open eyes. </w:t>
            </w:r>
          </w:p>
        </w:tc>
      </w:tr>
      <w:tr w:rsidR="00534289" w:rsidRPr="00786A43" w14:paraId="55810C49" w14:textId="77777777" w:rsidTr="00952884">
        <w:tc>
          <w:tcPr>
            <w:tcW w:w="1986" w:type="dxa"/>
          </w:tcPr>
          <w:p w14:paraId="20777C01"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Vernier acuity</w:t>
            </w:r>
          </w:p>
        </w:tc>
        <w:tc>
          <w:tcPr>
            <w:tcW w:w="5670" w:type="dxa"/>
          </w:tcPr>
          <w:p w14:paraId="22DCF653"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1552" behindDoc="0" locked="0" layoutInCell="1" allowOverlap="1" wp14:anchorId="0CA70FA4" wp14:editId="000FC0CD">
                  <wp:simplePos x="0" y="0"/>
                  <wp:positionH relativeFrom="column">
                    <wp:posOffset>270695</wp:posOffset>
                  </wp:positionH>
                  <wp:positionV relativeFrom="paragraph">
                    <wp:posOffset>157681</wp:posOffset>
                  </wp:positionV>
                  <wp:extent cx="1510296" cy="981308"/>
                  <wp:effectExtent l="19050" t="19050" r="13970" b="28575"/>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24733" cy="9906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29E54"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3600" behindDoc="0" locked="0" layoutInCell="1" allowOverlap="1" wp14:anchorId="7764311E" wp14:editId="59BD3207">
                  <wp:simplePos x="0" y="0"/>
                  <wp:positionH relativeFrom="column">
                    <wp:posOffset>731613</wp:posOffset>
                  </wp:positionH>
                  <wp:positionV relativeFrom="paragraph">
                    <wp:posOffset>239395</wp:posOffset>
                  </wp:positionV>
                  <wp:extent cx="1540960" cy="942976"/>
                  <wp:effectExtent l="19050" t="19050" r="21590" b="9525"/>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0BDA1"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1D79D68"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4624" behindDoc="0" locked="0" layoutInCell="1" allowOverlap="1" wp14:anchorId="4A350DD6" wp14:editId="706095AB">
                  <wp:simplePos x="0" y="0"/>
                  <wp:positionH relativeFrom="column">
                    <wp:posOffset>1206933</wp:posOffset>
                  </wp:positionH>
                  <wp:positionV relativeFrom="paragraph">
                    <wp:posOffset>130020</wp:posOffset>
                  </wp:positionV>
                  <wp:extent cx="1533294" cy="889310"/>
                  <wp:effectExtent l="19050" t="19050" r="10160" b="2540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48354" cy="898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BE8967"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5648" behindDoc="0" locked="0" layoutInCell="1" allowOverlap="1" wp14:anchorId="445AB389" wp14:editId="66A676B1">
                  <wp:simplePos x="0" y="0"/>
                  <wp:positionH relativeFrom="column">
                    <wp:posOffset>1626963</wp:posOffset>
                  </wp:positionH>
                  <wp:positionV relativeFrom="paragraph">
                    <wp:posOffset>318770</wp:posOffset>
                  </wp:positionV>
                  <wp:extent cx="1540960" cy="942976"/>
                  <wp:effectExtent l="19050" t="19050" r="21590" b="952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208A"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0AF2C2C"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B3E45E3"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F0BEE4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57C016D1" w14:textId="77777777" w:rsidR="00952884" w:rsidRPr="00553B96"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F383CA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A4F485D" w14:textId="15258F4C"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All stimuli alternated between two states at a rate of 3.75 Hz. For the swept paradigm, the size of the displacements of Vernier offset ranged from 2 to 30 cycles per degree (</w:t>
            </w:r>
            <w:proofErr w:type="spellStart"/>
            <w:r w:rsidRPr="00553B96">
              <w:rPr>
                <w:rFonts w:ascii="Arial" w:eastAsia="Helvetica Neue" w:hAnsi="Arial" w:cs="Arial"/>
                <w:sz w:val="24"/>
                <w:szCs w:val="24"/>
                <w:lang w:val="en-US" w:eastAsia="es-ES"/>
              </w:rPr>
              <w:t>cpd</w:t>
            </w:r>
            <w:proofErr w:type="spellEnd"/>
            <w:r w:rsidRPr="00553B96">
              <w:rPr>
                <w:rFonts w:ascii="Arial" w:eastAsia="Helvetica Neue" w:hAnsi="Arial" w:cs="Arial"/>
                <w:sz w:val="24"/>
                <w:szCs w:val="24"/>
                <w:lang w:val="en-US" w:eastAsia="es-ES"/>
              </w:rPr>
              <w:t xml:space="preserve">) in a period </w:t>
            </w:r>
            <w:r w:rsidR="008F5601" w:rsidRPr="00553B96">
              <w:rPr>
                <w:rFonts w:ascii="Arial" w:eastAsia="Helvetica Neue" w:hAnsi="Arial" w:cs="Arial"/>
                <w:sz w:val="24"/>
                <w:szCs w:val="24"/>
                <w:lang w:val="en-US" w:eastAsia="es-ES"/>
              </w:rPr>
              <w:t>of 28</w:t>
            </w:r>
            <w:r w:rsidRPr="00553B96">
              <w:rPr>
                <w:rFonts w:ascii="Arial" w:eastAsia="Helvetica Neue" w:hAnsi="Arial" w:cs="Arial"/>
                <w:sz w:val="24"/>
                <w:szCs w:val="24"/>
                <w:lang w:val="en-US" w:eastAsia="es-ES"/>
              </w:rPr>
              <w:t xml:space="preserve"> s</w:t>
            </w:r>
            <w:r w:rsidR="00005B56" w:rsidRPr="00553B96">
              <w:rPr>
                <w:rFonts w:ascii="Arial" w:eastAsia="Helvetica Neue" w:hAnsi="Arial" w:cs="Arial"/>
                <w:sz w:val="24"/>
                <w:szCs w:val="24"/>
                <w:lang w:val="en-US" w:eastAsia="es-ES"/>
              </w:rPr>
              <w:t xml:space="preserve"> </w:t>
            </w:r>
            <w:r w:rsidR="00005B56" w:rsidRPr="00553B96">
              <w:rPr>
                <w:rFonts w:eastAsia="Helvetica Neue"/>
                <w:sz w:val="24"/>
                <w:szCs w:val="24"/>
                <w:lang w:val="en-US"/>
              </w:rPr>
              <w:fldChar w:fldCharType="begin" w:fldLock="1"/>
            </w:r>
            <w:r w:rsidR="00975B53">
              <w:rPr>
                <w:rFonts w:ascii="Arial" w:eastAsia="Helvetica Neue" w:hAnsi="Arial" w:cs="Arial"/>
                <w:sz w:val="24"/>
                <w:szCs w:val="24"/>
                <w:lang w:val="en-US" w:eastAsia="es-E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005B56" w:rsidRPr="00553B96">
              <w:rPr>
                <w:rFonts w:eastAsia="Helvetica Neue"/>
                <w:sz w:val="24"/>
                <w:szCs w:val="24"/>
                <w:lang w:val="en-US"/>
              </w:rPr>
              <w:fldChar w:fldCharType="separate"/>
            </w:r>
            <w:r w:rsidR="002303D0" w:rsidRPr="002303D0">
              <w:rPr>
                <w:rFonts w:ascii="Arial" w:eastAsia="Helvetica Neue" w:hAnsi="Arial" w:cs="Arial"/>
                <w:noProof/>
                <w:sz w:val="24"/>
                <w:szCs w:val="24"/>
                <w:lang w:val="en-US" w:eastAsia="es-ES"/>
              </w:rPr>
              <w:t>[35]</w:t>
            </w:r>
            <w:r w:rsidR="00005B56" w:rsidRPr="00553B96">
              <w:rPr>
                <w:rFonts w:eastAsia="Helvetica Neue"/>
                <w:sz w:val="24"/>
                <w:szCs w:val="24"/>
                <w:lang w:val="en-US"/>
              </w:rPr>
              <w:fldChar w:fldCharType="end"/>
            </w:r>
            <w:r w:rsidRPr="00553B96">
              <w:rPr>
                <w:rFonts w:ascii="Arial" w:eastAsia="Helvetica Neue" w:hAnsi="Arial" w:cs="Arial"/>
                <w:sz w:val="24"/>
                <w:szCs w:val="24"/>
                <w:lang w:val="en-US" w:eastAsia="es-ES"/>
              </w:rPr>
              <w:t xml:space="preserve">. The experiment was made for </w:t>
            </w:r>
            <w:r w:rsidR="008F5601" w:rsidRPr="00553B96">
              <w:rPr>
                <w:rFonts w:ascii="Arial" w:eastAsia="Helvetica Neue" w:hAnsi="Arial" w:cs="Arial"/>
                <w:sz w:val="24"/>
                <w:szCs w:val="24"/>
                <w:lang w:val="en-US" w:eastAsia="es-ES"/>
              </w:rPr>
              <w:t xml:space="preserve">binocular and monocular vision. </w:t>
            </w:r>
            <w:r w:rsidRPr="00553B96">
              <w:rPr>
                <w:rFonts w:ascii="Arial" w:eastAsia="Helvetica Neue" w:hAnsi="Arial" w:cs="Arial"/>
                <w:sz w:val="24"/>
                <w:szCs w:val="24"/>
                <w:lang w:val="en-US" w:eastAsia="es-ES"/>
              </w:rPr>
              <w:t xml:space="preserve">Stimuli set in open </w:t>
            </w:r>
            <w:proofErr w:type="spellStart"/>
            <w:r w:rsidR="008F5601" w:rsidRPr="00553B96">
              <w:rPr>
                <w:rFonts w:ascii="Arial" w:eastAsia="Helvetica Neue" w:hAnsi="Arial" w:cs="Arial"/>
                <w:sz w:val="24"/>
                <w:szCs w:val="24"/>
                <w:lang w:val="en-US" w:eastAsia="es-ES"/>
              </w:rPr>
              <w:t>open</w:t>
            </w:r>
            <w:r w:rsidRPr="00553B96">
              <w:rPr>
                <w:rFonts w:ascii="Arial" w:eastAsia="Helvetica Neue" w:hAnsi="Arial" w:cs="Arial"/>
                <w:sz w:val="24"/>
                <w:szCs w:val="24"/>
                <w:lang w:val="en-US" w:eastAsia="es-ES"/>
              </w:rPr>
              <w:t>Designer</w:t>
            </w:r>
            <w:proofErr w:type="spellEnd"/>
            <w:r w:rsidRPr="00553B96">
              <w:rPr>
                <w:rFonts w:ascii="Arial" w:eastAsia="Helvetica Neue" w:hAnsi="Arial" w:cs="Arial"/>
                <w:sz w:val="24"/>
                <w:szCs w:val="24"/>
                <w:lang w:val="en-US" w:eastAsia="es-ES"/>
              </w:rPr>
              <w:t xml:space="preserve">. </w:t>
            </w:r>
          </w:p>
          <w:p w14:paraId="0E97DF4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35D187B" w14:textId="25ACDEB0"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w:t>
            </w:r>
            <w:r w:rsidR="0050496E" w:rsidRPr="00553B96">
              <w:rPr>
                <w:rFonts w:ascii="Arial" w:eastAsia="Helvetica Neue" w:hAnsi="Arial" w:cs="Arial"/>
                <w:sz w:val="24"/>
                <w:szCs w:val="24"/>
                <w:lang w:val="en-US" w:eastAsia="es-ES"/>
              </w:rPr>
              <w:t xml:space="preserve"> for each eye</w:t>
            </w:r>
            <w:r w:rsidRPr="00553B96">
              <w:rPr>
                <w:rFonts w:ascii="Arial" w:eastAsia="Helvetica Neue" w:hAnsi="Arial" w:cs="Arial"/>
                <w:sz w:val="24"/>
                <w:szCs w:val="24"/>
                <w:lang w:val="en-US" w:eastAsia="es-ES"/>
              </w:rPr>
              <w:t xml:space="preserve">: </w:t>
            </w:r>
            <w:r w:rsidR="008F5601" w:rsidRPr="00553B96">
              <w:rPr>
                <w:rFonts w:ascii="Arial" w:eastAsia="Helvetica Neue" w:hAnsi="Arial" w:cs="Arial"/>
                <w:sz w:val="24"/>
                <w:szCs w:val="24"/>
                <w:lang w:val="en-US" w:eastAsia="es-ES"/>
              </w:rPr>
              <w:t>28s</w:t>
            </w:r>
          </w:p>
        </w:tc>
      </w:tr>
      <w:tr w:rsidR="00534289" w:rsidRPr="00786A43" w14:paraId="4946A347" w14:textId="77777777" w:rsidTr="00952884">
        <w:trPr>
          <w:trHeight w:val="3867"/>
        </w:trPr>
        <w:tc>
          <w:tcPr>
            <w:tcW w:w="1986" w:type="dxa"/>
          </w:tcPr>
          <w:p w14:paraId="52C1320C"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 xml:space="preserve">Contrast sensitivity </w:t>
            </w:r>
          </w:p>
        </w:tc>
        <w:tc>
          <w:tcPr>
            <w:tcW w:w="5670" w:type="dxa"/>
          </w:tcPr>
          <w:p w14:paraId="58A9D4EB"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2576" behindDoc="0" locked="0" layoutInCell="1" allowOverlap="1" wp14:anchorId="1B246208" wp14:editId="5DD19ECD">
                  <wp:simplePos x="0" y="0"/>
                  <wp:positionH relativeFrom="column">
                    <wp:posOffset>282772</wp:posOffset>
                  </wp:positionH>
                  <wp:positionV relativeFrom="paragraph">
                    <wp:posOffset>243476</wp:posOffset>
                  </wp:positionV>
                  <wp:extent cx="1448042" cy="900524"/>
                  <wp:effectExtent l="19050" t="19050" r="19050" b="1397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3365"/>
                          <a:stretch/>
                        </pic:blipFill>
                        <pic:spPr bwMode="auto">
                          <a:xfrm>
                            <a:off x="0" y="0"/>
                            <a:ext cx="1455132" cy="9049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A1E0E"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76672" behindDoc="0" locked="0" layoutInCell="1" allowOverlap="1" wp14:anchorId="4DC60CC4" wp14:editId="41E4A36E">
                      <wp:simplePos x="0" y="0"/>
                      <wp:positionH relativeFrom="column">
                        <wp:posOffset>725805</wp:posOffset>
                      </wp:positionH>
                      <wp:positionV relativeFrom="paragraph">
                        <wp:posOffset>252730</wp:posOffset>
                      </wp:positionV>
                      <wp:extent cx="1419226" cy="847726"/>
                      <wp:effectExtent l="0" t="0" r="28575" b="28575"/>
                      <wp:wrapNone/>
                      <wp:docPr id="62" name="Rectángulo 62"/>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D1B72" id="Rectángulo 62" o:spid="_x0000_s1026" style="position:absolute;margin-left:57.15pt;margin-top:19.9pt;width:111.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wbnAIAALAFAAAOAAAAZHJzL2Uyb0RvYy54bWysVM1u2zAMvg/YOwi6r46N9C+oUwQtOgwo&#10;2qJp0bMiS7EBWdQkJU72NnuWvdgoyXa6rtiAYTkopEh+Ij+TvLjctYpshXUN6JLmRxNKhOZQNXpd&#10;0uenm09nlDjPdMUUaFHSvXD0cv7xw0VnZqKAGlQlLEEQ7WadKWntvZllmeO1aJk7AiM0GiXYlnlU&#10;7TqrLOsQvVVZMZmcZB3Yyljgwjm8vU5GOo/4Ugru76V0whNVUszNx9PGcxXObH7BZmvLTN3wPg32&#10;D1m0rNH46Ah1zTwjG9v8BtU23IID6Y84tBlI2XARa8Bq8smbapY1MyLWguQ4M9Lk/h8sv9s+WNJU&#10;JT0pKNGsxW/0iKz9+K7XGwUEb5GizrgZei7Ng+01h2KodydtG/6xErKLtO5HWsXOE46X+TQ/L4oT&#10;SjjazqanpygjTHaINtb5zwJaEoSSWkwgssm2t84n18ElPOZANdVNo1RUQquIK2XJluFHXq3zHvwX&#10;L6X/Fuh37wRijiEyCwSkkqPk90oEPKUfhUT2sMgiJhz79pAM41xonydTzSqRcjye4G/Ickg/EhIB&#10;A7LE6kbsHmDwTCADdqKn9w+hIrb9GDz5U2IpeIyIL4P2Y3DbaLDvASisqn85+Q8kJWoCSyuo9thb&#10;FtLQOcNvGvy8t8z5B2ZxynAecXP4ezykgq6k0EuU1GC/vXcf/LH50UpJh1NbUvd1w6ygRH3ROBbn&#10;+XQaxjwq0+PTAhX72rJ6bdGb9gqwZ3LcUYZHMfh7NYjSQvuCC2YRXkUT0xzfLin3dlCufNomuKK4&#10;WCyiG462Yf5WLw0P4IHV0L5PuxdmTd/jHqfjDoYJZ7M3rZ58Q6SGxcaDbOIcHHjt+ca1EBunX2Fh&#10;77zWo9dh0c5/AgAA//8DAFBLAwQUAAYACAAAACEAtKOyxN4AAAAKAQAADwAAAGRycy9kb3ducmV2&#10;LnhtbEyPQUvDQBCF74L/YRnBm93UVasxmyKKCB4KTQU9TpMxicnOhuymjf/e8aS3ebzHm+9l69n1&#10;6kBjaD1bWC4SUMSlr1quLbztni9uQYWIXGHvmSx8U4B1fnqSYVr5I2/pUMRaSQmHFC00MQ6p1qFs&#10;yGFY+IFYvE8/Oowix1pXIx6l3PX6MklutMOW5UODAz02VHbF5CyYTfex1XooXiZ3/d49fb3WuwKt&#10;PT+bH+5BRZrjXxh+8QUdcmHa+4mroHrRyysjUSm7kwkSMGYlx16clTGg80z/n5D/AAAA//8DAFBL&#10;AQItABQABgAIAAAAIQC2gziS/gAAAOEBAAATAAAAAAAAAAAAAAAAAAAAAABbQ29udGVudF9UeXBl&#10;c10ueG1sUEsBAi0AFAAGAAgAAAAhADj9If/WAAAAlAEAAAsAAAAAAAAAAAAAAAAALwEAAF9yZWxz&#10;Ly5yZWxzUEsBAi0AFAAGAAgAAAAhAAof7BucAgAAsAUAAA4AAAAAAAAAAAAAAAAALgIAAGRycy9l&#10;Mm9Eb2MueG1sUEsBAi0AFAAGAAgAAAAhALSjssTeAAAACgEAAA8AAAAAAAAAAAAAAAAA9gQAAGRy&#10;cy9kb3ducmV2LnhtbFBLBQYAAAAABAAEAPMAAAABBgAAAAA=&#10;" fillcolor="white [3212]" strokecolor="black [3213]" strokeweight="2pt"/>
                  </w:pict>
                </mc:Fallback>
              </mc:AlternateContent>
            </w:r>
          </w:p>
          <w:p w14:paraId="4A3FBB07"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78720" behindDoc="0" locked="0" layoutInCell="1" allowOverlap="1" wp14:anchorId="7B5E7FD6" wp14:editId="735B1C84">
                      <wp:simplePos x="0" y="0"/>
                      <wp:positionH relativeFrom="column">
                        <wp:posOffset>1497330</wp:posOffset>
                      </wp:positionH>
                      <wp:positionV relativeFrom="paragraph">
                        <wp:posOffset>891540</wp:posOffset>
                      </wp:positionV>
                      <wp:extent cx="1419226" cy="847726"/>
                      <wp:effectExtent l="0" t="0" r="28575" b="28575"/>
                      <wp:wrapNone/>
                      <wp:docPr id="63" name="Rectángulo 63"/>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EA6DC" id="Rectángulo 63" o:spid="_x0000_s1026" style="position:absolute;margin-left:117.9pt;margin-top:70.2pt;width:111.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KinQIAALAFAAAOAAAAZHJzL2Uyb0RvYy54bWysVM1u2zAMvg/YOwi6r46z9C+IUwQtOgwo&#10;2qDt0LMiS7EBWdQkJU72NnuWvdgoyXayrtiAYTkopEh+Ij+TnF3tGkW2wroadEHzkxElQnMoa70u&#10;6Jfn2w8XlDjPdMkUaFHQvXD0av7+3aw1UzGGClQpLEEQ7aatKWjlvZlmmeOVaJg7ASM0GiXYhnlU&#10;7TorLWsRvVHZeDQ6y1qwpbHAhXN4e5OMdB7xpRTcP0jphCeqoJibj6eN5yqc2XzGpmvLTFXzLg32&#10;D1k0rNb46AB1wzwjG1v/BtXU3IID6U84NBlIWXMRa8Bq8tGrap4qZkSsBclxZqDJ/T9Yfr9dWlKX&#10;BT37SIlmDX6jR2Ttx3e93iggeIsUtcZN0fPJLG2nORRDvTtpm/CPlZBdpHU/0Cp2nnC8zCf55Xh8&#10;RglH28Xk/BxlhMkO0cY6/0lAQ4JQUIsJRDbZ9s755Nq7hMccqLq8rZWKSmgVca0s2TL8yKt13oH/&#10;4qX03wL97o1AzDFEZoGAVHKU/F6JgKf0o5DIHhY5jgnHvj0kwzgX2ufJVLFSpBxPR/jrs+zTj4RE&#10;wIAssboBuwPoPRNIj53o6fxDqIhtPwSP/pRYCh4i4sug/RDc1BrsWwAKq+peTv49SYmawNIKyj32&#10;loU0dM7w2xo/7x1zfsksThnOI24O/4CHVNAWFDqJkgrst7fugz82P1opaXFqC+q+bpgVlKjPGsfi&#10;Mp9MwphHZXJ6PkbFHltWxxa9aa4BeybHHWV4FIO/V70oLTQvuGAW4VU0Mc3x7YJyb3vl2qdtgiuK&#10;i8UiuuFoG+bv9JPhATywGtr3effCrOl63ON03EM/4Wz6qtWTb4jUsNh4kHWcgwOvHd+4FmLjdCss&#10;7J1jPXodFu38JwAAAP//AwBQSwMEFAAGAAgAAAAhAGg10w/hAAAACwEAAA8AAABkcnMvZG93bnJl&#10;di54bWxMj0FPg0AQhe8m/ofNmHiziwW0RZbGaIyJhyalJvW4ZUdA2FnCLi3+e8eTHiffy3vf5JvZ&#10;9uKEo28dKbhdRCCQKmdaqhW8719uViB80GR07wgVfKOHTXF5kevMuDPt8FSGWnAJ+UwraEIYMil9&#10;1aDVfuEGJGafbrQ68DnW0oz6zOW2l8soupNWt8QLjR7wqcGqKyerIN52Hzsph/J1sumhe/56q/el&#10;Vur6an58ABFwDn9h+NVndSjY6egmMl70CpZxyuqBQRIlIDiRpOsYxJHRfbwGWeTy/w/FDwAAAP//&#10;AwBQSwECLQAUAAYACAAAACEAtoM4kv4AAADhAQAAEwAAAAAAAAAAAAAAAAAAAAAAW0NvbnRlbnRf&#10;VHlwZXNdLnhtbFBLAQItABQABgAIAAAAIQA4/SH/1gAAAJQBAAALAAAAAAAAAAAAAAAAAC8BAABf&#10;cmVscy8ucmVsc1BLAQItABQABgAIAAAAIQD/07KinQIAALAFAAAOAAAAAAAAAAAAAAAAAC4CAABk&#10;cnMvZTJvRG9jLnhtbFBLAQItABQABgAIAAAAIQBoNdMP4QAAAAsBAAAPAAAAAAAAAAAAAAAAAPcE&#10;AABkcnMvZG93bnJldi54bWxQSwUGAAAAAAQABADzAAAABQYAAAAA&#10;" fillcolor="white [3212]" strokecolor="black [3213]" strokeweight="2pt"/>
                  </w:pict>
                </mc:Fallback>
              </mc:AlternateContent>
            </w:r>
          </w:p>
          <w:p w14:paraId="09F6E160"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7696" behindDoc="0" locked="0" layoutInCell="1" allowOverlap="1" wp14:anchorId="0961E3D3" wp14:editId="0B6DD079">
                  <wp:simplePos x="0" y="0"/>
                  <wp:positionH relativeFrom="column">
                    <wp:posOffset>1086353</wp:posOffset>
                  </wp:positionH>
                  <wp:positionV relativeFrom="paragraph">
                    <wp:posOffset>176888</wp:posOffset>
                  </wp:positionV>
                  <wp:extent cx="1469654" cy="936544"/>
                  <wp:effectExtent l="19050" t="19050" r="16510" b="1651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477268" cy="9413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30CD94"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E4B9F53"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62C16F4"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44798CB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61949C4"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32F9788"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3D5002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D7346B6"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A6C8199" w14:textId="77777777" w:rsidR="00952884" w:rsidRPr="00553B96"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EF086D9" w14:textId="77777777" w:rsidR="00711137" w:rsidRPr="00553B96" w:rsidRDefault="0071113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Contrast sweep 3.75 Hz onset-offset vertical cosine-wave grating with 2 </w:t>
            </w:r>
            <w:proofErr w:type="spellStart"/>
            <w:r w:rsidRPr="00553B96">
              <w:rPr>
                <w:rFonts w:ascii="Arial" w:eastAsia="Helvetica Neue" w:hAnsi="Arial" w:cs="Arial"/>
                <w:sz w:val="24"/>
                <w:szCs w:val="24"/>
                <w:lang w:val="en-US" w:eastAsia="es-ES"/>
              </w:rPr>
              <w:t>cpd</w:t>
            </w:r>
            <w:proofErr w:type="spellEnd"/>
            <w:r w:rsidRPr="00553B96">
              <w:rPr>
                <w:rFonts w:ascii="Arial" w:eastAsia="Helvetica Neue" w:hAnsi="Arial" w:cs="Arial"/>
                <w:sz w:val="24"/>
                <w:szCs w:val="24"/>
                <w:lang w:val="en-US" w:eastAsia="es-ES"/>
              </w:rPr>
              <w:t xml:space="preserve"> </w:t>
            </w:r>
          </w:p>
          <w:p w14:paraId="785279BB" w14:textId="0AD38F09" w:rsidR="00711137" w:rsidRPr="00553B96" w:rsidRDefault="0071113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onset-offset vertical grating space-average luminance white background screen was swept from 0.5% to 100% contrast in linear steps</w:t>
            </w:r>
            <w:r w:rsidR="00723C19" w:rsidRPr="00553B96">
              <w:rPr>
                <w:rFonts w:ascii="Arial" w:eastAsia="Helvetica Neue" w:hAnsi="Arial" w:cs="Arial"/>
                <w:sz w:val="24"/>
                <w:szCs w:val="24"/>
                <w:lang w:val="en-US" w:eastAsia="es-ES"/>
              </w:rPr>
              <w:t xml:space="preserve"> </w:t>
            </w:r>
            <w:r w:rsidR="00723C19" w:rsidRPr="00553B96">
              <w:rPr>
                <w:rFonts w:eastAsia="Helvetica Neue"/>
                <w:sz w:val="24"/>
                <w:szCs w:val="24"/>
                <w:lang w:val="en-US"/>
              </w:rPr>
              <w:fldChar w:fldCharType="begin" w:fldLock="1"/>
            </w:r>
            <w:r w:rsidR="00005B56" w:rsidRPr="00553B96">
              <w:rPr>
                <w:rFonts w:ascii="Arial" w:eastAsia="Helvetica Neue" w:hAnsi="Arial" w:cs="Arial"/>
                <w:sz w:val="24"/>
                <w:szCs w:val="24"/>
                <w:lang w:val="en-US" w:eastAsia="es-E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23C19" w:rsidRPr="00553B96">
              <w:rPr>
                <w:rFonts w:eastAsia="Helvetica Neue"/>
                <w:sz w:val="24"/>
                <w:szCs w:val="24"/>
                <w:lang w:val="en-US"/>
              </w:rPr>
              <w:fldChar w:fldCharType="separate"/>
            </w:r>
            <w:r w:rsidR="00723C19" w:rsidRPr="00553B96">
              <w:rPr>
                <w:rFonts w:ascii="Arial" w:eastAsia="Helvetica Neue" w:hAnsi="Arial" w:cs="Arial"/>
                <w:noProof/>
                <w:sz w:val="24"/>
                <w:szCs w:val="24"/>
                <w:lang w:val="en-US" w:eastAsia="es-ES"/>
              </w:rPr>
              <w:t>[21]</w:t>
            </w:r>
            <w:r w:rsidR="00723C19" w:rsidRPr="00553B96">
              <w:rPr>
                <w:rFonts w:eastAsia="Helvetica Neue"/>
                <w:sz w:val="24"/>
                <w:szCs w:val="24"/>
                <w:lang w:val="en-US"/>
              </w:rPr>
              <w:fldChar w:fldCharType="end"/>
            </w:r>
            <w:r w:rsidR="00723C19" w:rsidRPr="00553B96">
              <w:rPr>
                <w:rFonts w:ascii="Arial" w:eastAsia="Helvetica Neue" w:hAnsi="Arial" w:cs="Arial"/>
                <w:sz w:val="24"/>
                <w:szCs w:val="24"/>
                <w:lang w:val="en-US" w:eastAsia="es-ES"/>
              </w:rPr>
              <w:t>.</w:t>
            </w:r>
          </w:p>
          <w:p w14:paraId="642DFD3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FB47703" w14:textId="0932B3E4" w:rsidR="00711137" w:rsidRPr="00553B96" w:rsidRDefault="0071113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w:t>
            </w:r>
            <w:r w:rsidR="0050496E" w:rsidRPr="00553B96">
              <w:rPr>
                <w:rFonts w:ascii="Arial" w:eastAsia="Helvetica Neue" w:hAnsi="Arial" w:cs="Arial"/>
                <w:sz w:val="24"/>
                <w:szCs w:val="24"/>
                <w:lang w:val="en-US" w:eastAsia="es-ES"/>
              </w:rPr>
              <w:t xml:space="preserve"> for each eye</w:t>
            </w:r>
            <w:r w:rsidRPr="00553B96">
              <w:rPr>
                <w:rFonts w:ascii="Arial" w:eastAsia="Helvetica Neue" w:hAnsi="Arial" w:cs="Arial"/>
                <w:sz w:val="24"/>
                <w:szCs w:val="24"/>
                <w:lang w:val="en-US" w:eastAsia="es-ES"/>
              </w:rPr>
              <w:t>: 28s</w:t>
            </w:r>
          </w:p>
        </w:tc>
      </w:tr>
      <w:tr w:rsidR="00534289" w:rsidRPr="00786A43" w14:paraId="15FAD571" w14:textId="77777777" w:rsidTr="00952884">
        <w:trPr>
          <w:trHeight w:val="3353"/>
        </w:trPr>
        <w:tc>
          <w:tcPr>
            <w:tcW w:w="1986" w:type="dxa"/>
          </w:tcPr>
          <w:p w14:paraId="35F2B7EE"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Motion perception </w:t>
            </w:r>
          </w:p>
        </w:tc>
        <w:tc>
          <w:tcPr>
            <w:tcW w:w="5670" w:type="dxa"/>
          </w:tcPr>
          <w:p w14:paraId="3B86F6D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93056" behindDoc="0" locked="0" layoutInCell="1" allowOverlap="1" wp14:anchorId="0EE37BFD" wp14:editId="48185E12">
                      <wp:simplePos x="0" y="0"/>
                      <wp:positionH relativeFrom="column">
                        <wp:posOffset>0</wp:posOffset>
                      </wp:positionH>
                      <wp:positionV relativeFrom="paragraph">
                        <wp:posOffset>9525</wp:posOffset>
                      </wp:positionV>
                      <wp:extent cx="1790700" cy="1104900"/>
                      <wp:effectExtent l="0" t="0" r="19050" b="19050"/>
                      <wp:wrapNone/>
                      <wp:docPr id="193" name="Rectángulo 19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6A529" id="Rectángulo 193" o:spid="_x0000_s1026" style="position:absolute;margin-left:0;margin-top:.75pt;width:141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FrnQIAALMFAAAOAAAAZHJzL2Uyb0RvYy54bWysVM1u2zAMvg/YOwi6r7azdF2COkXQosOA&#10;og3aDj0rshQLkEVNUuJkb7Nn2YuNkn/SdcUGDPNBFkXyE/mJ5PnFvtFkJ5xXYEpanOSUCMOhUmZT&#10;0i+P1+8+UuIDMxXTYERJD8LTi8XbN+etnYsJ1KAr4QiCGD9vbUnrEOw8yzyvRcP8CVhhUCnBNSyg&#10;6DZZ5ViL6I3OJnn+IWvBVdYBF97j6VWnpIuEL6Xg4U5KLwLRJcXYQlpdWtdxzRbnbL5xzNaK92Gw&#10;f4iiYcrgpSPUFQuMbJ36DapR3IEHGU44NBlIqbhIOWA2Rf4im4eaWZFyQXK8HWny/w+W3+5WjqgK&#10;3272nhLDGnyke6Ttx3ez2Wog8RhJaq2fo+2DXble8riNGe+la+IfcyH7ROxhJFbsA+F4WJzN8rMc&#10;+eeoK4p8OkMBcbKju3U+fBLQkLgpqcMQEqFsd+NDZzqYxNs8aFVdK62TEKtFXGpHdgzfOeyLHvwX&#10;K23+5rjevOKIMUbPLDLQ5Zx24aBFxNPmXkgkELOcpIBT6R6DYZwLE4pOVbNKdDGe5vgNUQ7hJ0IS&#10;YESWmN2I3QMMlh3IgN3R09tHV5Eqf3TO/xRY5zx6pJvBhNG5UQbcawAas+pv7uwHkjpqIktrqA5Y&#10;Xg66vvOWXyt83hvmw4o5bDQsCRwe4Q4XqaEtKfQ7Smpw3147j/ZY/6ilpMXGLan/umVOUKI/G+yM&#10;WTGdxk5PwvT0bIKCe65ZP9eYbXMJWDMFjinL0zbaBz1spYPmCWfMMt6KKmY43l1SHtwgXIZuoOCU&#10;4mK5TGbY3ZaFG/NgeQSPrMbyfdw/MWf7Gg/YHrcwNDmbvyj1zjZ6GlhuA0iV+uDIa883ToZUOP0U&#10;i6PnuZysjrN28RMAAP//AwBQSwMEFAAGAAgAAAAhAGLog9zXAAAABgEAAA8AAABkcnMvZG93bnJl&#10;di54bWxMj8FOwzAMhu9IvENkJG4soaisKk0nhBgXTmx7ALcxbUXjVE3WlbfHnOD4+bd+f652qx/V&#10;QnMcAlu43xhQxG1wA3cWTsf9XQEqJmSHY2Cy8E0RdvX1VYWlCxf+oOWQOiUlHEu00Kc0lVrHtieP&#10;cRMmYsk+w+wxCc6ddjNepNyPOjPmUXscWC70ONFLT+3X4ewtJG0Wt4b3Ytk+5PvXY5OZN8ysvb1Z&#10;n59AJVrT3zL86os61OLUhDO7qEYL8kiSaQ5KwqzIhBvhbZ6Driv9X7/+AQAA//8DAFBLAQItABQA&#10;BgAIAAAAIQC2gziS/gAAAOEBAAATAAAAAAAAAAAAAAAAAAAAAABbQ29udGVudF9UeXBlc10ueG1s&#10;UEsBAi0AFAAGAAgAAAAhADj9If/WAAAAlAEAAAsAAAAAAAAAAAAAAAAALwEAAF9yZWxzLy5yZWxz&#10;UEsBAi0AFAAGAAgAAAAhADbowWudAgAAswUAAA4AAAAAAAAAAAAAAAAALgIAAGRycy9lMm9Eb2Mu&#10;eG1sUEsBAi0AFAAGAAgAAAAhAGLog9zXAAAABgEAAA8AAAAAAAAAAAAAAAAA9wQAAGRycy9kb3du&#10;cmV2LnhtbFBLBQYAAAAABAAEAPMAAAD7BQ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701248" behindDoc="0" locked="0" layoutInCell="1" allowOverlap="1" wp14:anchorId="69DDA51D" wp14:editId="77143BCC">
                      <wp:simplePos x="0" y="0"/>
                      <wp:positionH relativeFrom="column">
                        <wp:posOffset>2558415</wp:posOffset>
                      </wp:positionH>
                      <wp:positionV relativeFrom="paragraph">
                        <wp:posOffset>1786890</wp:posOffset>
                      </wp:positionV>
                      <wp:extent cx="209550" cy="152400"/>
                      <wp:effectExtent l="38100" t="0" r="19050" b="57150"/>
                      <wp:wrapNone/>
                      <wp:docPr id="32" name="Conector recto de flecha 32"/>
                      <wp:cNvGraphicFramePr/>
                      <a:graphic xmlns:a="http://schemas.openxmlformats.org/drawingml/2006/main">
                        <a:graphicData uri="http://schemas.microsoft.com/office/word/2010/wordprocessingShape">
                          <wps:wsp>
                            <wps:cNvCnPr/>
                            <wps:spPr>
                              <a:xfrm flipH="1">
                                <a:off x="0" y="0"/>
                                <a:ext cx="209550" cy="152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CFCE80" id="_x0000_t32" coordsize="21600,21600" o:spt="32" o:oned="t" path="m,l21600,21600e" filled="f">
                      <v:path arrowok="t" fillok="f" o:connecttype="none"/>
                      <o:lock v:ext="edit" shapetype="t"/>
                    </v:shapetype>
                    <v:shape id="Conector recto de flecha 32" o:spid="_x0000_s1026" type="#_x0000_t32" style="position:absolute;margin-left:201.45pt;margin-top:140.7pt;width:16.5pt;height:12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O9+AEAAEMEAAAOAAAAZHJzL2Uyb0RvYy54bWysU9uO0zAQfUfiHyy/06SFIqia7kOXhQcE&#10;1cJ+gOuME0uObY2HXv6esdNmuayQQLw4GXvOmTnH4/XNaXDiAJhs8I2cz2opwOvQWt818uHr3Ys3&#10;UiRSvlUueGjkGZK82Tx/tj7GFSxCH1wLKJjEp9UxNrIniquqSrqHQaVZiOD50AQcFHGIXdWiOjL7&#10;4KpFXb+ujgHbiEFDSrx7Ox7KTeE3BjR9NiYBCddI7o3KimXd57XarNWqQxV7qy9tqH/oYlDWc9GJ&#10;6laREt/Q/kY1WI0hBUMzHYYqGGM1FA2sZl7/ouZLryIULWxOipNN6f/R6k+HHQrbNvLlQgqvBr6j&#10;Ld+UpoAC80e0IIwD3SvBKezXMaYVw7Z+h5coxR1m8SeDA+fa+IFHodjBAsWpuH2e3IYTCc2bi/rt&#10;csl3ovlovly8qsttVCNNpouY6D2EQeSfRiZCZbueuL2xv7GEOnxMxI0w8ArIYOfzmoKz7Z11rgR5&#10;qGDrUBwUj8O+m2c5jPspi5R173wr6BzZC0KrfOfgkplZq2zAKLn80dnBWPEeDFvJ0sbOyhA/1lNa&#10;g6drTec5O8MMdzcB6+LaH4GX/AyFMuB/A54QpXLwNIEH6wM+VZ1O15bNmH91YNSdLdiH9lyGoVjD&#10;k1pcvbyq/BR+jAv88e1vvgMAAP//AwBQSwMEFAAGAAgAAAAhAJkZFVPjAAAACwEAAA8AAABkcnMv&#10;ZG93bnJldi54bWxMj8FOwkAQhu8mvsNmTLwY2KUUUmqnxBC8CYnoQW5Ld2kbu7tld4Hq0zue9Dgz&#10;X/75/mI5mI5dtA+tswiTsQCmbeVUa2uE97fnUQYsRGmV7JzVCF86wLK8vSlkrtzVvurLLtaMQmzI&#10;JUITY59zHqpGGxnGrteWbkfnjYw0+porL68UbjqeCDHnRraWPjSy16tGV5+7s0EQ2ell87Dt9+sP&#10;ddp/rxdxdfQbxPu74ekRWNRD/IPhV5/UoSSngztbFViHkIpkQShCkk1SYESk0xltDghTMUuBlwX/&#10;36H8AQAA//8DAFBLAQItABQABgAIAAAAIQC2gziS/gAAAOEBAAATAAAAAAAAAAAAAAAAAAAAAABb&#10;Q29udGVudF9UeXBlc10ueG1sUEsBAi0AFAAGAAgAAAAhADj9If/WAAAAlAEAAAsAAAAAAAAAAAAA&#10;AAAALwEAAF9yZWxzLy5yZWxzUEsBAi0AFAAGAAgAAAAhANIes734AQAAQwQAAA4AAAAAAAAAAAAA&#10;AAAALgIAAGRycy9lMm9Eb2MueG1sUEsBAi0AFAAGAAgAAAAhAJkZFVPjAAAACwEAAA8AAAAAAAAA&#10;AAAAAAAAUgQAAGRycy9kb3ducmV2LnhtbFBLBQYAAAAABAAEAPMAAABiBQAAAAA=&#10;" strokecolor="white [3212]">
                      <v:stroke endarrow="block"/>
                    </v:shape>
                  </w:pict>
                </mc:Fallback>
              </mc:AlternateContent>
            </w:r>
            <w:r w:rsidRPr="00553B96">
              <w:rPr>
                <w:rFonts w:eastAsia="Helvetica Neue"/>
                <w:noProof/>
                <w:sz w:val="24"/>
                <w:szCs w:val="24"/>
              </w:rPr>
              <mc:AlternateContent>
                <mc:Choice Requires="wps">
                  <w:drawing>
                    <wp:anchor distT="0" distB="0" distL="114300" distR="114300" simplePos="0" relativeHeight="251700224" behindDoc="0" locked="0" layoutInCell="1" allowOverlap="1" wp14:anchorId="5E470163" wp14:editId="650D0B9A">
                      <wp:simplePos x="0" y="0"/>
                      <wp:positionH relativeFrom="column">
                        <wp:posOffset>2828925</wp:posOffset>
                      </wp:positionH>
                      <wp:positionV relativeFrom="paragraph">
                        <wp:posOffset>1628775</wp:posOffset>
                      </wp:positionV>
                      <wp:extent cx="114300" cy="123825"/>
                      <wp:effectExtent l="0" t="0" r="0" b="9525"/>
                      <wp:wrapNone/>
                      <wp:docPr id="30" name="Rectángulo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8F122" id="Rectángulo 30" o:spid="_x0000_s1026" style="position:absolute;margin-left:222.75pt;margin-top:128.25pt;width:9pt;height: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3vmAIAAIcFAAAOAAAAZHJzL2Uyb0RvYy54bWysVMFu2zAMvQ/YPwi6r7aTdOuCOkWQosOA&#10;oi3aDj0rshQbkEVNUuJkf7Nv2Y+Vkmyn64odhuWgiCL5SD6TPL/Yt4rshHUN6JIWJzklQnOoGr0p&#10;6bfHqw9nlDjPdMUUaFHSg3D0YvH+3Xln5mICNahKWIIg2s07U9LaezPPMsdr0TJ3AkZoVEqwLfMo&#10;2k1WWdYhequySZ5/zDqwlbHAhXP4epmUdBHxpRTc30rphCeqpJibj6eN5zqc2eKczTeWmbrhfRrs&#10;H7JoWaMx6Ah1yTwjW9v8AdU23IID6U84tBlI2XARa8BqivxVNQ81MyLWguQ4M9Lk/h8sv9ndWdJU&#10;JZ0iPZq1+I3ukbVfP/Vmq4DgK1LUGTdHywdzZ3vJ4TXUu5e2Df9YCdlHWg8jrWLvCcfHophNc0Tn&#10;qCom07PJacDMjs7GOv9FQEvCpaQW40cy2e7a+WQ6mIRYDlRTXTVKRSF0ilgpS3YMv/F6U/Tgv1kp&#10;HWw1BK8EGF6yUFeqJN78QYlgp/S9kEgK5j6JicR2PAZhnAvti6SqWSVS7NMcf0P0Ia1YaAQMyBLj&#10;j9g9wGCZQAbslGVvH1xF7ObROf9bYsl59IiRQfvRuW002LcAFFbVR072A0mJmsDSGqoDtoyFNEvO&#10;8KsGP9s1c/6OWRwe/NK4EPwtHlJBV1Lob5TUYH+89R7ssadRS0mHw1hS933LrKBEfdXY7Z+L2SxM&#10;bxRmp58mKNiXmvVLjd62K8BeKHD1GB6vwd6r4SottE+4N5YhKqqY5hi7pNzbQVj5tCRw83CxXEYz&#10;nFjD/LV+MDyAB1ZDWz7un5g1fe96bPobGAaXzV+1cLINnhqWWw+yif195LXnG6c9Nk6/mcI6eSlH&#10;q+P+XDwDAAD//wMAUEsDBBQABgAIAAAAIQAuIYlP3wAAAAsBAAAPAAAAZHJzL2Rvd25yZXYueG1s&#10;TI/BTsMwEETvSPyDtUjcqE0bJ1WIUyEEFfRGIT278ZJExHaInTb8PcsJbrM7o9m3xWa2PTvhGDrv&#10;FNwuBDB0tTedaxS8vz3drIGFqJ3RvXeo4BsDbMrLi0Lnxp/dK572sWFU4kKuFbQxDjnnoW7R6rDw&#10;AzryPvxodaRxbLgZ9ZnKbc+XQqTc6s7RhVYP+NBi/bmfrIJJZi+P8+Fru6pEle2qXj7H7aDU9dV8&#10;fwcs4hz/wvCLT+hQEtPRT84E1itIEikpqmApUxKUSNIViSNtslQALwv+/4fyBwAA//8DAFBLAQIt&#10;ABQABgAIAAAAIQC2gziS/gAAAOEBAAATAAAAAAAAAAAAAAAAAAAAAABbQ29udGVudF9UeXBlc10u&#10;eG1sUEsBAi0AFAAGAAgAAAAhADj9If/WAAAAlAEAAAsAAAAAAAAAAAAAAAAALwEAAF9yZWxzLy5y&#10;ZWxzUEsBAi0AFAAGAAgAAAAhAMZUfe+YAgAAhwUAAA4AAAAAAAAAAAAAAAAALgIAAGRycy9lMm9E&#10;b2MueG1sUEsBAi0AFAAGAAgAAAAhAC4hiU/fAAAACwEAAA8AAAAAAAAAAAAAAAAA8gQAAGRycy9k&#10;b3ducmV2LnhtbFBLBQYAAAAABAAEAPMAAAD+BQ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699200" behindDoc="0" locked="0" layoutInCell="1" allowOverlap="1" wp14:anchorId="40830E94" wp14:editId="7ED3125D">
                      <wp:simplePos x="0" y="0"/>
                      <wp:positionH relativeFrom="column">
                        <wp:posOffset>1371600</wp:posOffset>
                      </wp:positionH>
                      <wp:positionV relativeFrom="paragraph">
                        <wp:posOffset>1533525</wp:posOffset>
                      </wp:positionV>
                      <wp:extent cx="1790700" cy="11049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8B8F" id="Rectángulo 29" o:spid="_x0000_s1026" style="position:absolute;margin-left:108pt;margin-top:120.75pt;width:141pt;height: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ggnAIAALEFAAAOAAAAZHJzL2Uyb0RvYy54bWysVM1u2zAMvg/YOwi6r7aDdF2COkXQosOA&#10;oi2aFj0rshQLkEVNUuJkb7Nn2YuNkn/SdcUGDMtBIUXyE/mZ5PnFvtFkJ5xXYEpanOSUCMOhUmZT&#10;0qfH6w+fKPGBmYppMKKkB+HpxeL9u/PWzsUEatCVcARBjJ+3tqR1CHaeZZ7XomH+BKwwaJTgGhZQ&#10;dZuscqxF9EZnkzz/mLXgKuuAC+/x9qoz0kXCl1LwcCelF4HokmJuIZ0unet4ZotzNt84ZmvF+zTY&#10;P2TRMGXw0RHqigVGtk79BtUo7sCDDCccmgykVFykGrCaIn9VzapmVqRakBxvR5r8/4Plt7t7R1RV&#10;0smMEsMa/EYPyNqP72az1UDwFilqrZ+j58reu17zKMZ699I18R8rIftE62GkVewD4XhZnM3ysxzZ&#10;52grinw6QwVxsmO4dT58FtCQKJTUYQaJTra78aFzHVziax60qq6V1kmJvSIutSM7hl857Ise/Bcv&#10;bf4WuN68EYg5xsgsMtDVnKRw0CLiafMgJNKHVU5Swqlxj8kwzoUJRWeqWSW6HE9z/A1ZDuknQhJg&#10;RJZY3YjdAwyeHciA3dHT+8dQkfp+DM7/lFgXPEakl8GEMbhRBtxbABqr6l/u/AeSOmoiS2uoDthc&#10;Drqp85ZfK/y8N8yHe+ZwzLAlcHWEOzykhrak0EuU1OC+vXUf/bH70UpJi2NbUv91y5ygRH8xOBez&#10;YjqNc56U6enZBBX30rJ+aTHb5hKwZwpcUpYnMfoHPYjSQfOMG2YZX0UTMxzfLikPblAuQ7dOcEdx&#10;sVwmN5xty8KNWVkewSOrsX0f98/M2b7HA47HLQwjzuavWr3zjZEGltsAUqU5OPLa8417ITVOv8Pi&#10;4nmpJ6/jpl38BAAA//8DAFBLAwQUAAYACAAAACEAtoLMrN4AAAALAQAADwAAAGRycy9kb3ducmV2&#10;LnhtbEyPzU7DMBCE70i8g7VI3Kid0LQhxKkQolw49ecBnHhJIuJ1FLtpeHuWE9xmd0ez35S7xQ1i&#10;xin0njQkKwUCqfG2p1bD+bR/yEGEaMiawRNq+MYAu+r2pjSF9Vc64HyMreAQCoXR0MU4FlKGpkNn&#10;wsqPSHz79JMzkceplXYyVw53g0yV2khneuIPnRnxtcPm63hxGqJUs138Rz5vH7P926lO1btJtb6/&#10;W16eQURc4p8ZfvEZHSpmqv2FbBCDhjTZcJfIYp1kINixfsp5U7NIsgxkVcr/HaofAAAA//8DAFBL&#10;AQItABQABgAIAAAAIQC2gziS/gAAAOEBAAATAAAAAAAAAAAAAAAAAAAAAABbQ29udGVudF9UeXBl&#10;c10ueG1sUEsBAi0AFAAGAAgAAAAhADj9If/WAAAAlAEAAAsAAAAAAAAAAAAAAAAALwEAAF9yZWxz&#10;Ly5yZWxzUEsBAi0AFAAGAAgAAAAhADJhiCCcAgAAsQUAAA4AAAAAAAAAAAAAAAAALgIAAGRycy9l&#10;Mm9Eb2MueG1sUEsBAi0AFAAGAAgAAAAhALaCzKzeAAAACwEAAA8AAAAAAAAAAAAAAAAA9gQAAGRy&#10;cy9kb3ducmV2LnhtbFBLBQYAAAAABAAEAPMAAAABBg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698176" behindDoc="0" locked="0" layoutInCell="1" allowOverlap="1" wp14:anchorId="02746862" wp14:editId="46D52EF9">
                      <wp:simplePos x="0" y="0"/>
                      <wp:positionH relativeFrom="column">
                        <wp:posOffset>1053465</wp:posOffset>
                      </wp:positionH>
                      <wp:positionV relativeFrom="paragraph">
                        <wp:posOffset>1394460</wp:posOffset>
                      </wp:positionV>
                      <wp:extent cx="295275" cy="0"/>
                      <wp:effectExtent l="0" t="76200" r="9525" b="95250"/>
                      <wp:wrapNone/>
                      <wp:docPr id="28" name="Conector recto de flecha 28"/>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852A6" id="Conector recto de flecha 28" o:spid="_x0000_s1026" type="#_x0000_t32" style="position:absolute;margin-left:82.95pt;margin-top:109.8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V/6AEAADQEAAAOAAAAZHJzL2Uyb0RvYy54bWysU8mOEzEQvSPxD5bvpJNIwxKlM4cMwwVB&#10;BMMHOO5ytyVvKhdZ/p6yO+mwCQnExUu7XtV7r6rX9yfvxAEw2xhauZjNpYCgY2dD38ovT48vXkuR&#10;SYVOuRiglWfI8n7z/Nn6mFawjEN0HaDgJCGvjqmVA1FaNU3WA3iVZzFB4EcT0SviK/ZNh+rI2b1r&#10;lvP5y+YYsUsYNeTMXx/GR7mp+Y0BTR+NyUDCtZK5UV2xrvuyNpu1WvWo0mD1hYb6BxZe2cBFp1QP&#10;ipT4ivaXVN5qjDkamunom2iM1VA1sJrF/Cc1nweVoGphc3KabMr/L63+cNihsF0rl9ypoDz3aMud&#10;0hRRYNlEB8I40IMSHMJ+HVNeMWwbdni55bTDIv5k0JedZYlT9fg8eQwnEpo/Lt/cLV/dSaGvT80N&#10;lzDTO4helEMrM6Gy/UDMZyS0qBarw/tMXJmBV0Ap6kJZc3S2e7TO1UuZItg6FAfF/d/3i8KfcT9E&#10;kbLubegEnROLJ7Qq9A4ukSVrUxSPGuuJzg7Gip/AsHesamRWp/ZWT2kNga41XeDoAjPMbgLOq6Q/&#10;Ai/xBQp1ov8GPCFq5RhoAnsbIv6uOp2ulM0Yf3Vg1F0s2MfuXLtfreHRrK5efqMy+9/fK/z2s2++&#10;AQAA//8DAFBLAwQUAAYACAAAACEAXfvxrN0AAAALAQAADwAAAGRycy9kb3ducmV2LnhtbEyPwUrE&#10;MBCG74LvEEbw5qYta7W16SKCF0HWXcVz2oxt2WZSkuy2+vSOIOjxn/n455tqs9hRnNCHwZGCdJWA&#10;QGqdGahT8Pb6eHULIkRNRo+OUMEnBtjU52eVLo2baYenfewEl1AotYI+xqmUMrQ9Wh1WbkLi3Yfz&#10;VkeOvpPG65nL7SizJMml1QPxhV5P+NBje9gfrYLm2X2tfXiaD/JlKcK8vXnPt41SlxfL/R2IiEv8&#10;g+FHn9WhZqfGHckEMXLOrwtGFWRpkYNgIkuzNYjmdyLrSv7/of4GAAD//wMAUEsBAi0AFAAGAAgA&#10;AAAhALaDOJL+AAAA4QEAABMAAAAAAAAAAAAAAAAAAAAAAFtDb250ZW50X1R5cGVzXS54bWxQSwEC&#10;LQAUAAYACAAAACEAOP0h/9YAAACUAQAACwAAAAAAAAAAAAAAAAAvAQAAX3JlbHMvLnJlbHNQSwEC&#10;LQAUAAYACAAAACEAsgMVf+gBAAA0BAAADgAAAAAAAAAAAAAAAAAuAgAAZHJzL2Uyb0RvYy54bWxQ&#10;SwECLQAUAAYACAAAACEAXfvxrN0AAAALAQAADwAAAAAAAAAAAAAAAABCBAAAZHJzL2Rvd25yZXYu&#10;eG1sUEsFBgAAAAAEAAQA8wAAAEwFAAAAAA==&#10;" strokecolor="white [3212]">
                      <v:stroke endarrow="block"/>
                    </v:shape>
                  </w:pict>
                </mc:Fallback>
              </mc:AlternateContent>
            </w:r>
            <w:r w:rsidRPr="00553B96">
              <w:rPr>
                <w:rFonts w:eastAsia="Helvetica Neue"/>
                <w:noProof/>
                <w:sz w:val="24"/>
                <w:szCs w:val="24"/>
              </w:rPr>
              <mc:AlternateContent>
                <mc:Choice Requires="wps">
                  <w:drawing>
                    <wp:anchor distT="0" distB="0" distL="114300" distR="114300" simplePos="0" relativeHeight="251697152" behindDoc="0" locked="0" layoutInCell="1" allowOverlap="1" wp14:anchorId="7B77E936" wp14:editId="423ABCE5">
                      <wp:simplePos x="0" y="0"/>
                      <wp:positionH relativeFrom="column">
                        <wp:posOffset>847725</wp:posOffset>
                      </wp:positionH>
                      <wp:positionV relativeFrom="paragraph">
                        <wp:posOffset>1323975</wp:posOffset>
                      </wp:positionV>
                      <wp:extent cx="114300" cy="123825"/>
                      <wp:effectExtent l="0" t="0" r="0" b="9525"/>
                      <wp:wrapNone/>
                      <wp:docPr id="25" name="Rectángulo 2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42D9C" id="Rectángulo 25" o:spid="_x0000_s1026" style="position:absolute;margin-left:66.75pt;margin-top:104.25pt;width:9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vdmg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7OKNGsxW90j6z9+qk3WwUEX5GizrgZWj6YO9tLDq+h3r20bfjHSsg+0noYaRV7Tzg+FsX0NEfy&#10;OaqKyel5wsyOzsY6/0VAS8KlpBbjRzLZ7tp5DIimg0mI5UA11apRKgqhU8RSWbJj+I3XmyIkjB6/&#10;WSkdbDUEr6QOL1moK1USb/6gRLBT+l5IJAVzn8REYjsegzDOhfZFUtWsEin2WY6/IfqQVswlAgZk&#10;ifFH7B5gsEwgA3bKsrcPriJ28+ic/y2x5Dx6xMig/ejcNhrsWwAKq+ojJ/uBpERNYGkN1QFbxkKa&#10;JWf4qsHPds2cv2MWhwe/NC4Ef4uHVNCVFPobJTXYH2+9B3vsadRS0uEwltR93zIrKFFfNXb752I6&#10;DdMbhenZpwkK9qVm/VKjt+0SsBcKXD2Gx2uw92q4SgvtE+6NRYiKKqY5xi4p93YQlj4tCdw8XCwW&#10;0Qwn1jB/rR8MD+CB1dCWj/snZk3fux6b/gaGwWWzVy2cbIOnhsXWg2xifx957fnGaY+N02+msE5e&#10;ytHquD/nzwAAAP//AwBQSwMEFAAGAAgAAAAhACrKMCzeAAAACwEAAA8AAABkcnMvZG93bnJldi54&#10;bWxMj8FOwzAQRO9I/IO1SNyo3UShURqnQggq4NZCOLuxm0TY6xA7bfh7tie4zeyOZt+Wm9lZdjJj&#10;6D1KWC4EMION1z22Ej7en+9yYCEq1Mp6NBJ+TIBNdX1VqkL7M+7MaR9bRiUYCiWhi3EoOA9NZ5wK&#10;Cz8YpN3Rj05FsmPL9ajOVO4sT4S45071SBc6NZjHzjRf+8lJmLLV69P8+b1Na1Gv3mqbvcTtIOXt&#10;zfywBhbNHP/CcMEndKiI6eAn1IFZ8mmaUVRCInISl0S2JHGgSZIL4FXJ//9Q/QIAAP//AwBQSwEC&#10;LQAUAAYACAAAACEAtoM4kv4AAADhAQAAEwAAAAAAAAAAAAAAAAAAAAAAW0NvbnRlbnRfVHlwZXNd&#10;LnhtbFBLAQItABQABgAIAAAAIQA4/SH/1gAAAJQBAAALAAAAAAAAAAAAAAAAAC8BAABfcmVscy8u&#10;cmVsc1BLAQItABQABgAIAAAAIQAjeWvdmgIAAIcFAAAOAAAAAAAAAAAAAAAAAC4CAABkcnMvZTJv&#10;RG9jLnhtbFBLAQItABQABgAIAAAAIQAqyjAs3gAAAAsBAAAPAAAAAAAAAAAAAAAAAPQEAABkcnMv&#10;ZG93bnJldi54bWxQSwUGAAAAAAQABADzAAAA/wU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696128" behindDoc="0" locked="0" layoutInCell="1" allowOverlap="1" wp14:anchorId="626D75D4" wp14:editId="1C4E41A6">
                      <wp:simplePos x="0" y="0"/>
                      <wp:positionH relativeFrom="column">
                        <wp:posOffset>609600</wp:posOffset>
                      </wp:positionH>
                      <wp:positionV relativeFrom="paragraph">
                        <wp:posOffset>838200</wp:posOffset>
                      </wp:positionV>
                      <wp:extent cx="1790700" cy="11049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DD4B0" id="Rectángulo 24" o:spid="_x0000_s1026" style="position:absolute;margin-left:48pt;margin-top:66pt;width:141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qznAIAALEFAAAOAAAAZHJzL2Uyb0RvYy54bWysVNtu2zAMfR+wfxD0vtoO0nUN4hRBiw4D&#10;irboBX1WZCkWIIuapMTJ/mbfsh8bJV+SdcUGDMuDQorkEXlMcn6xazTZCucVmJIWJzklwnColFmX&#10;9Pnp+sMnSnxgpmIajCjpXnh6sXj/bt7amZhADboSjiCI8bPWlrQOwc6yzPNaNMyfgBUGjRJcwwKq&#10;bp1VjrWI3uhskucfsxZcZR1w4T3eXnVGukj4Ugoe7qT0IhBdUswtpNOlcxXPbDFns7Vjtla8T4P9&#10;QxYNUwYfHaGuWGBk49RvUI3iDjzIcMKhyUBKxUWqAasp8lfVPNbMilQLkuPtSJP/f7D8dnvviKpK&#10;OplSYliD3+gBWfvx3aw3GgjeIkWt9TP0fLT3rtc8irHenXRN/MdKyC7Ruh9pFbtAOF4WZ+f5WY7s&#10;c7QVRT49RwVxskO4dT58FtCQKJTUYQaJTra98aFzHVziax60qq6V1kmJvSIutSNbhl857Ioe/Bcv&#10;bf4WuFq/EYg5xsgsMtDVnKSw1yLiafMgJNKHVU5SwqlxD8kwzoUJRWeqWSW6HE9z/A1ZDuknQhJg&#10;RJZY3YjdAwyeHciA3dHT+8dQkfp+DM7/lFgXPEakl8GEMbhRBtxbABqr6l/u/AeSOmoiSyuo9thc&#10;Drqp85ZfK/y8N8yHe+ZwzLAlcHWEOzykhrak0EuU1OC+vXUf/bH70UpJi2NbUv91w5ygRH8xOBfn&#10;xXQa5zwp09OzCSru2LI6tphNcwnYMwUuKcuTGP2DHkTpoHnBDbOMr6KJGY5vl5QHNyiXoVsnuKO4&#10;WC6TG862ZeHGPFoewSOrsX2fdi/M2b7HA47HLQwjzmavWr3zjZEGlpsAUqU5OPDa8417ITVOv8Pi&#10;4jnWk9dh0y5+AgAA//8DAFBLAwQUAAYACAAAACEAWT0aF9kAAAAKAQAADwAAAGRycy9kb3ducmV2&#10;LnhtbExPQU7DMBC8I/EHa5G4UZtUtCHEqRCiXDjR9gGbeEki4nUUu2n4PcsJbjM7o9mZcrf4Qc00&#10;xT6whfuVAUXcBNdza+F03N/loGJCdjgEJgvfFGFXXV+VWLhw4Q+aD6lVEsKxQAtdSmOhdWw68hhX&#10;YSQW7TNMHpPQqdVuwouE+0Fnxmy0x57lQ4cjvXTUfB3O3kLSZnZLeM/n7fph/3qsM/OGmbW3N8vz&#10;E6hES/ozw299qQ6VdKrDmV1Ug4XHjUxJcl9nAsSw3uYCagFGJF2V+v+E6gcAAP//AwBQSwECLQAU&#10;AAYACAAAACEAtoM4kv4AAADhAQAAEwAAAAAAAAAAAAAAAAAAAAAAW0NvbnRlbnRfVHlwZXNdLnht&#10;bFBLAQItABQABgAIAAAAIQA4/SH/1gAAAJQBAAALAAAAAAAAAAAAAAAAAC8BAABfcmVscy8ucmVs&#10;c1BLAQItABQABgAIAAAAIQAuiXqznAIAALEFAAAOAAAAAAAAAAAAAAAAAC4CAABkcnMvZTJvRG9j&#10;LnhtbFBLAQItABQABgAIAAAAIQBZPRoX2QAAAAoBAAAPAAAAAAAAAAAAAAAAAPYEAABkcnMvZG93&#10;bnJldi54bWxQSwUGAAAAAAQABADzAAAA/AU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695104" behindDoc="0" locked="0" layoutInCell="1" allowOverlap="1" wp14:anchorId="01394BE9" wp14:editId="0E21CB84">
                      <wp:simplePos x="0" y="0"/>
                      <wp:positionH relativeFrom="column">
                        <wp:posOffset>1015365</wp:posOffset>
                      </wp:positionH>
                      <wp:positionV relativeFrom="paragraph">
                        <wp:posOffset>556260</wp:posOffset>
                      </wp:positionV>
                      <wp:extent cx="352425" cy="0"/>
                      <wp:effectExtent l="38100" t="7620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EE508" id="Conector recto de flecha 194" o:spid="_x0000_s1026" type="#_x0000_t32" style="position:absolute;margin-left:79.95pt;margin-top:43.8pt;width:27.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cm8QEAAEAEAAAOAAAAZHJzL2Uyb0RvYy54bWysU8mOEzEQvSPxD5bvpJMwgyBKZw4ZBg4I&#10;IpYPcNzlbkveVC6y/D1ld9LDJiQQF3eXXe9Vvefy+u7knTgAZhtDKxezuRQQdOxs6Fv55fPDs5dS&#10;ZFKhUy4GaOUZsrzbPH2yPqYVLOMQXQcomCTk1TG1ciBKq6bJegCv8iwmCHxoInpFHGLfdKiOzO5d&#10;s5zPXzTHiF3CqCFn3r0fD+Wm8hsDmj4Yk4GEayX3RnXFuu7L2mzWatWjSoPVlzbUP3ThlQ1cdKK6&#10;V6TEV7S/UHmrMeZoaKajb6IxVkPVwGoW85/UfBpUgqqFzclpsin/P1r9/rBDYTu+u1c3UgTl+ZK2&#10;fFWaIgosH9GBMA70oETJYceOKa8YuA07vEQ57bDIPxn0nGzTWyashrBEcap+nye/4URC8+bz2+XN&#10;8lYKfT1qRobClDDTG4helJ9WZkJl+4G4tbG3kV0d3mXiHhh4BRSwC2XN0dnuwTpXgzJRsHUoDopn&#10;Yd8vihLG/ZBFyrrXoRN0TuwDoVWhd3DJLKxN0T6qrX90djBW/AiGfWRVY2d1gh/rKa0h0LWmC5xd&#10;YIa7m4DzatgfgZf8AoU63X8DnhC1cgw0gb0NEX9XnU7Xls2Yf3Vg1F0s2MfuXOegWsNjWl29PKny&#10;Dr6PK/zx4W++AQAA//8DAFBLAwQUAAYACAAAACEAIVsXy+AAAAAJAQAADwAAAGRycy9kb3ducmV2&#10;LnhtbEyPwU7DMAyG70i8Q2QkLoilm9hoS9MJTePGJjE4sFvWeG1F43RJthWeHiMOcPztT78/F/PB&#10;duKEPrSOFIxHCQikypmWagVvr0+3KYgQNRndOUIFnxhgXl5eFDo37kwveNrEWnAJhVwraGLscylD&#10;1aDVYeR6JN7tnbc6cvS1NF6fudx2cpIkM2l1S3yh0T0uGqw+NkerIEkPz6ubdb9dvpvD9muZxcXe&#10;r5S6vhoeH0BEHOIfDD/6rA4lO+3ckUwQHedpljGqIL2fgWBgMp7egdj9DmRZyP8flN8AAAD//wMA&#10;UEsBAi0AFAAGAAgAAAAhALaDOJL+AAAA4QEAABMAAAAAAAAAAAAAAAAAAAAAAFtDb250ZW50X1R5&#10;cGVzXS54bWxQSwECLQAUAAYACAAAACEAOP0h/9YAAACUAQAACwAAAAAAAAAAAAAAAAAvAQAAX3Jl&#10;bHMvLnJlbHNQSwECLQAUAAYACAAAACEAwNq3JvEBAABABAAADgAAAAAAAAAAAAAAAAAuAgAAZHJz&#10;L2Uyb0RvYy54bWxQSwECLQAUAAYACAAAACEAIVsXy+AAAAAJAQAADwAAAAAAAAAAAAAAAABLBAAA&#10;ZHJzL2Rvd25yZXYueG1sUEsFBgAAAAAEAAQA8wAAAFgFAAAAAA==&#10;" strokecolor="white [3212]">
                      <v:stroke endarrow="block"/>
                    </v:shape>
                  </w:pict>
                </mc:Fallback>
              </mc:AlternateContent>
            </w:r>
            <w:r w:rsidRPr="00553B96">
              <w:rPr>
                <w:rFonts w:eastAsia="Helvetica Neue"/>
                <w:noProof/>
                <w:sz w:val="24"/>
                <w:szCs w:val="24"/>
              </w:rPr>
              <mc:AlternateContent>
                <mc:Choice Requires="wps">
                  <w:drawing>
                    <wp:anchor distT="0" distB="0" distL="114300" distR="114300" simplePos="0" relativeHeight="251694080" behindDoc="0" locked="0" layoutInCell="1" allowOverlap="1" wp14:anchorId="41893E54" wp14:editId="4928E469">
                      <wp:simplePos x="0" y="0"/>
                      <wp:positionH relativeFrom="column">
                        <wp:posOffset>1485900</wp:posOffset>
                      </wp:positionH>
                      <wp:positionV relativeFrom="paragraph">
                        <wp:posOffset>495300</wp:posOffset>
                      </wp:positionV>
                      <wp:extent cx="114300" cy="123825"/>
                      <wp:effectExtent l="0" t="0" r="0" b="9525"/>
                      <wp:wrapNone/>
                      <wp:docPr id="195" name="Rectángulo 19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76C109" id="Rectángulo 195" o:spid="_x0000_s1026" style="position:absolute;margin-left:117pt;margin-top:39pt;width:9pt;height: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0nAIAAIkFAAAOAAAAZHJzL2Uyb0RvYy54bWysVM1u2zAMvg/YOwi6r7bTdGuDOkWQIsOA&#10;oi3aDj0rshQLkEVNUuJkb7Nn2YuNkn/SdcUOw3JwRJH8SH4ieXm1bzTZCecVmJIWJzklwnColNmU&#10;9OvT6sM5JT4wUzENRpT0IDy9mr9/d9namZhADboSjiCI8bPWlrQOwc6yzPNaNMyfgBUGlRJcwwKK&#10;bpNVjrWI3uhskucfsxZcZR1w4T3eXndKOk/4Ugoe7qT0IhBdUswtpK9L33X8ZvNLNts4ZmvF+zTY&#10;P2TRMGUw6Ah1zQIjW6f+gGoUd+BBhhMOTQZSKi5SDVhNkb+q5rFmVqRakBxvR5r8/4Plt7t7R1SF&#10;b3dxRolhDT7SA9L284fZbDWQeI0ktdbP0PbR3rte8niMFe+la+I/1kL2idjDSKzYB8LxsiimpznS&#10;z1FVTE7PJwkzOzpb58NnAQ2Jh5I6TCDRyXY3PmBANB1MYiwPWlUrpXUSYq+IpXZkx/CV15siJowe&#10;v1lpE20NRK9OHW+yWFdXSTqFgxbRTpsHIZEWzH2SEkkNeQzCOBcmFJ2qZpXoYp/l+BuiD2mlXBJg&#10;RJYYf8TuAQbLDmTA7rLs7aOrSP08Oud/S6xzHj1SZDBhdG6UAfcWgMaq+sid/UBSR01kaQ3VAZvG&#10;QTdN3vKVwme7YT7cM4fjgy+NKyHc4UdqaEsK/YmSGtz3t+6jPXY1ailpcRxL6r9tmROU6C8G+/2i&#10;mE7j/CZhevZpgoJ7qVm/1JhtswTshQKXj+XpGO2DHo7SQfOMm2MRo6KKGY6xS8qDG4Rl6NYE7h4u&#10;FotkhjNrWbgxj5ZH8MhqbMun/TNztu/dgE1/C8PostmrFu5so6eBxTaAVKm/j7z2fOO8p8bpd1Nc&#10;KC/lZHXcoPNfAAAA//8DAFBLAwQUAAYACAAAACEAqAzHht8AAAAJAQAADwAAAGRycy9kb3ducmV2&#10;LnhtbEyPzU7DQAyE70i8w8pI3OiGlJAS4lQIQUW5UQjnbdYkEfsTsps2vD3mBCfbmtH4m3I9WyMO&#10;NIbeO4TLRQKCXON171qEt9fHixWIEJXTynhHCN8UYF2dnpSq0P7oXuiwi63gEBcKhdDFOBRShqYj&#10;q8LCD+RY+/CjVZHPsZV6VEcOt0amSXItreodf+jUQPcdNZ+7ySJMWb59mN+/Nss6qfPn2mRPcTMg&#10;np/Nd7cgIs3xzwy/+IwOFTPt/eR0EAYhXV5xl4iQr3iyIc1SXvYIN3kGsirl/wbVDwAAAP//AwBQ&#10;SwECLQAUAAYACAAAACEAtoM4kv4AAADhAQAAEwAAAAAAAAAAAAAAAAAAAAAAW0NvbnRlbnRfVHlw&#10;ZXNdLnhtbFBLAQItABQABgAIAAAAIQA4/SH/1gAAAJQBAAALAAAAAAAAAAAAAAAAAC8BAABfcmVs&#10;cy8ucmVsc1BLAQItABQABgAIAAAAIQDL+IW0nAIAAIkFAAAOAAAAAAAAAAAAAAAAAC4CAABkcnMv&#10;ZTJvRG9jLnhtbFBLAQItABQABgAIAAAAIQCoDMeG3wAAAAkBAAAPAAAAAAAAAAAAAAAAAPYEAABk&#10;cnMvZG93bnJldi54bWxQSwUGAAAAAAQABADzAAAAAgYAAAAA&#10;" fillcolor="white [3212]" stroked="f" strokeweight="2pt"/>
                  </w:pict>
                </mc:Fallback>
              </mc:AlternateContent>
            </w:r>
          </w:p>
          <w:p w14:paraId="43B82D4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BAD1BB0"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B0BF93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563A6D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B0552D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5648B54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E608D69"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91DDCB3"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9A8738E"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E65CEBA"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2B87BA0"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5A6BA2F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E57782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CAA5B1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E76890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4472D5E9" w14:textId="43DA42F4"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inline distT="0" distB="0" distL="0" distR="0" wp14:anchorId="27475100" wp14:editId="6D547105">
                  <wp:extent cx="2849879" cy="1781175"/>
                  <wp:effectExtent l="0" t="0" r="8255" b="0"/>
                  <wp:docPr id="2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41"/>
                          <a:stretch>
                            <a:fillRect/>
                          </a:stretch>
                        </pic:blipFill>
                        <pic:spPr>
                          <a:xfrm>
                            <a:off x="0" y="0"/>
                            <a:ext cx="2851468" cy="1782168"/>
                          </a:xfrm>
                          <a:prstGeom prst="rect">
                            <a:avLst/>
                          </a:prstGeom>
                        </pic:spPr>
                      </pic:pic>
                    </a:graphicData>
                  </a:graphic>
                </wp:inline>
              </w:drawing>
            </w:r>
          </w:p>
          <w:p w14:paraId="048530BA" w14:textId="6AA5C795" w:rsidR="00952884" w:rsidRPr="00553B96"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A7C9A6D" w14:textId="48D15EEF" w:rsidR="00D925AF" w:rsidRPr="00553B96" w:rsidRDefault="00F0537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For Motion perception, two stimuli were designed. First, stimulus was a square white moving in different direction in the screen with black background. The subjects had to follow the movement of the square. </w:t>
            </w:r>
          </w:p>
          <w:p w14:paraId="2333E499" w14:textId="77777777" w:rsidR="00F47CFA" w:rsidRPr="00553B96" w:rsidRDefault="00F47CFA" w:rsidP="00193100">
            <w:pPr>
              <w:spacing w:line="276" w:lineRule="auto"/>
              <w:jc w:val="center"/>
              <w:rPr>
                <w:rFonts w:ascii="Arial" w:eastAsia="Helvetica Neue" w:hAnsi="Arial" w:cs="Arial"/>
                <w:sz w:val="24"/>
                <w:szCs w:val="24"/>
                <w:lang w:val="en-US" w:eastAsia="es-ES"/>
              </w:rPr>
            </w:pPr>
          </w:p>
          <w:p w14:paraId="5E4EBCC6" w14:textId="38810609" w:rsidR="00D925AF" w:rsidRPr="00553B96" w:rsidRDefault="00F47CF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Square size: 60x60 </w:t>
            </w:r>
            <w:proofErr w:type="spellStart"/>
            <w:r w:rsidRPr="00553B96">
              <w:rPr>
                <w:rFonts w:ascii="Arial" w:eastAsia="Helvetica Neue" w:hAnsi="Arial" w:cs="Arial"/>
                <w:sz w:val="24"/>
                <w:szCs w:val="24"/>
                <w:lang w:val="en-US" w:eastAsia="es-ES"/>
              </w:rPr>
              <w:t>px</w:t>
            </w:r>
            <w:proofErr w:type="spellEnd"/>
          </w:p>
          <w:p w14:paraId="3BD84EA4" w14:textId="37DF4BEE" w:rsidR="00D925AF" w:rsidRPr="00553B96" w:rsidRDefault="00D925AF"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40s</w:t>
            </w:r>
          </w:p>
          <w:p w14:paraId="38DE523A" w14:textId="77777777" w:rsidR="00D925AF" w:rsidRPr="00553B96" w:rsidRDefault="00D925AF" w:rsidP="00193100">
            <w:pPr>
              <w:spacing w:line="276" w:lineRule="auto"/>
              <w:jc w:val="center"/>
              <w:rPr>
                <w:rFonts w:ascii="Arial" w:eastAsia="Helvetica Neue" w:hAnsi="Arial" w:cs="Arial"/>
                <w:sz w:val="24"/>
                <w:szCs w:val="24"/>
                <w:lang w:val="en-US" w:eastAsia="es-ES"/>
              </w:rPr>
            </w:pPr>
          </w:p>
          <w:p w14:paraId="2E4D65D4" w14:textId="52266778" w:rsidR="00F0537A" w:rsidRPr="00553B96" w:rsidRDefault="00F0537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Second dynamic random-dot </w:t>
            </w:r>
            <w:proofErr w:type="spellStart"/>
            <w:r w:rsidRPr="00553B96">
              <w:rPr>
                <w:rFonts w:ascii="Arial" w:eastAsia="Helvetica Neue" w:hAnsi="Arial" w:cs="Arial"/>
                <w:sz w:val="24"/>
                <w:szCs w:val="24"/>
                <w:lang w:val="en-US" w:eastAsia="es-ES"/>
              </w:rPr>
              <w:t>kinematograms</w:t>
            </w:r>
            <w:proofErr w:type="spellEnd"/>
            <w:r w:rsidRPr="00553B96">
              <w:rPr>
                <w:rFonts w:ascii="Arial" w:eastAsia="Helvetica Neue" w:hAnsi="Arial" w:cs="Arial"/>
                <w:sz w:val="24"/>
                <w:szCs w:val="24"/>
                <w:lang w:val="en-US" w:eastAsia="es-ES"/>
              </w:rPr>
              <w:t xml:space="preserve"> (RDKs) consisted of a large number of moving dots randomly positioned within a restricted area. Each dot is assigned a particular motion vector. With these stimuli, a variable percentage of dots can be moved in a single coherent (signal) direction whilst remaining dots are moved in random directions (noise)</w:t>
            </w:r>
            <w:r w:rsidR="00AE67DE" w:rsidRPr="00553B96">
              <w:rPr>
                <w:rFonts w:ascii="Arial" w:eastAsia="Helvetica Neue" w:hAnsi="Arial" w:cs="Arial"/>
                <w:sz w:val="24"/>
                <w:szCs w:val="24"/>
                <w:lang w:val="en-US" w:eastAsia="es-ES"/>
              </w:rPr>
              <w:t xml:space="preserve"> </w:t>
            </w:r>
            <w:r w:rsidR="00AE67DE" w:rsidRPr="00553B96">
              <w:rPr>
                <w:rFonts w:eastAsia="Helvetica Neue"/>
                <w:sz w:val="24"/>
                <w:szCs w:val="24"/>
                <w:lang w:val="en-US"/>
              </w:rPr>
              <w:fldChar w:fldCharType="begin" w:fldLock="1"/>
            </w:r>
            <w:r w:rsidR="00975B53">
              <w:rPr>
                <w:rFonts w:ascii="Arial" w:eastAsia="Helvetica Neue" w:hAnsi="Arial" w:cs="Arial"/>
                <w:sz w:val="24"/>
                <w:szCs w:val="24"/>
                <w:lang w:val="en-US" w:eastAsia="es-E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AE67DE" w:rsidRPr="00553B96">
              <w:rPr>
                <w:rFonts w:eastAsia="Helvetica Neue"/>
                <w:sz w:val="24"/>
                <w:szCs w:val="24"/>
                <w:lang w:val="en-US"/>
              </w:rPr>
              <w:fldChar w:fldCharType="separate"/>
            </w:r>
            <w:r w:rsidR="002303D0" w:rsidRPr="002303D0">
              <w:rPr>
                <w:rFonts w:ascii="Arial" w:eastAsia="Helvetica Neue" w:hAnsi="Arial" w:cs="Arial"/>
                <w:noProof/>
                <w:sz w:val="24"/>
                <w:szCs w:val="24"/>
                <w:lang w:val="en-US" w:eastAsia="es-ES"/>
              </w:rPr>
              <w:t>[51]</w:t>
            </w:r>
            <w:r w:rsidR="00AE67DE" w:rsidRPr="00553B96">
              <w:rPr>
                <w:rFonts w:eastAsia="Helvetica Neue"/>
                <w:sz w:val="24"/>
                <w:szCs w:val="24"/>
                <w:lang w:val="en-US"/>
              </w:rPr>
              <w:fldChar w:fldCharType="end"/>
            </w:r>
            <w:r w:rsidR="00AE67DE" w:rsidRPr="00553B96">
              <w:rPr>
                <w:rFonts w:eastAsia="Helvetica Neue"/>
                <w:sz w:val="24"/>
                <w:szCs w:val="24"/>
                <w:lang w:val="en-US"/>
              </w:rPr>
              <w:fldChar w:fldCharType="begin" w:fldLock="1"/>
            </w:r>
            <w:r w:rsidR="00975B53">
              <w:rPr>
                <w:rFonts w:ascii="Arial" w:eastAsia="Helvetica Neue" w:hAnsi="Arial" w:cs="Arial"/>
                <w:sz w:val="24"/>
                <w:szCs w:val="24"/>
                <w:lang w:val="en-US" w:eastAsia="es-E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AE67DE" w:rsidRPr="00553B96">
              <w:rPr>
                <w:rFonts w:eastAsia="Helvetica Neue"/>
                <w:sz w:val="24"/>
                <w:szCs w:val="24"/>
                <w:lang w:val="en-US"/>
              </w:rPr>
              <w:fldChar w:fldCharType="separate"/>
            </w:r>
            <w:r w:rsidR="002303D0" w:rsidRPr="002303D0">
              <w:rPr>
                <w:rFonts w:ascii="Arial" w:eastAsia="Helvetica Neue" w:hAnsi="Arial" w:cs="Arial"/>
                <w:noProof/>
                <w:sz w:val="24"/>
                <w:szCs w:val="24"/>
                <w:lang w:val="en-US" w:eastAsia="es-ES"/>
              </w:rPr>
              <w:t>[49]</w:t>
            </w:r>
            <w:r w:rsidR="00AE67DE" w:rsidRPr="00553B96">
              <w:rPr>
                <w:rFonts w:eastAsia="Helvetica Neue"/>
                <w:sz w:val="24"/>
                <w:szCs w:val="24"/>
                <w:lang w:val="en-US"/>
              </w:rPr>
              <w:fldChar w:fldCharType="end"/>
            </w:r>
            <w:r w:rsidRPr="00553B96">
              <w:rPr>
                <w:rFonts w:ascii="Arial" w:eastAsia="Helvetica Neue" w:hAnsi="Arial" w:cs="Arial"/>
                <w:sz w:val="24"/>
                <w:szCs w:val="24"/>
                <w:lang w:val="en-US" w:eastAsia="es-ES"/>
              </w:rPr>
              <w:t>. This stimulus was designed in psychoPy3 using 120 dots</w:t>
            </w:r>
            <w:r w:rsidR="00D925AF" w:rsidRPr="00553B96">
              <w:rPr>
                <w:rFonts w:ascii="Arial" w:eastAsia="Helvetica Neue" w:hAnsi="Arial" w:cs="Arial"/>
                <w:sz w:val="24"/>
                <w:szCs w:val="24"/>
                <w:lang w:val="en-US" w:eastAsia="es-ES"/>
              </w:rPr>
              <w:t xml:space="preserve"> </w:t>
            </w:r>
            <w:r w:rsidR="00D925AF" w:rsidRPr="00553B96">
              <w:rPr>
                <w:rFonts w:ascii="Arial" w:eastAsia="Helvetica Neue" w:hAnsi="Arial" w:cs="Arial"/>
                <w:sz w:val="24"/>
                <w:szCs w:val="24"/>
                <w:lang w:val="en-US" w:eastAsia="es-ES"/>
              </w:rPr>
              <w:lastRenderedPageBreak/>
              <w:t xml:space="preserve">0.1 in speed and 22 for dot size. </w:t>
            </w:r>
          </w:p>
          <w:p w14:paraId="720163AD" w14:textId="77777777" w:rsidR="00C849BC" w:rsidRPr="00553B96" w:rsidRDefault="00C849BC" w:rsidP="00193100">
            <w:pPr>
              <w:spacing w:line="276" w:lineRule="auto"/>
              <w:jc w:val="center"/>
              <w:rPr>
                <w:rFonts w:ascii="Arial" w:eastAsia="Helvetica Neue" w:hAnsi="Arial" w:cs="Arial"/>
                <w:sz w:val="24"/>
                <w:szCs w:val="24"/>
                <w:lang w:val="en-US" w:eastAsia="es-ES"/>
              </w:rPr>
            </w:pPr>
          </w:p>
          <w:p w14:paraId="2FD192D6" w14:textId="753B6BA7" w:rsidR="00C849BC" w:rsidRPr="00553B96" w:rsidRDefault="00C849BC"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62s</w:t>
            </w:r>
          </w:p>
        </w:tc>
      </w:tr>
      <w:tr w:rsidR="00534289" w:rsidRPr="00786A43" w14:paraId="649CD70B" w14:textId="77777777" w:rsidTr="00952884">
        <w:trPr>
          <w:trHeight w:val="4143"/>
        </w:trPr>
        <w:tc>
          <w:tcPr>
            <w:tcW w:w="1986" w:type="dxa"/>
          </w:tcPr>
          <w:p w14:paraId="52DAFE48"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Visual field</w:t>
            </w:r>
          </w:p>
        </w:tc>
        <w:tc>
          <w:tcPr>
            <w:tcW w:w="5670" w:type="dxa"/>
          </w:tcPr>
          <w:p w14:paraId="3659ECC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709440" behindDoc="0" locked="0" layoutInCell="1" allowOverlap="1" wp14:anchorId="7B169736" wp14:editId="2CB3F478">
                      <wp:simplePos x="0" y="0"/>
                      <wp:positionH relativeFrom="column">
                        <wp:posOffset>1328420</wp:posOffset>
                      </wp:positionH>
                      <wp:positionV relativeFrom="paragraph">
                        <wp:posOffset>2339340</wp:posOffset>
                      </wp:positionV>
                      <wp:extent cx="114300" cy="123825"/>
                      <wp:effectExtent l="0" t="0" r="0" b="9525"/>
                      <wp:wrapNone/>
                      <wp:docPr id="44" name="Rectángulo 4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337E7" id="Rectángulo 44" o:spid="_x0000_s1026" style="position:absolute;margin-left:104.6pt;margin-top:184.2pt;width:9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A3mQ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6nlGjW4je6R9Z+/dSbrQKCr0hRZ9wMLR/Mne0lh9dQ717aNvxjJWQfaT2MtIq9Jxwfi2J6miP5&#10;HFXF5PR8chYws6Ozsc5/EdCScCmpxfiRTLa7dj6ZDiYhlgPVVKtGqSiEThFLZcmO4Tdeb4oe/Dcr&#10;pYOthuCVAMNLFupKlcSbPygR7JS+FxJJwdwnMZHYjscgjHOhfZFUNatEin2W42+IPqQVC42AAVli&#10;/BG7BxgsE8iAnbLs7YOriN08Oud/Syw5jx4xMmg/OreNBvsWgMKq+sjJfiApURNYWkN1wJaxkGbJ&#10;Gb5q8LNdM+fvmMXhwS+NC8Hf4iEVdCWF/kZJDfbHW+/BHnsatZR0OIwldd+3zApK1FeN3f65mE7D&#10;9EZhevZpgoJ9qVm/1OhtuwTshQJXj+HxGuy9Gq7SQvuEe2MRoqKKaY6xS8q9HYSlT0sCNw8Xi0U0&#10;w4k1zF/rB8MDeGA1tOXj/olZ0/eux6a/gWFw2exVCyfb4KlhsfUgm9jfR157vnHaY+P0mymsk5dy&#10;tDruz/kzAAAA//8DAFBLAwQUAAYACAAAACEAu4X9v+AAAAALAQAADwAAAGRycy9kb3ducmV2Lnht&#10;bEyPy07DMBBF90j8gzVI7KiNS5s0xKkQgoqyo21Yu8mQRPgRYqcNf8+wguXcObpzJl9P1rATDqHz&#10;TsHtTABDV/m6c42Cw/75JgUWona1Nt6hgm8MsC4uL3Kd1f7s3vC0iw2jEhcyraCNsc84D1WLVoeZ&#10;79HR7sMPVkcah4bXgz5TuTVcCrHkVneOLrS6x8cWq8/daBWMi2T7NL1/bealKJPX0ixe4qZX6vpq&#10;ergHFnGKfzD86pM6FOR09KOrAzMKpFhJQhXMl+kdMCKkTCg5UpImK+BFzv//UPwAAAD//wMAUEsB&#10;Ai0AFAAGAAgAAAAhALaDOJL+AAAA4QEAABMAAAAAAAAAAAAAAAAAAAAAAFtDb250ZW50X1R5cGVz&#10;XS54bWxQSwECLQAUAAYACAAAACEAOP0h/9YAAACUAQAACwAAAAAAAAAAAAAAAAAvAQAAX3JlbHMv&#10;LnJlbHNQSwECLQAUAAYACAAAACEABvcgN5kCAACHBQAADgAAAAAAAAAAAAAAAAAuAgAAZHJzL2Uy&#10;b0RvYy54bWxQSwECLQAUAAYACAAAACEAu4X9v+AAAAALAQAADwAAAAAAAAAAAAAAAADzBAAAZHJz&#10;L2Rvd25yZXYueG1sUEsFBgAAAAAEAAQA8wAAAAAGA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708416" behindDoc="0" locked="0" layoutInCell="1" allowOverlap="1" wp14:anchorId="0EB67132" wp14:editId="0821373A">
                      <wp:simplePos x="0" y="0"/>
                      <wp:positionH relativeFrom="column">
                        <wp:posOffset>1261745</wp:posOffset>
                      </wp:positionH>
                      <wp:positionV relativeFrom="paragraph">
                        <wp:posOffset>1405890</wp:posOffset>
                      </wp:positionV>
                      <wp:extent cx="1790700" cy="11049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C37E0" id="Rectángulo 43" o:spid="_x0000_s1026" style="position:absolute;margin-left:99.35pt;margin-top:110.7pt;width:141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fLnQIAALEFAAAOAAAAZHJzL2Uyb0RvYy54bWysVM1u2zAMvg/YOwi6r7azdF2DOEXQosOA&#10;oi3aDj0rshQLkEVNUuJkb7Nn2YuNkn/SdcEGDMtBIUXyE/mZ5Pxi12iyFc4rMCUtTnJKhOFQKbMu&#10;6Zen63cfKfGBmYppMKKke+HpxeLtm3lrZ2ICNehKOIIgxs9aW9I6BDvLMs9r0TB/AlYYNEpwDQuo&#10;unVWOdYieqOzSZ5/yFpwlXXAhfd4e9UZ6SLhSyl4uJPSi0B0STG3kE6XzlU8s8WczdaO2VrxPg32&#10;D1k0TBl8dIS6YoGRjVO/QTWKO/AgwwmHJgMpFRepBqymyF9V81gzK1ItSI63I03+/8Hy2+29I6oq&#10;6fQ9JYY1+I0ekLUf3816o4HgLVLUWj9Dz0d773rNoxjr3UnXxH+shOwSrfuRVrELhONlcXaen+XI&#10;PkdbUeTTc1QQJzuEW+fDJwENiUJJHWaQ6GTbGx8618ElvuZBq+paaZ2U2CviUjuyZfiVw67owX/x&#10;0uZvgav1kUDMMUZmkYGu5iSFvRYRT5sHIZE+rHKSEk6Ne0iGcS5MKDpTzSrR5Xia42/Ickg/EZIA&#10;I7LE6kbsHmDw7EAG7I6e3j+GitT3Y3D+p8S64DEivQwmjMGNMuCOAWisqn+58x9I6qiJLK2g2mNz&#10;Oeimzlt+rfDz3jAf7pnDMcOWwNUR7vCQGtqSQi9RUoP7duw++mP3o5WSFse2pP7rhjlBif5scC7O&#10;i+k0znlSpqdnE1TcS8vqpcVsmkvAnilwSVmexOgf9CBKB80zbphlfBVNzHB8u6Q8uEG5DN06wR3F&#10;xXKZ3HC2LQs35tHyCB5Zje37tHtmzvY9HnA8bmEYcTZ71eqdb4w0sNwEkCrNwYHXnm/cC6lx+h0W&#10;F89LPXkdNu3iJwAAAP//AwBQSwMEFAAGAAgAAAAhAFFxINjeAAAACwEAAA8AAABkcnMvZG93bnJl&#10;di54bWxMj8FOwzAMhu9IvENkJG4sWdexrms6IcS4cNrGA6SN11Y0TtVkXXl7zAmOv/3p9+diP7te&#10;TDiGzpOG5UKBQKq97ajR8Hk+PGUgQjRkTe8JNXxjgH15f1eY3PobHXE6xUZwCYXcaGhjHHIpQ92i&#10;M2HhByTeXfzoTOQ4NtKO5sblrpeJUs/SmY74QmsGfG2x/jpdnYYo1WRn/5FNm9X68HauEvVuEq0f&#10;H+aXHYiIc/yD4Vef1aFkp8pfyQbRc95mG0Y1JMkyBcFEmimeVBpW23UKsizk/x/KHwAAAP//AwBQ&#10;SwECLQAUAAYACAAAACEAtoM4kv4AAADhAQAAEwAAAAAAAAAAAAAAAAAAAAAAW0NvbnRlbnRfVHlw&#10;ZXNdLnhtbFBLAQItABQABgAIAAAAIQA4/SH/1gAAAJQBAAALAAAAAAAAAAAAAAAAAC8BAABfcmVs&#10;cy8ucmVsc1BLAQItABQABgAIAAAAIQA9zCfLnQIAALEFAAAOAAAAAAAAAAAAAAAAAC4CAABkcnMv&#10;ZTJvRG9jLnhtbFBLAQItABQABgAIAAAAIQBRcSDY3gAAAAsBAAAPAAAAAAAAAAAAAAAAAPcEAABk&#10;cnMvZG93bnJldi54bWxQSwUGAAAAAAQABADzAAAAAgY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710464" behindDoc="0" locked="0" layoutInCell="1" allowOverlap="1" wp14:anchorId="7D50580D" wp14:editId="0E4EDC78">
                      <wp:simplePos x="0" y="0"/>
                      <wp:positionH relativeFrom="column">
                        <wp:posOffset>2164080</wp:posOffset>
                      </wp:positionH>
                      <wp:positionV relativeFrom="paragraph">
                        <wp:posOffset>1892300</wp:posOffset>
                      </wp:positionV>
                      <wp:extent cx="66675" cy="666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46505" id="Rectángulo 45" o:spid="_x0000_s1026" style="position:absolute;margin-left:170.4pt;margin-top:149pt;width:5.25pt;height: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9onlQ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kpJYY1+I0ekLVfP81mq4HgK1LUWj9Hy0d777qbRzHWu5euif9YCdknWg8DrWIfCMfH2Wx2huAc&#10;NVlEjOLF1TofvghoSBRK6jB6opLtbnzIpr1JjORBq2qltE4Xt1lfaUd2DL/vajXCX8wX0f8w0+Z9&#10;nogTXYtYf644SeGgRQTU5kFIJA9rnKSUU9uKISHGuTBhnFU1q0TO8/Q4zdjo0SMlnQAjssT6BuwO&#10;oLfMID12rrazj64idf3gPPpXYtl58EiRwYTBuVEG3FsAGqvqImf7nqRMTWRpDdUBW8tBnjlv+Urh&#10;B75hPtwzh0OG44iLI9zhITW0JYVOoqQG9+Ot92iPvY9aSloc2pL671vmBCX6q8GpOB9Pp3HK02V6&#10;ejbBizvWrI81ZttcAfbNGFeU5UmM9kH3onTQPON+WcaoqGKGY+yS8uD6y1XIywQ3FBfLZTLDybYs&#10;3JhHyyN4ZDU28NP+mTnbdXnA4biFfsDZ/FWzZ9voaWC5DSBVmoQXXju+cSukxuk2WFw7x/dk9bJn&#10;F78BAAD//wMAUEsDBBQABgAIAAAAIQC4F3ZJ4QAAAAsBAAAPAAAAZHJzL2Rvd25yZXYueG1sTI9B&#10;T4NAEIXvJv6HzZh4s0vBKqUsjWlsjN6sHnrcslNA2FnCLgX/veNJb2/yXt58L9/OthMXHHzjSMFy&#10;EYFAKp1pqFLw+bG/S0H4oMnozhEq+EYP2+L6KteZcRO94+UQKsEl5DOtoA6hz6T0ZY1W+4Xrkdg7&#10;u8HqwOdQSTPoicttJ+MoepBWN8Qfat3jrsayPYxWQbtO2/Zl3D3H+0f7Jo+vVfg6Tkrd3sxPGxAB&#10;5/AXhl98RoeCmU5uJONFpyC5jxg9KIjXKY/iRLJaJiBOLKJ0BbLI5f8NxQ8AAAD//wMAUEsBAi0A&#10;FAAGAAgAAAAhALaDOJL+AAAA4QEAABMAAAAAAAAAAAAAAAAAAAAAAFtDb250ZW50X1R5cGVzXS54&#10;bWxQSwECLQAUAAYACAAAACEAOP0h/9YAAACUAQAACwAAAAAAAAAAAAAAAAAvAQAAX3JlbHMvLnJl&#10;bHNQSwECLQAUAAYACAAAACEAXCvaJ5UCAACvBQAADgAAAAAAAAAAAAAAAAAuAgAAZHJzL2Uyb0Rv&#10;Yy54bWxQSwECLQAUAAYACAAAACEAuBd2SeEAAAALAQAADwAAAAAAAAAAAAAAAADvBAAAZHJzL2Rv&#10;d25yZXYueG1sUEsFBgAAAAAEAAQA8wAAAP0FAAAAAA==&#10;" fillcolor="red" strokecolor="red" strokeweight="2pt"/>
                  </w:pict>
                </mc:Fallback>
              </mc:AlternateContent>
            </w:r>
            <w:r w:rsidRPr="00553B96">
              <w:rPr>
                <w:rFonts w:eastAsia="Helvetica Neue"/>
                <w:noProof/>
                <w:sz w:val="24"/>
                <w:szCs w:val="24"/>
              </w:rPr>
              <mc:AlternateContent>
                <mc:Choice Requires="wps">
                  <w:drawing>
                    <wp:anchor distT="0" distB="0" distL="114300" distR="114300" simplePos="0" relativeHeight="251706368" behindDoc="0" locked="0" layoutInCell="1" allowOverlap="1" wp14:anchorId="026C90E2" wp14:editId="19FEE4CD">
                      <wp:simplePos x="0" y="0"/>
                      <wp:positionH relativeFrom="column">
                        <wp:posOffset>1957070</wp:posOffset>
                      </wp:positionH>
                      <wp:positionV relativeFrom="paragraph">
                        <wp:posOffset>843915</wp:posOffset>
                      </wp:positionV>
                      <wp:extent cx="114300" cy="123825"/>
                      <wp:effectExtent l="0" t="0" r="0" b="9525"/>
                      <wp:wrapNone/>
                      <wp:docPr id="41" name="Rectángulo 4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D244B" id="Rectángulo 41" o:spid="_x0000_s1026" style="position:absolute;margin-left:154.1pt;margin-top:66.45pt;width:9pt;height: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Y7mAIAAIcFAAAOAAAAZHJzL2Uyb0RvYy54bWysVMFu2zAMvQ/YPwi6r7bTdOuCOkXQosOA&#10;oi3aDj0rshQLkEVNUuJkf7Nv2Y+Nkhyn7YodhuWgiCL5SD6TPDvfdppshPMKTE2ro5ISYTg0yqxq&#10;+u3x6sMpJT4w0zANRtR0Jzw9n79/d9bbmZhAC7oRjiCI8bPe1rQNwc6KwvNWdMwfgRUGlRJcxwKK&#10;blU0jvWI3uliUpYfix5cYx1w4T2+XmYlnSd8KQUPt1J6EYiuKeYW0unSuYxnMT9js5VjtlV8SIP9&#10;QxYdUwaDjlCXLDCyduoPqE5xBx5kOOLQFSCl4iLVgNVU5atqHlpmRaoFyfF2pMn/P1h+s7lzRDU1&#10;nVaUGNbhN7pH1n79NKu1BoKvSFFv/QwtH+ydGySP11jvVrou/mMlZJto3Y20im0gHB+ranpcIvkc&#10;VdXk+HRyEjGLg7N1PnwR0JF4qanD+IlMtrn2IZvuTWIsD1o1V0rrJMROERfakQ3Db7xcpYQR/IWV&#10;NtHWQPTKgPGliHXlStIt7LSIdtrcC4mkYO6TlEhqx0MQxrkwocqqljUixz4p8TeUNnqkQhNgRJYY&#10;f8QeAF4WsMfOWQ720VWkbh6dy78llp1HjxQZTBidO2XAvQWgsaohcrbfk5SpiSwtodlhyzjIs+Qt&#10;v1L42a6ZD3fM4fDgl8aFEG7xkBr6msJwo6QF9+Ot92iPPY1aSnocxpr672vmBCX6q8Fu/1xNp3F6&#10;kzA9+TRBwT3XLJ9rzLq7AOwFbGjMLl2jfdD7q3TQPeHeWMSoqGKGY+ya8uD2wkXISwI3DxeLRTLD&#10;ibUsXJsHyyN4ZDW25eP2iTk79G7Apr+B/eCy2asWzrbR08BiHUCq1N8HXge+cdpT4wybKa6T53Ky&#10;OuzP+W8AAAD//wMAUEsDBBQABgAIAAAAIQCFfTzB3wAAAAsBAAAPAAAAZHJzL2Rvd25yZXYueG1s&#10;TI/BTsMwEETvSPyDtUjcqI1D2hLiVAhBBdwohLMbmyTCXofYacPfs5zguDNPszPlZvaOHewY+4AK&#10;LhcCmMUmmB5bBW+vDxdrYDFpNNoFtAq+bYRNdXpS6sKEI77Ywy61jEIwFlpBl9JQcB6bznodF2Gw&#10;SN5HGL1OdI4tN6M+Urh3XAqx5F73SB86Pdi7zjafu8krmPLV0/38/rXNalGvnmuXP6btoNT52Xx7&#10;AyzZOf3B8FufqkNFnfZhQhOZU5CJtSSUjExeAyMik0tS9qTk8gp4VfL/G6ofAAAA//8DAFBLAQIt&#10;ABQABgAIAAAAIQC2gziS/gAAAOEBAAATAAAAAAAAAAAAAAAAAAAAAABbQ29udGVudF9UeXBlc10u&#10;eG1sUEsBAi0AFAAGAAgAAAAhADj9If/WAAAAlAEAAAsAAAAAAAAAAAAAAAAALwEAAF9yZWxzLy5y&#10;ZWxzUEsBAi0AFAAGAAgAAAAhADzmNjuYAgAAhwUAAA4AAAAAAAAAAAAAAAAALgIAAGRycy9lMm9E&#10;b2MueG1sUEsBAi0AFAAGAAgAAAAhAIV9PMHfAAAACwEAAA8AAAAAAAAAAAAAAAAA8gQAAGRycy9k&#10;b3ducmV2LnhtbFBLBQYAAAAABAAEAPMAAAD+BQ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707392" behindDoc="0" locked="0" layoutInCell="1" allowOverlap="1" wp14:anchorId="629C56E1" wp14:editId="22BDCE61">
                      <wp:simplePos x="0" y="0"/>
                      <wp:positionH relativeFrom="column">
                        <wp:posOffset>1392555</wp:posOffset>
                      </wp:positionH>
                      <wp:positionV relativeFrom="paragraph">
                        <wp:posOffset>1206500</wp:posOffset>
                      </wp:positionV>
                      <wp:extent cx="66675" cy="6667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5209" id="Rectángulo 42" o:spid="_x0000_s1026" style="position:absolute;margin-left:109.65pt;margin-top:95pt;width:5.25pt;height: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CPlg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mEEsMa/EYPyNqvn2az1UDwFSlqrZ+j5aO9d93Noxjr3UvXxH+shOwTrYeBVrEPhOPjbDY7O6WE&#10;oyaLiFG8uFrnwxcBDYlCSR1GT1Sy3Y0P2bQ3iZE8aFWtlNbp4jbrK+3IjuH3Xa1G+Iv5IvofZtq8&#10;zxNxomsR688VJykctIiA2jwIieRhjZOUcmpbMSTEOBcmjLOqZpXIeZ4epxkbPXqkpBNgRJZY34Dd&#10;AfSWGaTHztV29tFVpK4fnEf/Siw7Dx4pMpgwODfKgHsLQGNVXeRs35OUqYksraE6YGs5yDPnLV8p&#10;/MA3zId75nDIcBxxcYQ7PKSGtqTQSZTU4H689R7tsfdRS0mLQ1tS/33LnKBEfzU4Fefj6TROebpM&#10;T88meHHHmvWxxmybK8C+GeOKsjyJ0T7oXpQOmmfcL8sYFVXMcIxdUh5cf7kKeZnghuJiuUxmONmW&#10;hRvzaHkEj6zGBn7aPzNnuy4POBy30A84m79q9mwbPQ0stwGkSpPwwmvHN26F1DjdBotr5/ierF72&#10;7OI3AAAA//8DAFBLAwQUAAYACAAAACEAj9S5XN8AAAALAQAADwAAAGRycy9kb3ducmV2LnhtbEyP&#10;wU7DMBBE70j8g7VI3KjdIKAJcSpUUSG4tXDo0Y23SZp4HcVOE/6e5QS3Hc3T7Ey+nl0nLjiExpOG&#10;5UKBQCq9bajS8PW5vVuBCNGQNZ0n1PCNAdbF9VVuMusn2uFlHyvBIRQyo6GOsc+kDGWNzoSF75HY&#10;O/nBmchyqKQdzMThrpOJUo/SmYb4Q2163NRYtvvRaWjTVdu+jZvXZPvkPuThvYrnw6T17c388gwi&#10;4hz/YPitz9Wh4E5HP5INotOQLNN7RtlIFY9iIklSHnPkQ6kHkEUu/28ofgAAAP//AwBQSwECLQAU&#10;AAYACAAAACEAtoM4kv4AAADhAQAAEwAAAAAAAAAAAAAAAAAAAAAAW0NvbnRlbnRfVHlwZXNdLnht&#10;bFBLAQItABQABgAIAAAAIQA4/SH/1gAAAJQBAAALAAAAAAAAAAAAAAAAAC8BAABfcmVscy8ucmVs&#10;c1BLAQItABQABgAIAAAAIQAe3pCPlgIAAK8FAAAOAAAAAAAAAAAAAAAAAC4CAABkcnMvZTJvRG9j&#10;LnhtbFBLAQItABQABgAIAAAAIQCP1Llc3wAAAAsBAAAPAAAAAAAAAAAAAAAAAPAEAABkcnMvZG93&#10;bnJldi54bWxQSwUGAAAAAAQABADzAAAA/AUAAAAA&#10;" fillcolor="red" strokecolor="red" strokeweight="2pt"/>
                  </w:pict>
                </mc:Fallback>
              </mc:AlternateContent>
            </w:r>
            <w:r w:rsidRPr="00553B96">
              <w:rPr>
                <w:rFonts w:eastAsia="Helvetica Neue"/>
                <w:noProof/>
                <w:sz w:val="24"/>
                <w:szCs w:val="24"/>
              </w:rPr>
              <mc:AlternateContent>
                <mc:Choice Requires="wps">
                  <w:drawing>
                    <wp:anchor distT="0" distB="0" distL="114300" distR="114300" simplePos="0" relativeHeight="251705344" behindDoc="0" locked="0" layoutInCell="1" allowOverlap="1" wp14:anchorId="66A33481" wp14:editId="1E222DD4">
                      <wp:simplePos x="0" y="0"/>
                      <wp:positionH relativeFrom="column">
                        <wp:posOffset>490220</wp:posOffset>
                      </wp:positionH>
                      <wp:positionV relativeFrom="paragraph">
                        <wp:posOffset>720090</wp:posOffset>
                      </wp:positionV>
                      <wp:extent cx="1790700" cy="11049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403A4" id="Rectángulo 40" o:spid="_x0000_s1026" style="position:absolute;margin-left:38.6pt;margin-top:56.7pt;width:141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RHmwIAALEFAAAOAAAAZHJzL2Uyb0RvYy54bWysVM1u2zAMvg/YOwi6r7aDdF2DOEXQosOA&#10;oi36g54VWYoNyKImKXGyt9mz7MVGSbaTdcUGDMtBIUXyE/mZ5Pxi1yqyFdY1oEtanOSUCM2havS6&#10;pM9P1x8+UeI80xVToEVJ98LRi8X7d/POzMQEalCVsARBtJt1pqS192aWZY7XomXuBIzQaJRgW+ZR&#10;teussqxD9FZlkzz/mHVgK2OBC+fw9ioZ6SLiSym4v5PSCU9USTE3H08bz1U4s8WczdaWmbrhfRrs&#10;H7JoWaPx0RHqinlGNrb5DaptuAUH0p9waDOQsuEi1oDVFPmrah5rZkSsBclxZqTJ/T9Yfru9t6Sp&#10;SjpFejRr8Rs9IGs/vuv1RgHBW6SoM26Gno/m3vaaQzHUu5O2Df9YCdlFWvcjrWLnCcfL4uw8P8sR&#10;nqOtKPLpOSqIkx3CjXX+s4CWBKGkFjOIdLLtjfPJdXAJrzlQTXXdKBWV0CviUlmyZfiV/a7owX/x&#10;Uvpvgav1G4GYY4jMAgOp5ij5vRIBT+kHIZE+rHISE46Ne0iGcS60L5KpZpVIOZ7m+BuyHNKPhETA&#10;gCyxuhG7Bxg8E8iAnejp/UOoiH0/Bud/SiwFjxHxZdB+DG4bDfYtAIVV9S8n/4GkRE1gaQXVHpvL&#10;Qpo6Z/h1g5/3hjl/zyyOGbYErg5/h4dU0JUUeomSGuy3t+6DP3Y/WinpcGxL6r5umBWUqC8a5+K8&#10;mIZG9lGZnp5NULHHltWxRW/aS8CeKXBJGR7F4O/VIEoL7QtumGV4FU1Mc3y7pNzbQbn0aZ3gjuJi&#10;uYxuONuG+Rv9aHgAD6yG9n3avTBr+h73OB63MIw4m71q9eQbIjUsNx5kE+fgwGvPN+6F2Dj9DguL&#10;51iPXodNu/gJAAD//wMAUEsDBBQABgAIAAAAIQBgCRvi3QAAAAoBAAAPAAAAZHJzL2Rvd25yZXYu&#10;eG1sTI/BTsMwDIbvSLxDZCRuLFm70dI1nRBiXDix8QBuk7UVjVM1WVfeHnOCo39/+v253C9uELOd&#10;Qu9Jw3qlQFhqvOmp1fB5OjzkIEJEMjh4shq+bYB9dXtTYmH8lT7sfIyt4BIKBWroYhwLKUPTWYdh&#10;5UdLvDv7yWHkcWqlmfDK5W6QiVKP0mFPfKHD0b50tvk6XpyGKNVsFv+ez1m6Pbye6kS9YaL1/d3y&#10;vAMR7RL/YPjVZ3Wo2Kn2FzJBDBqyLGGS83W6AcFAun3ipNaQ5NkGZFXK/y9UPwAAAP//AwBQSwEC&#10;LQAUAAYACAAAACEAtoM4kv4AAADhAQAAEwAAAAAAAAAAAAAAAAAAAAAAW0NvbnRlbnRfVHlwZXNd&#10;LnhtbFBLAQItABQABgAIAAAAIQA4/SH/1gAAAJQBAAALAAAAAAAAAAAAAAAAAC8BAABfcmVscy8u&#10;cmVsc1BLAQItABQABgAIAAAAIQCdIuRHmwIAALEFAAAOAAAAAAAAAAAAAAAAAC4CAABkcnMvZTJv&#10;RG9jLnhtbFBLAQItABQABgAIAAAAIQBgCRvi3QAAAAoBAAAPAAAAAAAAAAAAAAAAAPUEAABkcnMv&#10;ZG93bnJldi54bWxQSwUGAAAAAAQABADzAAAA/wU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704320" behindDoc="0" locked="0" layoutInCell="1" allowOverlap="1" wp14:anchorId="2044E640" wp14:editId="0E41DCA0">
                      <wp:simplePos x="0" y="0"/>
                      <wp:positionH relativeFrom="column">
                        <wp:posOffset>897255</wp:posOffset>
                      </wp:positionH>
                      <wp:positionV relativeFrom="paragraph">
                        <wp:posOffset>492125</wp:posOffset>
                      </wp:positionV>
                      <wp:extent cx="66675" cy="6667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FA536" id="Rectángulo 39" o:spid="_x0000_s1026" style="position:absolute;margin-left:70.65pt;margin-top:38.75pt;width:5.25pt;height: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VElgIAAK8FAAAOAAAAZHJzL2Uyb0RvYy54bWysVFFPGzEMfp+0/xDlfVzbQRkVV1SBOk1C&#10;gICJ5zSX9CLl4ixJe+3+zX7L/hhOcnd0DO0BrQ+pE9uf7e9sn1/sGk22wnkFpqTjoxElwnColFmX&#10;9Pvj8tMXSnxgpmIajCjpXnh6Mf/44by1MzGBGnQlHEEQ42etLWkdgp0Vhee1aJg/AisMKiW4hgW8&#10;unVROdYieqOLyWg0LVpwlXXAhff4epWVdJ7wpRQ83ErpRSC6pJhbSKdL5yqexfyczdaO2VrxLg32&#10;jiwapgwGHaCuWGBk49RfUI3iDjzIcMShKUBKxUWqAasZj15V81AzK1ItSI63A03+/8Hym+2dI6oq&#10;6eczSgxr8BvdI2u/f5n1RgPBV6SotX6Glg/2znU3j2KsdyddE/+xErJLtO4HWsUuEI6P0+n09IQS&#10;jposIkbx4mqdD18FNCQKJXUYPVHJttc+ZNPeJEbyoFW1VFqni1uvLrUjW4bfd7kc4S/mi+h/mGnz&#10;Pk/Eia5FrD9XnKSw1yICanMvJJKHNU5SyqltxZAQ41yYMM6qmlUi53lymGZs9OiRkk6AEVlifQN2&#10;B9BbZpAeO1fb2UdXkbp+cB79K7HsPHikyGDC4NwoA+4tAI1VdZGzfU9SpiaytIJqj63lIM+ct3yp&#10;8ANfMx/umMMhw3HExRFu8ZAa2pJCJ1FSg/v51nu0x95HLSUtDm1J/Y8Nc4IS/c3gVJyNj4/jlKfL&#10;8cnpBC/uULM61JhNcwnYN2NcUZYnMdoH3YvSQfOE+2URo6KKGY6xS8qD6y+XIS8T3FBcLBbJDCfb&#10;snBtHiyP4JHV2MCPuyfmbNflAYfjBvoBZ7NXzZ5to6eBxSaAVGkSXnjt+MatkBqn22Bx7Rzek9XL&#10;np0/AwAA//8DAFBLAwQUAAYACAAAACEA9S/iQN4AAAAJAQAADwAAAGRycy9kb3ducmV2LnhtbEyP&#10;QU+DQBCF7yb+h82YeLML1QpSlsY0NkZvVg89btkpIOwsYZeC/97pSY8v8+XN9/LNbDtxxsE3jhTE&#10;iwgEUulMQ5WCr8/dXQrCB01Gd45QwQ962BTXV7nOjJvoA8/7UAkuIZ9pBXUIfSalL2u02i9cj8S3&#10;kxusDhyHSppBT1xuO7mMokdpdUP8odY9bmss2/1oFbRPadu+jtuX5S6x7/LwVoXvw6TU7c38vAYR&#10;cA5/MFz0WR0Kdjq6kYwXHeeH+J5RBUmyAnEBVjFvOSpI0whkkcv/C4pfAAAA//8DAFBLAQItABQA&#10;BgAIAAAAIQC2gziS/gAAAOEBAAATAAAAAAAAAAAAAAAAAAAAAABbQ29udGVudF9UeXBlc10ueG1s&#10;UEsBAi0AFAAGAAgAAAAhADj9If/WAAAAlAEAAAsAAAAAAAAAAAAAAAAALwEAAF9yZWxzLy5yZWxz&#10;UEsBAi0AFAAGAAgAAAAhADxVdUSWAgAArwUAAA4AAAAAAAAAAAAAAAAALgIAAGRycy9lMm9Eb2Mu&#10;eG1sUEsBAi0AFAAGAAgAAAAhAPUv4kDeAAAACQEAAA8AAAAAAAAAAAAAAAAA8AQAAGRycy9kb3du&#10;cmV2LnhtbFBLBQYAAAAABAAEAPMAAAD7BQAAAAA=&#10;" fillcolor="red" strokecolor="red" strokeweight="2pt"/>
                  </w:pict>
                </mc:Fallback>
              </mc:AlternateContent>
            </w:r>
            <w:r w:rsidRPr="00553B96">
              <w:rPr>
                <w:rFonts w:eastAsia="Helvetica Neue"/>
                <w:noProof/>
                <w:sz w:val="24"/>
                <w:szCs w:val="24"/>
              </w:rPr>
              <mc:AlternateContent>
                <mc:Choice Requires="wps">
                  <w:drawing>
                    <wp:anchor distT="0" distB="0" distL="114300" distR="114300" simplePos="0" relativeHeight="251703296" behindDoc="0" locked="0" layoutInCell="1" allowOverlap="1" wp14:anchorId="0FB9A285" wp14:editId="5F9C8B3A">
                      <wp:simplePos x="0" y="0"/>
                      <wp:positionH relativeFrom="column">
                        <wp:posOffset>328295</wp:posOffset>
                      </wp:positionH>
                      <wp:positionV relativeFrom="paragraph">
                        <wp:posOffset>224790</wp:posOffset>
                      </wp:positionV>
                      <wp:extent cx="114300" cy="123825"/>
                      <wp:effectExtent l="0" t="0" r="0" b="9525"/>
                      <wp:wrapNone/>
                      <wp:docPr id="38" name="Rectángulo 38"/>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149649" id="Rectángulo 38" o:spid="_x0000_s1026" style="position:absolute;margin-left:25.85pt;margin-top:17.7pt;width:9pt;height: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crmQIAAIcFAAAOAAAAZHJzL2Uyb0RvYy54bWysVMFu2zAMvQ/YPwi6r7aTdOuCOkWQosOA&#10;oi3aDj0rshQbkEVNUuJkf7Nv2Y+Vkmyn64odhuXgiCL5SD6RPL/Yt4rshHUN6JIWJzklQnOoGr0p&#10;6bfHqw9nlDjPdMUUaFHSg3D0YvH+3Xln5mICNahKWIIg2s07U9LaezPPMsdr0TJ3AkZoVEqwLfMo&#10;2k1WWdYhequySZ5/zDqwlbHAhXN4e5mUdBHxpRTc30rphCeqpJibj18bv+vwzRbnbL6xzNQN79Ng&#10;/5BFyxqNQUeoS+YZ2drmD6i24RYcSH/Coc1AyoaLWANWU+SvqnmomRGxFiTHmZEm9/9g+c3uzpKm&#10;KukUX0qzFt/oHln79VNvtgoI3iJFnXFztHwwd7aXHB5DvXtp2/CPlZB9pPUw0ir2nnC8LIrZNEfy&#10;OaqKyfRschows6Ozsc5/EdCScCipxfiRTLa7dj6ZDiYhlgPVVFeNUlEInSJWypIdwzdeb4oe/Dcr&#10;pYOthuCVAMNNFupKlcSTPygR7JS+FxJJwdwnMZHYjscgjHOhfZFUNatEin2a42+IPqQVC42AAVli&#10;/BG7BxgsE8iAnbLs7YOriN08Oud/Syw5jx4xMmg/OreNBvsWgMKq+sjJfiApURNYWkN1wJaxkGbJ&#10;GX7V4LNdM+fvmMXhwZfGheBv8SMVdCWF/kRJDfbHW/fBHnsatZR0OIwldd+3zApK1FeN3f65mM3C&#10;9EZhdvppgoJ9qVm/1OhtuwLshQJXj+HxGOy9Go7SQvuEe2MZoqKKaY6xS8q9HYSVT0sCNw8Xy2U0&#10;w4k1zF/rB8MDeGA1tOXj/olZ0/eux6a/gWFw2fxVCyfb4KlhufUgm9jfR157vnHaY+P0mymsk5dy&#10;tDruz8UzAAAA//8DAFBLAwQUAAYACAAAACEAwtnPSNsAAAAHAQAADwAAAGRycy9kb3ducmV2Lnht&#10;bEyOzU7DMBCE70i8g7VI3KhT2jQ0xKkQgopyoxDObrwkEfY6xE4b3p7lBMf50cxXbCZnxRGH0HlS&#10;MJ8lIJBqbzpqFLy9Pl7dgAhRk9HWEyr4xgCb8vys0LnxJ3rB4z42gkco5FpBG2OfSxnqFp0OM98j&#10;cfbhB6cjy6GRZtAnHndWXifJSjrdET+0usf7FuvP/egUjGm2e5jev7aLKqmy58qmT3HbK3V5Md3d&#10;gog4xb8y/OIzOpTMdPAjmSCsgnSecVPBIl2C4Hy1Zn1gf7kGWRbyP3/5AwAA//8DAFBLAQItABQA&#10;BgAIAAAAIQC2gziS/gAAAOEBAAATAAAAAAAAAAAAAAAAAAAAAABbQ29udGVudF9UeXBlc10ueG1s&#10;UEsBAi0AFAAGAAgAAAAhADj9If/WAAAAlAEAAAsAAAAAAAAAAAAAAAAALwEAAF9yZWxzLy5yZWxz&#10;UEsBAi0AFAAGAAgAAAAhAHx/xyuZAgAAhwUAAA4AAAAAAAAAAAAAAAAALgIAAGRycy9lMm9Eb2Mu&#10;eG1sUEsBAi0AFAAGAAgAAAAhAMLZz0jbAAAABwEAAA8AAAAAAAAAAAAAAAAA8wQAAGRycy9kb3du&#10;cmV2LnhtbFBLBQYAAAAABAAEAPMAAAD7BQ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702272" behindDoc="0" locked="0" layoutInCell="1" allowOverlap="1" wp14:anchorId="139611C8" wp14:editId="7F34D3BC">
                      <wp:simplePos x="0" y="0"/>
                      <wp:positionH relativeFrom="column">
                        <wp:posOffset>-5080</wp:posOffset>
                      </wp:positionH>
                      <wp:positionV relativeFrom="paragraph">
                        <wp:posOffset>5715</wp:posOffset>
                      </wp:positionV>
                      <wp:extent cx="1790700" cy="11049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9D6EE" id="Rectángulo 36" o:spid="_x0000_s1026" style="position:absolute;margin-left:-.4pt;margin-top:.45pt;width:141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4JnQIAALEFAAAOAAAAZHJzL2Uyb0RvYy54bWysVMFu2zAMvQ/YPwi6r7aztF2DOkXQosOA&#10;og3aDj0rshQbkEVNUuJkf7Nv2Y+Vkmyn64oNGJaDQorkE/lM8vxi1yqyFdY1oEtaHOWUCM2havS6&#10;pF8frz98osR5piumQIuS7oWjF/P37847MxMTqEFVwhIE0W7WmZLW3ptZljlei5a5IzBCo1GCbZlH&#10;1a6zyrIO0VuVTfL8JOvAVsYCF87h7VUy0nnEl1JwfyelE56okmJuPp42nqtwZvNzNltbZuqG92mw&#10;f8iiZY3GR0eoK+YZ2djmN6i24RYcSH/Eoc1AyoaLWANWU+SvqnmomRGxFiTHmZEm9/9g+e12aUlT&#10;lfTjCSWatfiN7pG1nz/0eqOA4C1S1Bk3Q88Hs7S95lAM9e6kbcM/VkJ2kdb9SKvYecLxsjg9y09z&#10;ZJ+jrSjy6RkqiJMdwo11/rOAlgShpBYziHSy7Y3zyXVwCa85UE113SgVldAr4lJZsmX4lf2u6MF/&#10;8VL6b4Gr9RuBmGOIzAIDqeYo+b0SAU/peyGRPqxyEhOOjXtIhnEutC+SqWaVSDke5/gbshzSj4RE&#10;wIAssboRuwcYPBPIgJ3o6f1DqIh9Pwbnf0osBY8R8WXQfgxuGw32LQCFVfUvJ/+BpERNYGkF1R6b&#10;y0KaOmf4dYOf94Y5v2QWxwxbAleHv8NDKuhKCr1ESQ32+1v3wR+7H62UdDi2JXXfNswKStQXjXNx&#10;VkynYc6jMj0+naBiX1pWLy16014C9kyBS8rwKAZ/rwZRWmifcMMswqtoYprj2yXl3g7KpU/rBHcU&#10;F4tFdMPZNszf6AfDA3hgNbTv4+6JWdP3uMfxuIVhxNnsVasn3xCpYbHxIJs4Bwdee75xL8TG6XdY&#10;WDwv9eh12LTzZwAAAP//AwBQSwMEFAAGAAgAAAAhAL6ja87aAAAABgEAAA8AAABkcnMvZG93bnJl&#10;di54bWxMzk1OwzAQBeA9EnewBokdtWt+mqZxKoQoG1ZtOcAkniYR8TiK3TTcHncFy9F7evMV29n1&#10;YqIxdJ4NLBcKBHHtbceNga/j7iEDESKyxd4zGfihANvy9qbA3PoL72k6xEakEQ45GmhjHHIpQ92S&#10;w7DwA3HKTn50GNM5NtKOeEnjrpdaqRfpsOP0ocWB3lqqvw9nZyBKNdnZf2bT6vF5936stPpAbcz9&#10;3fy6ARFpjn9luPITHcpkqvyZbRC9gSs8GliDSKHOlhpElVqrpzXIspD/+eUvAAAA//8DAFBLAQIt&#10;ABQABgAIAAAAIQC2gziS/gAAAOEBAAATAAAAAAAAAAAAAAAAAAAAAABbQ29udGVudF9UeXBlc10u&#10;eG1sUEsBAi0AFAAGAAgAAAAhADj9If/WAAAAlAEAAAsAAAAAAAAAAAAAAAAALwEAAF9yZWxzLy5y&#10;ZWxzUEsBAi0AFAAGAAgAAAAhAOwdzgmdAgAAsQUAAA4AAAAAAAAAAAAAAAAALgIAAGRycy9lMm9E&#10;b2MueG1sUEsBAi0AFAAGAAgAAAAhAL6ja87aAAAABgEAAA8AAAAAAAAAAAAAAAAA9wQAAGRycy9k&#10;b3ducmV2LnhtbFBLBQYAAAAABAAEAPMAAAD+BQAAAAA=&#10;" fillcolor="black [3213]" strokecolor="white [3212]" strokeweight="2pt"/>
                  </w:pict>
                </mc:Fallback>
              </mc:AlternateContent>
            </w:r>
          </w:p>
        </w:tc>
        <w:tc>
          <w:tcPr>
            <w:tcW w:w="3260" w:type="dxa"/>
          </w:tcPr>
          <w:p w14:paraId="0246452F" w14:textId="43B45CBE" w:rsidR="00952884" w:rsidRPr="00553B96" w:rsidRDefault="00723C19"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Visual field stimulus consisted in that while the patient focuses on a central fixation point in the screen during the entire period of examination, light stimulus was repetitively presented in different parts of the space screen </w:t>
            </w:r>
            <w:r w:rsidRPr="00553B96">
              <w:rPr>
                <w:rFonts w:eastAsia="Helvetica Neue"/>
                <w:sz w:val="24"/>
                <w:szCs w:val="24"/>
                <w:lang w:val="en-US"/>
              </w:rPr>
              <w:fldChar w:fldCharType="begin" w:fldLock="1"/>
            </w:r>
            <w:r w:rsidR="00975B53">
              <w:rPr>
                <w:rFonts w:ascii="Arial" w:eastAsia="Helvetica Neue" w:hAnsi="Arial" w:cs="Arial"/>
                <w:sz w:val="24"/>
                <w:szCs w:val="24"/>
                <w:lang w:val="en-US" w:eastAsia="es-E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ascii="Arial" w:eastAsia="Helvetica Neue" w:hAnsi="Arial" w:cs="Arial"/>
                <w:noProof/>
                <w:sz w:val="24"/>
                <w:szCs w:val="24"/>
                <w:lang w:val="en-US" w:eastAsia="es-ES"/>
              </w:rPr>
              <w:t>[45]</w:t>
            </w:r>
            <w:r w:rsidRPr="00553B96">
              <w:rPr>
                <w:rFonts w:eastAsia="Helvetica Neue"/>
                <w:sz w:val="24"/>
                <w:szCs w:val="24"/>
                <w:lang w:val="en-US"/>
              </w:rPr>
              <w:fldChar w:fldCharType="end"/>
            </w:r>
            <w:r w:rsidRPr="00553B96">
              <w:rPr>
                <w:rFonts w:ascii="Arial" w:eastAsia="Helvetica Neue" w:hAnsi="Arial" w:cs="Arial"/>
                <w:sz w:val="24"/>
                <w:szCs w:val="24"/>
                <w:lang w:val="en-US" w:eastAsia="es-ES"/>
              </w:rPr>
              <w:t xml:space="preserve">. Only for this stimulus, subject have attended stimulus from 50 cm distance. </w:t>
            </w:r>
          </w:p>
          <w:p w14:paraId="03A23148" w14:textId="49660BB1" w:rsidR="0050496E" w:rsidRPr="00553B96" w:rsidRDefault="0050496E" w:rsidP="00193100">
            <w:pPr>
              <w:spacing w:line="276" w:lineRule="auto"/>
              <w:jc w:val="center"/>
              <w:rPr>
                <w:rFonts w:ascii="Arial" w:eastAsia="Helvetica Neue" w:hAnsi="Arial" w:cs="Arial"/>
                <w:sz w:val="24"/>
                <w:szCs w:val="24"/>
                <w:lang w:val="en-US" w:eastAsia="es-ES"/>
              </w:rPr>
            </w:pPr>
          </w:p>
          <w:p w14:paraId="6ADB64D5" w14:textId="2A74F365" w:rsidR="00F47CFA" w:rsidRPr="00553B96" w:rsidRDefault="00F47CF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White square size: 60x60 </w:t>
            </w:r>
            <w:proofErr w:type="spellStart"/>
            <w:r w:rsidRPr="00553B96">
              <w:rPr>
                <w:rFonts w:ascii="Arial" w:eastAsia="Helvetica Neue" w:hAnsi="Arial" w:cs="Arial"/>
                <w:sz w:val="24"/>
                <w:szCs w:val="24"/>
                <w:lang w:val="en-US" w:eastAsia="es-ES"/>
              </w:rPr>
              <w:t>px</w:t>
            </w:r>
            <w:proofErr w:type="spellEnd"/>
          </w:p>
          <w:p w14:paraId="32DD0886" w14:textId="615886A8" w:rsidR="0050496E" w:rsidRPr="00553B96" w:rsidRDefault="0050496E"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Total time of stimulation for each eye: </w:t>
            </w:r>
            <w:r w:rsidR="00423C3C" w:rsidRPr="00553B96">
              <w:rPr>
                <w:rFonts w:ascii="Arial" w:eastAsia="Helvetica Neue" w:hAnsi="Arial" w:cs="Arial"/>
                <w:sz w:val="24"/>
                <w:szCs w:val="24"/>
                <w:lang w:val="en-US" w:eastAsia="es-ES"/>
              </w:rPr>
              <w:t>114</w:t>
            </w:r>
            <w:r w:rsidRPr="00553B96">
              <w:rPr>
                <w:rFonts w:ascii="Arial" w:eastAsia="Helvetica Neue" w:hAnsi="Arial" w:cs="Arial"/>
                <w:sz w:val="24"/>
                <w:szCs w:val="24"/>
                <w:lang w:val="en-US" w:eastAsia="es-ES"/>
              </w:rPr>
              <w:t>s</w:t>
            </w:r>
          </w:p>
        </w:tc>
      </w:tr>
      <w:tr w:rsidR="00534289" w:rsidRPr="00786A43" w14:paraId="7A7B5F8E" w14:textId="77777777" w:rsidTr="00952884">
        <w:tc>
          <w:tcPr>
            <w:tcW w:w="1986" w:type="dxa"/>
          </w:tcPr>
          <w:p w14:paraId="6FF29D1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Form detection</w:t>
            </w:r>
          </w:p>
        </w:tc>
        <w:tc>
          <w:tcPr>
            <w:tcW w:w="5670" w:type="dxa"/>
          </w:tcPr>
          <w:p w14:paraId="49811189"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78A859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834D7DE"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80768" behindDoc="0" locked="0" layoutInCell="1" allowOverlap="1" wp14:anchorId="28ABC856" wp14:editId="61315A97">
                  <wp:simplePos x="0" y="0"/>
                  <wp:positionH relativeFrom="column">
                    <wp:posOffset>1363980</wp:posOffset>
                  </wp:positionH>
                  <wp:positionV relativeFrom="paragraph">
                    <wp:posOffset>74930</wp:posOffset>
                  </wp:positionV>
                  <wp:extent cx="809625" cy="809625"/>
                  <wp:effectExtent l="0" t="0" r="9525" b="9525"/>
                  <wp:wrapSquare wrapText="bothSides"/>
                  <wp:docPr id="206" name="Imagen 206" descr="D:\UDEA-MAESTRIA\Proyecto\Codigos estimulos\Forma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Codigos estimulos\Formas\0\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681792" behindDoc="0" locked="0" layoutInCell="1" allowOverlap="1" wp14:anchorId="3D6D3A68" wp14:editId="226682AC">
                  <wp:simplePos x="0" y="0"/>
                  <wp:positionH relativeFrom="column">
                    <wp:posOffset>2477770</wp:posOffset>
                  </wp:positionH>
                  <wp:positionV relativeFrom="paragraph">
                    <wp:posOffset>102870</wp:posOffset>
                  </wp:positionV>
                  <wp:extent cx="733425" cy="733425"/>
                  <wp:effectExtent l="0" t="0" r="9525" b="9525"/>
                  <wp:wrapSquare wrapText="bothSides"/>
                  <wp:docPr id="207" name="Imagen 207" descr="D:\UDEA-MAESTRIA\Proyecto\Codigos estimulos\Forma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Codigos estimulos\Formas\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679744" behindDoc="0" locked="0" layoutInCell="1" allowOverlap="1" wp14:anchorId="51AFC09F" wp14:editId="5E7D802E">
                  <wp:simplePos x="0" y="0"/>
                  <wp:positionH relativeFrom="column">
                    <wp:posOffset>268605</wp:posOffset>
                  </wp:positionH>
                  <wp:positionV relativeFrom="paragraph">
                    <wp:posOffset>132080</wp:posOffset>
                  </wp:positionV>
                  <wp:extent cx="796290" cy="676275"/>
                  <wp:effectExtent l="0" t="0" r="3810" b="9525"/>
                  <wp:wrapSquare wrapText="bothSides"/>
                  <wp:docPr id="208" name="Imagen 208" descr="D:\UDEA-MAESTRIA\Proyecto\Codigos estimulos\Forma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Codigos estimulos\Formas\0\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9629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A0EA1" w14:textId="0482EF35" w:rsidR="00952884" w:rsidRPr="00553B96" w:rsidRDefault="00370EBA"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712512" behindDoc="0" locked="0" layoutInCell="1" allowOverlap="1" wp14:anchorId="594481B0" wp14:editId="060CDBF2">
                  <wp:simplePos x="0" y="0"/>
                  <wp:positionH relativeFrom="column">
                    <wp:posOffset>634365</wp:posOffset>
                  </wp:positionH>
                  <wp:positionV relativeFrom="paragraph">
                    <wp:posOffset>60960</wp:posOffset>
                  </wp:positionV>
                  <wp:extent cx="762000" cy="762000"/>
                  <wp:effectExtent l="0" t="0" r="0" b="0"/>
                  <wp:wrapSquare wrapText="bothSides"/>
                  <wp:docPr id="212" name="Imagen 212" descr="D:\UDEA-MAESTRIA\Proyecto\Set Stimuli\Scripts in python\Form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Set Stimuli\Scripts in python\Formas\0\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711488" behindDoc="0" locked="0" layoutInCell="1" allowOverlap="1" wp14:anchorId="5D4DEC8F" wp14:editId="69385AA8">
                  <wp:simplePos x="0" y="0"/>
                  <wp:positionH relativeFrom="column">
                    <wp:posOffset>1815465</wp:posOffset>
                  </wp:positionH>
                  <wp:positionV relativeFrom="paragraph">
                    <wp:posOffset>80010</wp:posOffset>
                  </wp:positionV>
                  <wp:extent cx="704850" cy="709930"/>
                  <wp:effectExtent l="0" t="0" r="0" b="0"/>
                  <wp:wrapSquare wrapText="bothSides"/>
                  <wp:docPr id="211" name="Imagen 211" descr="D:\UDEA-MAESTRIA\Proyecto\Set Stimuli\Scripts in python\Form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Set Stimuli\Scripts in python\Formas\0\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04850" cy="7099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60" w:type="dxa"/>
          </w:tcPr>
          <w:p w14:paraId="0627A7A2" w14:textId="46B1D408" w:rsidR="009430D7" w:rsidRPr="00553B96" w:rsidRDefault="00C660A5"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Form recognition was measured while volunteers were watching universal icons for some objects. Three objects were static and 3 more was showed in real size and after it was reduced in scale. Eleven different forms </w:t>
            </w:r>
            <w:r w:rsidR="00E21FF5" w:rsidRPr="00553B96">
              <w:rPr>
                <w:rFonts w:ascii="Arial" w:eastAsia="Helvetica Neue" w:hAnsi="Arial" w:cs="Arial"/>
                <w:sz w:val="24"/>
                <w:szCs w:val="24"/>
                <w:lang w:val="en-US" w:eastAsia="es-ES"/>
              </w:rPr>
              <w:t>were</w:t>
            </w:r>
            <w:r w:rsidRPr="00553B96">
              <w:rPr>
                <w:rFonts w:ascii="Arial" w:eastAsia="Helvetica Neue" w:hAnsi="Arial" w:cs="Arial"/>
                <w:sz w:val="24"/>
                <w:szCs w:val="24"/>
                <w:lang w:val="en-US" w:eastAsia="es-ES"/>
              </w:rPr>
              <w:t xml:space="preserve"> used: heart, magnifying glass, apple, ball, plane, light bulb, auto, scissors, padlock, house and tooth</w:t>
            </w:r>
            <w:r w:rsidR="009430D7" w:rsidRPr="00553B96">
              <w:rPr>
                <w:rFonts w:ascii="Arial" w:eastAsia="Helvetica Neue" w:hAnsi="Arial" w:cs="Arial"/>
                <w:sz w:val="24"/>
                <w:szCs w:val="24"/>
                <w:lang w:val="en-US" w:eastAsia="es-ES"/>
              </w:rPr>
              <w:t>.</w:t>
            </w:r>
          </w:p>
          <w:p w14:paraId="27FA85BC" w14:textId="77777777" w:rsidR="009430D7" w:rsidRPr="00553B96" w:rsidRDefault="009430D7" w:rsidP="00193100">
            <w:pPr>
              <w:spacing w:line="276" w:lineRule="auto"/>
              <w:jc w:val="center"/>
              <w:rPr>
                <w:rFonts w:ascii="Arial" w:eastAsia="Helvetica Neue" w:hAnsi="Arial" w:cs="Arial"/>
                <w:sz w:val="24"/>
                <w:szCs w:val="24"/>
                <w:lang w:val="en-US" w:eastAsia="es-ES"/>
              </w:rPr>
            </w:pPr>
          </w:p>
          <w:p w14:paraId="3A200C0F" w14:textId="16240C73" w:rsidR="009430D7" w:rsidRPr="00553B96" w:rsidRDefault="009430D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Total time of stimulation for each eye: </w:t>
            </w:r>
            <w:r w:rsidR="004065F8" w:rsidRPr="00553B96">
              <w:rPr>
                <w:rFonts w:ascii="Arial" w:eastAsia="Helvetica Neue" w:hAnsi="Arial" w:cs="Arial"/>
                <w:sz w:val="24"/>
                <w:szCs w:val="24"/>
                <w:lang w:val="en-US" w:eastAsia="es-ES"/>
              </w:rPr>
              <w:t>50</w:t>
            </w:r>
            <w:r w:rsidRPr="00553B96">
              <w:rPr>
                <w:rFonts w:ascii="Arial" w:eastAsia="Helvetica Neue" w:hAnsi="Arial" w:cs="Arial"/>
                <w:sz w:val="24"/>
                <w:szCs w:val="24"/>
                <w:lang w:val="en-US" w:eastAsia="es-ES"/>
              </w:rPr>
              <w:t>s</w:t>
            </w:r>
          </w:p>
        </w:tc>
      </w:tr>
      <w:tr w:rsidR="00534289" w:rsidRPr="00786A43" w14:paraId="075BDD1B" w14:textId="77777777" w:rsidTr="00952884">
        <w:trPr>
          <w:trHeight w:val="4269"/>
        </w:trPr>
        <w:tc>
          <w:tcPr>
            <w:tcW w:w="1986" w:type="dxa"/>
          </w:tcPr>
          <w:p w14:paraId="6A0DCF0F"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Reading words</w:t>
            </w:r>
          </w:p>
        </w:tc>
        <w:tc>
          <w:tcPr>
            <w:tcW w:w="5670" w:type="dxa"/>
          </w:tcPr>
          <w:p w14:paraId="2ECD51AF"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92032" behindDoc="0" locked="0" layoutInCell="1" allowOverlap="1" wp14:anchorId="0FAB5E8C" wp14:editId="3C56E1AC">
                      <wp:simplePos x="0" y="0"/>
                      <wp:positionH relativeFrom="column">
                        <wp:posOffset>1337945</wp:posOffset>
                      </wp:positionH>
                      <wp:positionV relativeFrom="paragraph">
                        <wp:posOffset>1435735</wp:posOffset>
                      </wp:positionV>
                      <wp:extent cx="1790700" cy="1104900"/>
                      <wp:effectExtent l="0" t="0" r="19050" b="19050"/>
                      <wp:wrapNone/>
                      <wp:docPr id="35" name="Rectángulo 35"/>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16514" w14:textId="77777777" w:rsidR="003B42F9" w:rsidRPr="002E704B" w:rsidRDefault="003B42F9" w:rsidP="00952884">
                                  <w:pPr>
                                    <w:jc w:val="center"/>
                                    <w:rPr>
                                      <w:sz w:val="28"/>
                                    </w:rPr>
                                  </w:pPr>
                                  <w:r>
                                    <w:rPr>
                                      <w:sz w:val="28"/>
                                    </w:rPr>
                                    <w:t>FAMILIA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B5E8C" id="Rectángulo 35" o:spid="_x0000_s1032" style="position:absolute;left:0;text-align:left;margin-left:105.35pt;margin-top:113.05pt;width:141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vpgIAAMMFAAAOAAAAZHJzL2Uyb0RvYy54bWysVMFu2zAMvQ/YPwi6r7aztF2DOkXQosOA&#10;oivaDj0rshQbkEVNUmJnf7Nv2Y+Nkmyn64oNGOaDLIrkE/lE8vyibxXZCesa0CUtjnJKhOZQNXpT&#10;0i+P1+8+UOI80xVToEVJ98LRi+XbN+edWYgZ1KAqYQmCaLfoTElr780iyxyvRcvcERihUSnBtsyj&#10;aDdZZVmH6K3KZnl+knVgK2OBC+fw9Cop6TLiSym4/yylE56okmJsPq42ruuwZstztthYZuqGD2Gw&#10;f4iiZY3GSyeoK+YZ2drmN6i24RYcSH/Eoc1AyoaLmANmU+QvsnmomRExFyTHmYkm9/9g+e3uzpKm&#10;Kun7Y0o0a/GN7pG1H9/1ZquA4ClS1Bm3QMsHc2cHyeE25NtL24Y/ZkL6SOt+olX0nnA8LE7P8tMc&#10;2eeoK4p8foYC4mQHd2Od/yigJWFTUosRRDrZ7sb5ZDqahNscqKa6bpSKQqgVcaks2TF8Zd8XA/gv&#10;Vkr/zXG9ecURYwyeWWAg5Rx3fq9EwFP6XkikD7OcxYBj4R6CYZwL7YukqlklUozHOX5jlGP4kZAI&#10;GJAlZjdhDwCjZQIZsRM9g31wFbHuJ+f8T4El58kj3gzaT85to8G+BqAwq+HmZD+SlKgJLPl+3cfS&#10;OgmW4WQN1R7LzULqQ2f4dYMPfsOcv2MWGw+LBIeJ/4yLVNCVFIYdJTXYb6+dB3vsB9RS0mEjl9R9&#10;3TIrKFGfNHbKWTGfh86Pwvz4dIaCfa5ZP9fobXsJWEUFji3D4zbYezVupYX2CWfOKtyKKqY53l1S&#10;7u0oXPo0YHBqcbFaRTPsdsP8jX4wPIAHnkNBP/ZPzJqh6j02zC2MTc8WL4o/2QZPDautB9nEzjjw&#10;OrwATopYSsNUC6PouRytDrN3+RMAAP//AwBQSwMEFAAGAAgAAAAhAO81CJHdAAAACwEAAA8AAABk&#10;cnMvZG93bnJldi54bWxMj8FOwzAQRO9I/QdrK3Gjdgy0JcSpqopy4UTLB2ziJYmI7Sh20/D3LCe4&#10;ze6MZt8Wu9n1YqIxdsEbyFYKBPk62M43Bj7Ox7stiJjQW+yDJwPfFGFXLm4KzG24+neaTqkRXOJj&#10;jgbalIZcyli35DCuwkCevc8wOkw8jo20I1653PVSK7WWDjvPF1oc6NBS/XW6OANJqsnO4W07be4f&#10;jy/nSqtX1MbcLuf9M4hEc/oLwy8+o0PJTFW4eBtFb0BnasNRFnqdgeDEw5PmTcVCqQxkWcj/P5Q/&#10;AAAA//8DAFBLAQItABQABgAIAAAAIQC2gziS/gAAAOEBAAATAAAAAAAAAAAAAAAAAAAAAABbQ29u&#10;dGVudF9UeXBlc10ueG1sUEsBAi0AFAAGAAgAAAAhADj9If/WAAAAlAEAAAsAAAAAAAAAAAAAAAAA&#10;LwEAAF9yZWxzLy5yZWxzUEsBAi0AFAAGAAgAAAAhAJ/80y+mAgAAwwUAAA4AAAAAAAAAAAAAAAAA&#10;LgIAAGRycy9lMm9Eb2MueG1sUEsBAi0AFAAGAAgAAAAhAO81CJHdAAAACwEAAA8AAAAAAAAAAAAA&#10;AAAAAAUAAGRycy9kb3ducmV2LnhtbFBLBQYAAAAABAAEAPMAAAAKBgAAAAA=&#10;" fillcolor="black [3213]" strokecolor="white [3212]" strokeweight="2pt">
                      <v:textbox>
                        <w:txbxContent>
                          <w:p w14:paraId="19316514" w14:textId="77777777" w:rsidR="003B42F9" w:rsidRPr="002E704B" w:rsidRDefault="003B42F9" w:rsidP="00952884">
                            <w:pPr>
                              <w:jc w:val="center"/>
                              <w:rPr>
                                <w:sz w:val="28"/>
                              </w:rPr>
                            </w:pPr>
                            <w:r>
                              <w:rPr>
                                <w:sz w:val="28"/>
                              </w:rPr>
                              <w:t>FAMILIA</w:t>
                            </w:r>
                          </w:p>
                        </w:txbxContent>
                      </v:textbox>
                    </v:rect>
                  </w:pict>
                </mc:Fallback>
              </mc:AlternateContent>
            </w:r>
            <w:r w:rsidRPr="00553B96">
              <w:rPr>
                <w:rFonts w:eastAsia="Helvetica Neue"/>
                <w:noProof/>
                <w:sz w:val="24"/>
                <w:szCs w:val="24"/>
              </w:rPr>
              <mc:AlternateContent>
                <mc:Choice Requires="wps">
                  <w:drawing>
                    <wp:anchor distT="0" distB="0" distL="114300" distR="114300" simplePos="0" relativeHeight="251691008" behindDoc="0" locked="0" layoutInCell="1" allowOverlap="1" wp14:anchorId="6C1C61E4" wp14:editId="17E462F0">
                      <wp:simplePos x="0" y="0"/>
                      <wp:positionH relativeFrom="column">
                        <wp:posOffset>699770</wp:posOffset>
                      </wp:positionH>
                      <wp:positionV relativeFrom="paragraph">
                        <wp:posOffset>759460</wp:posOffset>
                      </wp:positionV>
                      <wp:extent cx="1790700" cy="11049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F75CD" w14:textId="77777777" w:rsidR="003B42F9" w:rsidRPr="002E704B" w:rsidRDefault="003B42F9" w:rsidP="00952884">
                                  <w:pPr>
                                    <w:jc w:val="center"/>
                                    <w:rPr>
                                      <w:sz w:val="28"/>
                                    </w:rPr>
                                  </w:pPr>
                                  <w:r>
                                    <w:rPr>
                                      <w:sz w:val="28"/>
                                    </w:rPr>
                                    <w:t xml:space="preserve">CASA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C61E4" id="Rectángulo 34" o:spid="_x0000_s1033" style="position:absolute;left:0;text-align:left;margin-left:55.1pt;margin-top:59.8pt;width:141pt;height: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NpgIAAMMFAAAOAAAAZHJzL2Uyb0RvYy54bWysVM1u2zAMvg/YOwi6r7azdFmDOkXQosOA&#10;og3aDj0rshQbkEVNUmJnb7Nn2YuNkn+SdcEGDPNBFkXyE/mJ5OVVWyuyE9ZVoHOanaWUCM2hqPQm&#10;p1+eb999pMR5pgumQIuc7oWjV4u3by4bMxcTKEEVwhIE0W7emJyW3pt5kjheipq5MzBCo1KCrZlH&#10;0W6SwrIG0WuVTNL0Q9KALYwFLpzD05tOSRcRX0rB/YOUTniicoqx+bjauK7Dmiwu2XxjmSkr3ofB&#10;/iGKmlUaLx2hbphnZGur36DqiltwIP0ZhzoBKSsuYg6YTZa+yuapZEbEXJAcZ0aa3P+D5fe7lSVV&#10;kdP3U0o0q/GNHpG1H9/1ZquA4ClS1Bg3R8sns7K95HAb8m2lrcMfMyFtpHU/0ipaTzgeZrOLdJYi&#10;+xx1WZZOL1BAnOTgbqzznwTUJGxyajGCSCfb3TnfmQ4m4TYHqipuK6WiEGpFXCtLdgxf2bdZD/6L&#10;ldJ/c1xvTjhijMEzCQx0Oced3ysR8JR+FBLpwywnMeBYuIdgGOdC+6xTlawQXYznKX5DlEP4kZAI&#10;GJAlZjdi9wCDZQcyYHf09PbBVcS6H53TPwXWOY8e8WbQfnSuKw32FIDCrPqbO/uBpI6awJJv120s&#10;rVmwDCdrKPZYbha6PnSG31b44HfM+RWz2HhYJDhM/AMuUkGTU+h3lJRgv506D/bYD6ilpMFGzqn7&#10;umVWUKI+a+yUi2w6DZ0fhen5bIKCPdasjzV6W18DVlGGY8vwuA32Xg1baaF+wZmzDLeiimmOd+eU&#10;ezsI174bMDi1uFguoxl2u2H+Tj8ZHsADz6Ggn9sXZk1f9R4b5h6GpmfzV8Xf2QZPDcutB1nFzjjw&#10;2r8ATopYSv1UC6PoWI5Wh9m7+AkAAP//AwBQSwMEFAAGAAgAAAAhAKT2uO7dAAAACwEAAA8AAABk&#10;cnMvZG93bnJldi54bWxMj8FOwzAQRO9I/IO1SNyoXUe0TYhTIUS5cKLlAzbxkkTEdhS7afh7tie4&#10;7eyOZt+U+8UNYqYp9sEbWK8UCPJNsL1vDXyeDg87EDGhtzgETwZ+KMK+ur0psbDh4j9oPqZWcIiP&#10;BRroUhoLKWPTkcO4CiN5vn2FyWFiObXSTnjhcDdIrdRGOuw9f+hwpJeOmu/j2RlIUs12Ce+7eZs9&#10;Hl5PtVZvqI25v1uen0AkWtKfGa74jA4VM9Xh7G0UA+u10my9DvkGBDuyXPOmNqDzbAOyKuX/DtUv&#10;AAAA//8DAFBLAQItABQABgAIAAAAIQC2gziS/gAAAOEBAAATAAAAAAAAAAAAAAAAAAAAAABbQ29u&#10;dGVudF9UeXBlc10ueG1sUEsBAi0AFAAGAAgAAAAhADj9If/WAAAAlAEAAAsAAAAAAAAAAAAAAAAA&#10;LwEAAF9yZWxzLy5yZWxzUEsBAi0AFAAGAAgAAAAhAKgn/A2mAgAAwwUAAA4AAAAAAAAAAAAAAAAA&#10;LgIAAGRycy9lMm9Eb2MueG1sUEsBAi0AFAAGAAgAAAAhAKT2uO7dAAAACwEAAA8AAAAAAAAAAAAA&#10;AAAAAAUAAGRycy9kb3ducmV2LnhtbFBLBQYAAAAABAAEAPMAAAAKBgAAAAA=&#10;" fillcolor="black [3213]" strokecolor="white [3212]" strokeweight="2pt">
                      <v:textbox>
                        <w:txbxContent>
                          <w:p w14:paraId="16FF75CD" w14:textId="77777777" w:rsidR="003B42F9" w:rsidRPr="002E704B" w:rsidRDefault="003B42F9" w:rsidP="00952884">
                            <w:pPr>
                              <w:jc w:val="center"/>
                              <w:rPr>
                                <w:sz w:val="28"/>
                              </w:rPr>
                            </w:pPr>
                            <w:r>
                              <w:rPr>
                                <w:sz w:val="28"/>
                              </w:rPr>
                              <w:t xml:space="preserve">CASA </w:t>
                            </w:r>
                          </w:p>
                        </w:txbxContent>
                      </v:textbox>
                    </v:rect>
                  </w:pict>
                </mc:Fallback>
              </mc:AlternateContent>
            </w:r>
            <w:r w:rsidRPr="00553B96">
              <w:rPr>
                <w:rFonts w:eastAsia="Helvetica Neue"/>
                <w:noProof/>
                <w:sz w:val="24"/>
                <w:szCs w:val="24"/>
              </w:rPr>
              <mc:AlternateContent>
                <mc:Choice Requires="wps">
                  <w:drawing>
                    <wp:anchor distT="0" distB="0" distL="114300" distR="114300" simplePos="0" relativeHeight="251689984" behindDoc="0" locked="0" layoutInCell="1" allowOverlap="1" wp14:anchorId="2FB45573" wp14:editId="343EE276">
                      <wp:simplePos x="0" y="0"/>
                      <wp:positionH relativeFrom="column">
                        <wp:posOffset>318770</wp:posOffset>
                      </wp:positionH>
                      <wp:positionV relativeFrom="paragraph">
                        <wp:posOffset>6985</wp:posOffset>
                      </wp:positionV>
                      <wp:extent cx="1790700" cy="11049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70287" w14:textId="77777777" w:rsidR="003B42F9" w:rsidRPr="002E704B" w:rsidRDefault="003B42F9" w:rsidP="00952884">
                                  <w:pPr>
                                    <w:jc w:val="center"/>
                                    <w:rPr>
                                      <w:sz w:val="28"/>
                                    </w:rPr>
                                  </w:pPr>
                                  <w:r w:rsidRPr="002E704B">
                                    <w:rPr>
                                      <w:sz w:val="28"/>
                                    </w:rPr>
                                    <w:t xml:space="preserve">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5573" id="Rectángulo 33" o:spid="_x0000_s1034" style="position:absolute;left:0;text-align:left;margin-left:25.1pt;margin-top:.55pt;width:141pt;height: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ZWpwIAAMMFAAAOAAAAZHJzL2Uyb0RvYy54bWysVM1u2zAMvg/YOwi6r7bTdG2DOkWQosOA&#10;og3aDj0rshQbkEVNUmJnb7Nn2YuNkn+SdcUGDPNBFkXyE/mJ5NV1WyuyE9ZVoHOanaSUCM2hqPQm&#10;p1+ebz9cUOI80wVToEVO98LR6/n7d1eNmYkJlKAKYQmCaDdrTE5L780sSRwvRc3cCRihUSnB1syj&#10;aDdJYVmD6LVKJmn6MWnAFsYCF87h6U2npPOIL6Xg/kFKJzxROcXYfFxtXNdhTeZXbLaxzJQV78Ng&#10;/xBFzSqNl45QN8wzsrXVb1B1xS04kP6EQ52AlBUXMQfMJktfZfNUMiNiLkiOMyNN7v/B8vvdypKq&#10;yOnpKSWa1fhGj8jaj+96s1VA8BQpaoyboeWTWdlecrgN+bbS1uGPmZA20rofaRWtJxwPs/PL9DxF&#10;9jnqsiydXqKAOMnB3VjnPwmoSdjk1GIEkU62u3O+Mx1Mwm0OVFXcVkpFIdSKWCpLdgxf2bdZD/6L&#10;ldJ/c1xv3nDEGINnEhjoco47v1ci4Cn9KCTSh1lOYsCxcA/BMM6F9lmnKlkhuhjPUvyGKIfwIyER&#10;MCBLzG7E7gEGyw5kwO7o6e2Dq4h1Pzqnfwqscx494s2g/ehcVxrsWwAKs+pv7uwHkjpqAku+Xbex&#10;tC6CZThZQ7HHcrPQ9aEz/LbCB79jzq+YxcbDIsFh4h9wkQqanEK/o6QE++2t82CP/YBaShps5Jy6&#10;r1tmBSXqs8ZOucym09D5UZienU9QsMea9bFGb+slYBVlOLYMj9tg79WwlRbqF5w5i3ArqpjmeHdO&#10;ubeDsPTdgMGpxcViEc2w2w3zd/rJ8AAeeA4F/dy+MGv6qvfYMPcwND2bvSr+zjZ4alhsPcgqdsaB&#10;1/4FcFLEUuqnWhhFx3K0Osze+U8AAAD//wMAUEsDBBQABgAIAAAAIQCimVem2QAAAAgBAAAPAAAA&#10;ZHJzL2Rvd25yZXYueG1sTI/BTsMwEETvSPyDtUjcqB1HoVWIUyFEuXCi7QdsYpNExOsodtPw9ywn&#10;OL6d0exMtV/9KBY3xyGQgWyjQDhqgx2oM3A+HR52IGJCsjgGcga+XYR9fXtTYWnDlT7cckyd4BCK&#10;JRroU5pKKWPbO49xEyZHrH2G2WNinDtpZ7xyuB+lVupRehyIP/Q4uZfetV/HizeQpFrsGt53yzYv&#10;Dq+nRqs31Mbc363PTyCSW9OfGX7rc3WouVMTLmSjGA0USrOT7xkIlvNcMzfM2yIDWVfy/4D6BwAA&#10;//8DAFBLAQItABQABgAIAAAAIQC2gziS/gAAAOEBAAATAAAAAAAAAAAAAAAAAAAAAABbQ29udGVu&#10;dF9UeXBlc10ueG1sUEsBAi0AFAAGAAgAAAAhADj9If/WAAAAlAEAAAsAAAAAAAAAAAAAAAAALwEA&#10;AF9yZWxzLy5yZWxzUEsBAi0AFAAGAAgAAAAhABslVlanAgAAwwUAAA4AAAAAAAAAAAAAAAAALgIA&#10;AGRycy9lMm9Eb2MueG1sUEsBAi0AFAAGAAgAAAAhAKKZV6bZAAAACAEAAA8AAAAAAAAAAAAAAAAA&#10;AQUAAGRycy9kb3ducmV2LnhtbFBLBQYAAAAABAAEAPMAAAAHBgAAAAA=&#10;" fillcolor="black [3213]" strokecolor="white [3212]" strokeweight="2pt">
                      <v:textbox>
                        <w:txbxContent>
                          <w:p w14:paraId="61570287" w14:textId="77777777" w:rsidR="003B42F9" w:rsidRPr="002E704B" w:rsidRDefault="003B42F9" w:rsidP="00952884">
                            <w:pPr>
                              <w:jc w:val="center"/>
                              <w:rPr>
                                <w:sz w:val="28"/>
                              </w:rPr>
                            </w:pPr>
                            <w:r w:rsidRPr="002E704B">
                              <w:rPr>
                                <w:sz w:val="28"/>
                              </w:rPr>
                              <w:t xml:space="preserve">ES </w:t>
                            </w:r>
                          </w:p>
                        </w:txbxContent>
                      </v:textbox>
                    </v:rect>
                  </w:pict>
                </mc:Fallback>
              </mc:AlternateContent>
            </w:r>
          </w:p>
        </w:tc>
        <w:tc>
          <w:tcPr>
            <w:tcW w:w="3260" w:type="dxa"/>
          </w:tcPr>
          <w:p w14:paraId="112BF962" w14:textId="519E61B3" w:rsidR="00952884" w:rsidRPr="00553B96" w:rsidRDefault="00AE67DE" w:rsidP="00193100">
            <w:pPr>
              <w:spacing w:line="276" w:lineRule="auto"/>
              <w:jc w:val="center"/>
              <w:rPr>
                <w:rFonts w:ascii="Arial" w:eastAsia="Helvetica Neue" w:hAnsi="Arial" w:cs="Arial"/>
                <w:sz w:val="24"/>
                <w:szCs w:val="24"/>
                <w:lang w:val="es-ES" w:eastAsia="es-ES"/>
              </w:rPr>
            </w:pPr>
            <w:r w:rsidRPr="00553B96">
              <w:rPr>
                <w:rFonts w:ascii="Arial" w:eastAsia="Helvetica Neue" w:hAnsi="Arial" w:cs="Arial"/>
                <w:sz w:val="24"/>
                <w:szCs w:val="24"/>
                <w:lang w:val="en-US" w:eastAsia="es-ES"/>
              </w:rPr>
              <w:t>Read words stimulus were projected in white font onto a black screen</w:t>
            </w:r>
            <w:r w:rsidR="00E21FF5" w:rsidRPr="00553B96">
              <w:rPr>
                <w:rFonts w:ascii="Arial" w:eastAsia="Helvetica Neue" w:hAnsi="Arial" w:cs="Arial"/>
                <w:sz w:val="24"/>
                <w:szCs w:val="24"/>
                <w:lang w:val="en-US" w:eastAsia="es-ES"/>
              </w:rPr>
              <w:t xml:space="preserve"> </w:t>
            </w:r>
            <w:r w:rsidR="00E21FF5" w:rsidRPr="00553B96">
              <w:rPr>
                <w:rFonts w:eastAsia="Helvetica Neue"/>
                <w:sz w:val="24"/>
                <w:szCs w:val="24"/>
                <w:lang w:val="en-US"/>
              </w:rPr>
              <w:fldChar w:fldCharType="begin" w:fldLock="1"/>
            </w:r>
            <w:r w:rsidR="007C370B">
              <w:rPr>
                <w:rFonts w:ascii="Arial" w:eastAsia="Helvetica Neue" w:hAnsi="Arial" w:cs="Arial"/>
                <w:sz w:val="24"/>
                <w:szCs w:val="24"/>
                <w:lang w:val="en-US" w:eastAsia="es-E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"[58]", "plainTextFormattedCitation" : "[58]", "previouslyFormattedCitation" : "[58]" }, "properties" : { "noteIndex" : 0 }, "schema" : "https://github.com/citation-style-language/schema/raw/master/csl-citation.json" }</w:instrText>
            </w:r>
            <w:r w:rsidR="00E21FF5" w:rsidRPr="00553B96">
              <w:rPr>
                <w:rFonts w:eastAsia="Helvetica Neue"/>
                <w:sz w:val="24"/>
                <w:szCs w:val="24"/>
                <w:lang w:val="en-US"/>
              </w:rPr>
              <w:fldChar w:fldCharType="separate"/>
            </w:r>
            <w:r w:rsidR="007C370B" w:rsidRPr="007C370B">
              <w:rPr>
                <w:rFonts w:ascii="Arial" w:eastAsia="Helvetica Neue" w:hAnsi="Arial" w:cs="Arial"/>
                <w:noProof/>
                <w:sz w:val="24"/>
                <w:szCs w:val="24"/>
                <w:lang w:val="en-US" w:eastAsia="es-ES"/>
              </w:rPr>
              <w:t>[58]</w:t>
            </w:r>
            <w:r w:rsidR="00E21FF5" w:rsidRPr="00553B96">
              <w:rPr>
                <w:rFonts w:eastAsia="Helvetica Neue"/>
                <w:sz w:val="24"/>
                <w:szCs w:val="24"/>
                <w:lang w:val="en-US"/>
              </w:rPr>
              <w:fldChar w:fldCharType="end"/>
            </w:r>
            <w:r w:rsidR="00E21FF5" w:rsidRPr="00553B96">
              <w:rPr>
                <w:rFonts w:eastAsia="Helvetica Neue"/>
                <w:sz w:val="24"/>
                <w:szCs w:val="24"/>
                <w:lang w:val="en-US"/>
              </w:rPr>
              <w:fldChar w:fldCharType="begin" w:fldLock="1"/>
            </w:r>
            <w:r w:rsidR="007C370B">
              <w:rPr>
                <w:rFonts w:ascii="Arial" w:eastAsia="Helvetica Neue" w:hAnsi="Arial" w:cs="Arial"/>
                <w:sz w:val="24"/>
                <w:szCs w:val="24"/>
                <w:lang w:val="en-US" w:eastAsia="es-E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"[60]", "plainTextFormattedCitation" : "[60]", "previouslyFormattedCitation" : "[60]" }, "properties" : { "noteIndex" : 0 }, "schema" : "https://github.com/citation-style-language/schema/raw/master/csl-citation.json" }</w:instrText>
            </w:r>
            <w:r w:rsidR="00E21FF5" w:rsidRPr="00553B96">
              <w:rPr>
                <w:rFonts w:eastAsia="Helvetica Neue"/>
                <w:sz w:val="24"/>
                <w:szCs w:val="24"/>
                <w:lang w:val="en-US"/>
              </w:rPr>
              <w:fldChar w:fldCharType="separate"/>
            </w:r>
            <w:r w:rsidR="007C370B" w:rsidRPr="007C370B">
              <w:rPr>
                <w:rFonts w:ascii="Arial" w:eastAsia="Helvetica Neue" w:hAnsi="Arial" w:cs="Arial"/>
                <w:noProof/>
                <w:sz w:val="24"/>
                <w:szCs w:val="24"/>
                <w:lang w:val="en-US" w:eastAsia="es-ES"/>
              </w:rPr>
              <w:t>[60]</w:t>
            </w:r>
            <w:r w:rsidR="00E21FF5" w:rsidRPr="00553B96">
              <w:rPr>
                <w:rFonts w:eastAsia="Helvetica Neue"/>
                <w:sz w:val="24"/>
                <w:szCs w:val="24"/>
                <w:lang w:val="en-US"/>
              </w:rPr>
              <w:fldChar w:fldCharType="end"/>
            </w:r>
            <w:r w:rsidRPr="00553B96">
              <w:rPr>
                <w:rFonts w:ascii="Arial" w:eastAsia="Helvetica Neue" w:hAnsi="Arial" w:cs="Arial"/>
                <w:sz w:val="24"/>
                <w:szCs w:val="24"/>
                <w:lang w:val="en-US" w:eastAsia="es-ES"/>
              </w:rPr>
              <w:t>. Words with one, two and three syllables were showed while the words were moving right to left or left to right.</w:t>
            </w:r>
            <w:r w:rsidR="009A0803" w:rsidRPr="00553B96">
              <w:rPr>
                <w:rFonts w:ascii="Arial" w:eastAsia="Helvetica Neue" w:hAnsi="Arial" w:cs="Arial"/>
                <w:sz w:val="24"/>
                <w:szCs w:val="24"/>
                <w:lang w:val="en-US" w:eastAsia="es-ES"/>
              </w:rPr>
              <w:t xml:space="preserve"> </w:t>
            </w:r>
            <w:proofErr w:type="spellStart"/>
            <w:r w:rsidR="009A0803" w:rsidRPr="00553B96">
              <w:rPr>
                <w:rFonts w:ascii="Arial" w:eastAsia="Helvetica Neue" w:hAnsi="Arial" w:cs="Arial"/>
                <w:sz w:val="24"/>
                <w:szCs w:val="24"/>
                <w:lang w:val="es-ES" w:eastAsia="es-ES"/>
              </w:rPr>
              <w:t>The</w:t>
            </w:r>
            <w:proofErr w:type="spellEnd"/>
            <w:r w:rsidR="009A0803" w:rsidRPr="00553B96">
              <w:rPr>
                <w:rFonts w:ascii="Arial" w:eastAsia="Helvetica Neue" w:hAnsi="Arial" w:cs="Arial"/>
                <w:sz w:val="24"/>
                <w:szCs w:val="24"/>
                <w:lang w:val="es-ES" w:eastAsia="es-ES"/>
              </w:rPr>
              <w:t xml:space="preserve"> </w:t>
            </w:r>
            <w:proofErr w:type="spellStart"/>
            <w:r w:rsidR="009A0803" w:rsidRPr="00553B96">
              <w:rPr>
                <w:rFonts w:ascii="Arial" w:eastAsia="Helvetica Neue" w:hAnsi="Arial" w:cs="Arial"/>
                <w:sz w:val="24"/>
                <w:szCs w:val="24"/>
                <w:lang w:val="es-ES" w:eastAsia="es-ES"/>
              </w:rPr>
              <w:t>words</w:t>
            </w:r>
            <w:proofErr w:type="spellEnd"/>
            <w:r w:rsidR="009A0803" w:rsidRPr="00553B96">
              <w:rPr>
                <w:rFonts w:ascii="Arial" w:eastAsia="Helvetica Neue" w:hAnsi="Arial" w:cs="Arial"/>
                <w:sz w:val="24"/>
                <w:szCs w:val="24"/>
                <w:lang w:val="es-ES" w:eastAsia="es-ES"/>
              </w:rPr>
              <w:t xml:space="preserve"> </w:t>
            </w:r>
            <w:proofErr w:type="spellStart"/>
            <w:r w:rsidR="009A0803" w:rsidRPr="00553B96">
              <w:rPr>
                <w:rFonts w:ascii="Arial" w:eastAsia="Helvetica Neue" w:hAnsi="Arial" w:cs="Arial"/>
                <w:sz w:val="24"/>
                <w:szCs w:val="24"/>
                <w:lang w:val="es-ES" w:eastAsia="es-ES"/>
              </w:rPr>
              <w:t>were</w:t>
            </w:r>
            <w:proofErr w:type="spellEnd"/>
            <w:r w:rsidR="009A0803" w:rsidRPr="00553B96">
              <w:rPr>
                <w:rFonts w:ascii="Arial" w:eastAsia="Helvetica Neue" w:hAnsi="Arial" w:cs="Arial"/>
                <w:sz w:val="24"/>
                <w:szCs w:val="24"/>
                <w:lang w:val="es-ES" w:eastAsia="es-ES"/>
              </w:rPr>
              <w:t>: LA", "EN", "ES", "UN", "CASA", "LUNA", "ALTO", "HOJA", "ZAPATO", "CUADERNO", "CABEZA" and "FAMILIA".</w:t>
            </w:r>
          </w:p>
          <w:p w14:paraId="3CD1374B" w14:textId="77777777" w:rsidR="007A6389" w:rsidRPr="00553B96" w:rsidRDefault="007A6389" w:rsidP="00193100">
            <w:pPr>
              <w:spacing w:line="276" w:lineRule="auto"/>
              <w:jc w:val="center"/>
              <w:rPr>
                <w:rFonts w:ascii="Arial" w:eastAsia="Helvetica Neue" w:hAnsi="Arial" w:cs="Arial"/>
                <w:sz w:val="24"/>
                <w:szCs w:val="24"/>
                <w:lang w:val="es-ES" w:eastAsia="es-ES"/>
              </w:rPr>
            </w:pPr>
          </w:p>
          <w:p w14:paraId="7A9DDEAE" w14:textId="77777777" w:rsidR="007A6389" w:rsidRPr="00553B96" w:rsidRDefault="007A6389"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100s</w:t>
            </w:r>
          </w:p>
          <w:p w14:paraId="3AA381B3" w14:textId="77777777" w:rsidR="00C172A5" w:rsidRPr="00553B96" w:rsidRDefault="00C172A5" w:rsidP="00193100">
            <w:pPr>
              <w:spacing w:line="276" w:lineRule="auto"/>
              <w:jc w:val="center"/>
              <w:rPr>
                <w:rFonts w:ascii="Arial" w:eastAsia="Helvetica Neue" w:hAnsi="Arial" w:cs="Arial"/>
                <w:sz w:val="24"/>
                <w:szCs w:val="24"/>
                <w:lang w:val="en-US" w:eastAsia="es-ES"/>
              </w:rPr>
            </w:pPr>
          </w:p>
          <w:p w14:paraId="15C37B3F" w14:textId="1574BDD6" w:rsidR="00C172A5" w:rsidRPr="00553B96" w:rsidRDefault="00C172A5" w:rsidP="00193100">
            <w:pPr>
              <w:spacing w:line="276" w:lineRule="auto"/>
              <w:jc w:val="center"/>
              <w:rPr>
                <w:rFonts w:ascii="Arial" w:eastAsia="Helvetica Neue" w:hAnsi="Arial" w:cs="Arial"/>
                <w:sz w:val="24"/>
                <w:szCs w:val="24"/>
                <w:lang w:val="en-US" w:eastAsia="es-ES"/>
              </w:rPr>
            </w:pPr>
          </w:p>
        </w:tc>
      </w:tr>
      <w:tr w:rsidR="00534289" w:rsidRPr="00786A43" w14:paraId="20EC9453" w14:textId="77777777" w:rsidTr="00952884">
        <w:tc>
          <w:tcPr>
            <w:tcW w:w="1986" w:type="dxa"/>
          </w:tcPr>
          <w:p w14:paraId="6A3E17A4"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Color detection</w:t>
            </w:r>
          </w:p>
        </w:tc>
        <w:tc>
          <w:tcPr>
            <w:tcW w:w="5670" w:type="dxa"/>
          </w:tcPr>
          <w:p w14:paraId="6B1DEFAD"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5888" behindDoc="0" locked="0" layoutInCell="1" allowOverlap="1" wp14:anchorId="6B829FDB" wp14:editId="0D3B9058">
                      <wp:simplePos x="0" y="0"/>
                      <wp:positionH relativeFrom="column">
                        <wp:posOffset>525780</wp:posOffset>
                      </wp:positionH>
                      <wp:positionV relativeFrom="paragraph">
                        <wp:posOffset>110490</wp:posOffset>
                      </wp:positionV>
                      <wp:extent cx="1562100" cy="962025"/>
                      <wp:effectExtent l="0" t="0" r="0" b="9525"/>
                      <wp:wrapNone/>
                      <wp:docPr id="196" name="Rectángulo 196"/>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D50F9" id="Rectángulo 196" o:spid="_x0000_s1026" style="position:absolute;margin-left:41.4pt;margin-top:8.7pt;width:123pt;height:7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bnQIAAIsFAAAOAAAAZHJzL2Uyb0RvYy54bWysVM1u2zAMvg/YOwi6r/5Bk61BnSJokWFA&#10;0RZth54VWYoNyKImKXGyt9mz7MVGSbbbdcUOw3yQJZH8SH4ieX5x6BTZC+ta0BUtTnJKhOZQt3pb&#10;0a+P6w+fKHGe6Zop0KKiR+HoxfL9u/PeLEQJDahaWIIg2i16U9HGe7PIMscb0TF3AkZoFEqwHfN4&#10;tNustqxH9E5lZZ7Psx5sbSxw4RzeXiUhXUZ8KQX3t1I64YmqKMbm42rjuglrtjxni61lpmn5EAb7&#10;hyg61mp0OkFdMc/IzrZ/QHUtt+BA+hMOXQZStlzEHDCbIn+VzUPDjIi5IDnOTDS5/wfLb/Z3lrQ1&#10;vt3ZnBLNOnyke6Tt5w+93Skg4RpJ6o1boO6DubPDyeE2ZHyQtgt/zIUcIrHHiVhx8ITjZTGbl0WO&#10;/HOUnc3LvJwF0OzZ2ljnPwvoSNhU1GIEkU+2v3Y+qY4qwZkD1dbrVql4sNvNpbJkz/CR1/ihp2Ty&#10;m5rSQVlDMEvicJOFzFIuceePSgQ9pe+FRGIw+jJGEktSTH4Y50L7IokaVovkfpbjN3oPRRwsYqYR&#10;MCBL9D9hDwCjZgIZsVOUg34wFbGiJ+P8b4El48kiegbtJ+Ou1WDfAlCY1eA56Y8kJWoCSxuoj1g2&#10;FlI/OcPXLb7bNXP+jllsIHxqHAr+FhepoK8oDDtKGrDf37oP+ljXKKWkx4asqPu2Y1ZQor5orPiz&#10;4vQ0dHA8nM4+lniwLyWblxK96y4By6HA8WN43AZ9r8attNA94exYBa8oYpqj74pyb8fDpU+DAqcP&#10;F6tVVMOuNcxf6wfDA3hgNdTl4+GJWTMUr8eyv4GxedniVQ0n3WCpYbXzINtY4M+8Dnxjx8fCGaZT&#10;GCkvz1HreYYufwEAAP//AwBQSwMEFAAGAAgAAAAhACH5eqTeAAAACQEAAA8AAABkcnMvZG93bnJl&#10;di54bWxMj8FOwzAMhu9IvENkJG4sXUGjK00nmNilQpo2pp29JjTVGqdrsq28PeYER3+/9ftzsRhd&#10;Jy5mCK0nBdNJAsJQ7XVLjYLd5+ohAxEiksbOk1HwbQIsytubAnPtr7Qxl21sBJdQyFGBjbHPpQy1&#10;NQ7DxPeGOPvyg8PI49BIPeCVy10n0ySZSYct8QWLvVlaUx+3Z6fgfbpZ6o/GnoZqd1yd9utqXb2h&#10;Uvd34+sLiGjG+LcMv/qsDiU7HfyZdBCdgixl88j8+QkE549pxuDAYJbNQZaF/P9B+QMAAP//AwBQ&#10;SwECLQAUAAYACAAAACEAtoM4kv4AAADhAQAAEwAAAAAAAAAAAAAAAAAAAAAAW0NvbnRlbnRfVHlw&#10;ZXNdLnhtbFBLAQItABQABgAIAAAAIQA4/SH/1gAAAJQBAAALAAAAAAAAAAAAAAAAAC8BAABfcmVs&#10;cy8ucmVsc1BLAQItABQABgAIAAAAIQCj/c2bnQIAAIsFAAAOAAAAAAAAAAAAAAAAAC4CAABkcnMv&#10;ZTJvRG9jLnhtbFBLAQItABQABgAIAAAAIQAh+Xqk3gAAAAkBAAAPAAAAAAAAAAAAAAAAAPcEAABk&#10;cnMvZG93bnJldi54bWxQSwUGAAAAAAQABADzAAAAAgYAAAAA&#10;" fillcolor="yellow" stroked="f" strokeweight="2pt"/>
                  </w:pict>
                </mc:Fallback>
              </mc:AlternateContent>
            </w:r>
          </w:p>
          <w:p w14:paraId="7680BEC6"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6912" behindDoc="0" locked="0" layoutInCell="1" allowOverlap="1" wp14:anchorId="411D3624" wp14:editId="18B2E96F">
                      <wp:simplePos x="0" y="0"/>
                      <wp:positionH relativeFrom="column">
                        <wp:posOffset>802005</wp:posOffset>
                      </wp:positionH>
                      <wp:positionV relativeFrom="paragraph">
                        <wp:posOffset>139700</wp:posOffset>
                      </wp:positionV>
                      <wp:extent cx="1562100" cy="962025"/>
                      <wp:effectExtent l="0" t="0" r="0" b="9525"/>
                      <wp:wrapNone/>
                      <wp:docPr id="197" name="Rectángulo 197"/>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C12C5" id="Rectángulo 197" o:spid="_x0000_s1026" style="position:absolute;margin-left:63.15pt;margin-top:11pt;width:123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LbnAIAAIsFAAAOAAAAZHJzL2Uyb0RvYy54bWysVM1u2zAMvg/YOwi6r/5B065BnSJokWFA&#10;0RVth54VWYoNyKImKXGyt9mz7MVGSbabdcUOw3JwRJH8SH4ieXm17xTZCeta0BUtTnJKhOZQt3pT&#10;0a9Pqw8fKXGe6Zop0KKiB+Ho1eL9u8vezEUJDahaWIIg2s17U9HGezPPMscb0TF3AkZoVEqwHfMo&#10;2k1WW9YjeqeyMs/Psh5sbSxw4Rze3iQlXUR8KQX3X6R0whNVUczNx6+N33X4ZotLNt9YZpqWD2mw&#10;f8iiY63GoBPUDfOMbG37B1TXcgsOpD/h0GUgZctFrAGrKfJX1Tw2zIhYC5LjzEST+3+w/G53b0lb&#10;49tdnFOiWYeP9IC0/fyhN1sFJFwjSb1xc7R9NPd2kBweQ8V7abvwj7WQfST2MBEr9p5wvCxmZ2WR&#10;I/8cdRdnZV7OAmj24m2s858EdCQcKmoxg8gn2906n0xHkxDMgWrrVatUFOxmfa0s2TF85NUqx9+A&#10;/puZ0sFYQ3BLiOEmC5WlWuLJH5QIdko/CInEYPZlzCS2pJjiMM6F9kVSNawWKfzsOHpo4uARK42A&#10;AVli/Al7ABgtE8iInbIc7IOriB09Oed/Syw5Tx4xMmg/OXetBvsWgMKqhsjJfiQpURNYWkN9wLax&#10;kObJGb5q8d1umfP3zOIA4VPjUvBf8CMV9BWF4URJA/b7W/fBHvsatZT0OJAVdd+2zApK1GeNHX9R&#10;nJ6GCY7C6ey8RMEea9bHGr3trgHbocD1Y3g8BnuvxqO00D3j7liGqKhimmPsinJvR+Hap0WB24eL&#10;5TKa4dQa5m/1o+EBPLAa+vJp/8ysGZrXY9vfwTi8bP6qh5Nt8NSw3HqQbWzwF14HvnHiY+MM2yms&#10;lGM5Wr3s0MUvAAAA//8DAFBLAwQUAAYACAAAACEADzy7hNwAAAAKAQAADwAAAGRycy9kb3ducmV2&#10;LnhtbEyPwU7DMBBE70j8g7VI3KiDo7RVGqdCqBzgRgFxdeIlDsTrKHbT8PcsJzjOzmj2TbVf/CBm&#10;nGIfSMPtKgOB1AbbU6fh9eXhZgsiJkPWDIFQwzdG2NeXF5UpbTjTM87H1AkuoVgaDS6lsZQytg69&#10;iaswIrH3ESZvEsupk3YyZy73g1RZtpbe9MQfnBnx3mH7dTx5De+PyTSzC4fsML11T5+FK5R3Wl9f&#10;LXc7EAmX9BeGX3xGh5qZmnAiG8XAWq1zjmpQijdxIN8oPjTsbPICZF3J/xPqHwAAAP//AwBQSwEC&#10;LQAUAAYACAAAACEAtoM4kv4AAADhAQAAEwAAAAAAAAAAAAAAAAAAAAAAW0NvbnRlbnRfVHlwZXNd&#10;LnhtbFBLAQItABQABgAIAAAAIQA4/SH/1gAAAJQBAAALAAAAAAAAAAAAAAAAAC8BAABfcmVscy8u&#10;cmVsc1BLAQItABQABgAIAAAAIQAMA7LbnAIAAIsFAAAOAAAAAAAAAAAAAAAAAC4CAABkcnMvZTJv&#10;RG9jLnhtbFBLAQItABQABgAIAAAAIQAPPLuE3AAAAAoBAAAPAAAAAAAAAAAAAAAAAPYEAABkcnMv&#10;ZG93bnJldi54bWxQSwUGAAAAAAQABADzAAAA/wUAAAAA&#10;" fillcolor="red" stroked="f" strokeweight="2pt"/>
                  </w:pict>
                </mc:Fallback>
              </mc:AlternateContent>
            </w:r>
          </w:p>
          <w:p w14:paraId="4423A6BE"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6C0A7C2"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7936" behindDoc="0" locked="0" layoutInCell="1" allowOverlap="1" wp14:anchorId="22B1FF73" wp14:editId="21A19421">
                      <wp:simplePos x="0" y="0"/>
                      <wp:positionH relativeFrom="column">
                        <wp:posOffset>1097280</wp:posOffset>
                      </wp:positionH>
                      <wp:positionV relativeFrom="paragraph">
                        <wp:posOffset>27305</wp:posOffset>
                      </wp:positionV>
                      <wp:extent cx="1562100" cy="962025"/>
                      <wp:effectExtent l="0" t="0" r="0" b="9525"/>
                      <wp:wrapNone/>
                      <wp:docPr id="198" name="Rectángulo 198"/>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78D2" id="Rectángulo 198" o:spid="_x0000_s1026" style="position:absolute;margin-left:86.4pt;margin-top:2.15pt;width:123pt;height:7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onQIAAIsFAAAOAAAAZHJzL2Uyb0RvYy54bWysVM1u2zAMvg/YOwi6r/5B0y1BnSJokWFA&#10;0RZth54VWYoNyKImKXGyt9mz7MVGSbbbdcUOw3JwRJH8SH4ieX5x6BTZC+ta0BUtTnJKhOZQt3pb&#10;0a+P6w+fKHGe6Zop0KKiR+HoxfL9u/PeLEQJDahaWIIg2i16U9HGe7PIMscb0TF3AkZoVEqwHfMo&#10;2m1WW9YjeqeyMs/Psh5sbSxw4RzeXiUlXUZ8KQX3t1I64YmqKObm49fG7yZ8s+U5W2wtM03LhzTY&#10;P2TRsVZj0AnqinlGdrb9A6pruQUH0p9w6DKQsuUi1oDVFPmrah4aZkSsBclxZqLJ/T9YfrO/s6St&#10;8e3m+FSadfhI90jbzx96u1NAwjWS1Bu3QNsHc2cHyeExVHyQtgv/WAs5RGKPE7Hi4AnHy2J2VhY5&#10;8s9RNz8r83IWQLNnb2Od/yygI+FQUYsZRD7Z/tr5ZDqahGAOVFuvW6WiYLebS2XJnoVHztdrjJRc&#10;fjNTOhhrCG5JHW6yUFmqJZ78UYlgp/S9kEgMZl/GTGJLiikO41xoXyRVw2qRws9y/I3RQxMHj1hp&#10;BAzIEuNP2APAaJlARuyU5WAfXEXs6Mk5/1tiyXnyiJFB+8m5azXYtwAUVjVETvYjSYmawNIG6iO2&#10;jYU0T87wdYvvds2cv2MWBwifGpeCv8WPVNBXFIYTJQ3Y72/dB3vsa9RS0uNAVtR92zErKFFfNHb8&#10;vDg9DRMchdPZxxIF+1KzeanRu+4SsB0KXD+Gx2Ow92o8SgvdE+6OVYiKKqY5xq4o93YULn1aFLh9&#10;uFitohlOrWH+Wj8YHsADq6EvHw9PzJqheT22/Q2Mw8sWr3o42QZPDaudB9nGBn/mdeAbJz42zrCd&#10;wkp5KUer5x26/AUAAP//AwBQSwMEFAAGAAgAAAAhAIw2ohnbAAAACQEAAA8AAABkcnMvZG93bnJl&#10;di54bWxMj0FOwzAQRfdI3MEaJHbUaWloSONUgNQDpLBh58RDYjUeR7bbppyeYQXLrzf6/021m90o&#10;zhii9aRguchAIHXeWOoVfLzvHwoQMWkyevSECq4YYVff3lS6NP5CDZ4PqRdcQrHUCoaUplLK2A3o&#10;dFz4CYnZlw9OJ46hlyboC5e7Ua6y7Ek6bYkXBj3h24Dd8XByCrIom/T83ebdZ/takG02170NSt3f&#10;zS9bEAnn9HcMv/qsDjU7tf5EJoqR82bF6knB+hEE8/Wy4NwyyPMCZF3J/x/UPwAAAP//AwBQSwEC&#10;LQAUAAYACAAAACEAtoM4kv4AAADhAQAAEwAAAAAAAAAAAAAAAAAAAAAAW0NvbnRlbnRfVHlwZXNd&#10;LnhtbFBLAQItABQABgAIAAAAIQA4/SH/1gAAAJQBAAALAAAAAAAAAAAAAAAAAC8BAABfcmVscy8u&#10;cmVsc1BLAQItABQABgAIAAAAIQDzR/uonQIAAIsFAAAOAAAAAAAAAAAAAAAAAC4CAABkcnMvZTJv&#10;RG9jLnhtbFBLAQItABQABgAIAAAAIQCMNqIZ2wAAAAkBAAAPAAAAAAAAAAAAAAAAAPcEAABkcnMv&#10;ZG93bnJldi54bWxQSwUGAAAAAAQABADzAAAA/wUAAAAA&#10;" fillcolor="lime" stroked="f" strokeweight="2pt"/>
                  </w:pict>
                </mc:Fallback>
              </mc:AlternateContent>
            </w:r>
          </w:p>
          <w:p w14:paraId="47F0840F"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8960" behindDoc="0" locked="0" layoutInCell="1" allowOverlap="1" wp14:anchorId="4EBC760D" wp14:editId="2F09B62D">
                      <wp:simplePos x="0" y="0"/>
                      <wp:positionH relativeFrom="column">
                        <wp:posOffset>1383030</wp:posOffset>
                      </wp:positionH>
                      <wp:positionV relativeFrom="paragraph">
                        <wp:posOffset>66675</wp:posOffset>
                      </wp:positionV>
                      <wp:extent cx="1562100" cy="9620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6D0A1" id="Rectángulo 23" o:spid="_x0000_s1026" style="position:absolute;margin-left:108.9pt;margin-top:5.25pt;width:123pt;height:7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mPnAIAAIkFAAAOAAAAZHJzL2Uyb0RvYy54bWysVM1u2zAMvg/YOwi6r/5Z061BnSJokWFA&#10;0RZth54VWYoNyKImKXGyt9mz7MVKSbbbdcUOw3JQRJH8SH4meXa+7xTZCeta0BUtjnJKhOZQt3pT&#10;0W8Pqw+fKXGe6Zop0KKiB+Ho+eL9u7PezEUJDahaWIIg2s17U9HGezPPMscb0TF3BEZoVEqwHfMo&#10;2k1WW9YjeqeyMs9Psh5sbSxw4Ry+XiYlXUR8KQX3N1I64YmqKObm42njuQ5ntjhj841lpmn5kAb7&#10;hyw61moMOkFdMs/I1rZ/QHUtt+BA+iMOXQZStlzEGrCaIn9VzX3DjIi1IDnOTDS5/wfLr3e3lrR1&#10;RcuPlGjW4Te6Q9Z+/dSbrQKCr0hRb9wcLe/NrR0kh9dQ717aLvxjJWQfaT1MtIq9Jxwfi9lJWeTI&#10;Pkfd6UmZl7MAmj17G+v8FwEdCZeKWkwgssl2V84n09EkBHOg2nrVKhUFu1lfKEt2LHxi/K1WA/pv&#10;ZkoHYw3BLSGGlyxUlmqJN39QItgpfSck0oLZlzGT2JBiisM4F9oXSdWwWqTwsxB/jB5aOHjESiNg&#10;QJYYf8IeAEbLBDJipywH++AqYj9PzvnfEkvOk0eMDNpPzl2rwb4FoLCqIXKyH0lK1ASW1lAfsGks&#10;pGlyhq9a/G5XzPlbZnF88FPjSvA3eEgFfUVhuFHSgP3x1nuwx65GLSU9jmNF3fcts4IS9VVjv58W&#10;x8dhfqNwPPtUomBfatYvNXrbXQC2Q4HLx/B4DfZejVdpoXvEzbEMUVHFNMfYFeXejsKFT2sCdw8X&#10;y2U0w5k1zF/pe8MDeGA19OXD/pFZMzSvx7a/hnF02fxVDyfb4KlhufUg29jgz7wOfOO8x8YZdlNY&#10;KC/laPW8QRdPAAAA//8DAFBLAwQUAAYACAAAACEAVDgIEN8AAAAKAQAADwAAAGRycy9kb3ducmV2&#10;LnhtbEyPQUvDQBCF74L/YRnBS7G7iZqWmE0RRSgWhNZCr9vsNAlmZ0N226b/3vFUj/Pe4833isXo&#10;OnHCIbSeNCRTBQKp8ralWsP2++NhDiJEQ9Z0nlDDBQMsytubwuTWn2mNp02sBZdQyI2GJsY+lzJU&#10;DToTpr5HYu/gB2cin0Mt7WDOXO46mSqVSWda4g+N6fGtwepnc3QadokkWk2oWq5qVJ+HNb7Lr4nW&#10;93fj6wuIiGO8huEPn9GhZKa9P5INotOQJjNGj2yoZxAceMoeWdizkKUKZFnI/xPKXwAAAP//AwBQ&#10;SwECLQAUAAYACAAAACEAtoM4kv4AAADhAQAAEwAAAAAAAAAAAAAAAAAAAAAAW0NvbnRlbnRfVHlw&#10;ZXNdLnhtbFBLAQItABQABgAIAAAAIQA4/SH/1gAAAJQBAAALAAAAAAAAAAAAAAAAAC8BAABfcmVs&#10;cy8ucmVsc1BLAQItABQABgAIAAAAIQA4CImPnAIAAIkFAAAOAAAAAAAAAAAAAAAAAC4CAABkcnMv&#10;ZTJvRG9jLnhtbFBLAQItABQABgAIAAAAIQBUOAgQ3wAAAAoBAAAPAAAAAAAAAAAAAAAAAPYEAABk&#10;cnMvZG93bnJldi54bWxQSwUGAAAAAAQABADzAAAAAgYAAAAA&#10;" fillcolor="blue" stroked="f" strokeweight="2pt"/>
                  </w:pict>
                </mc:Fallback>
              </mc:AlternateContent>
            </w:r>
          </w:p>
          <w:p w14:paraId="7107115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730DA9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83DF41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BC938F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19C5C09" w14:textId="5555E940" w:rsidR="00952884" w:rsidRPr="00553B96" w:rsidRDefault="00952884" w:rsidP="00193100">
            <w:pPr>
              <w:spacing w:line="276" w:lineRule="auto"/>
              <w:jc w:val="center"/>
              <w:rPr>
                <w:rFonts w:ascii="Arial" w:eastAsia="Helvetica Neue" w:hAnsi="Arial" w:cs="Arial"/>
                <w:sz w:val="24"/>
                <w:szCs w:val="24"/>
                <w:lang w:val="en-US" w:eastAsia="es-ES"/>
              </w:rPr>
            </w:pPr>
          </w:p>
          <w:p w14:paraId="5BE22C1E" w14:textId="77777777" w:rsidR="00534289" w:rsidRPr="00553B96" w:rsidRDefault="00534289" w:rsidP="00193100">
            <w:pPr>
              <w:spacing w:line="276" w:lineRule="auto"/>
              <w:jc w:val="center"/>
              <w:rPr>
                <w:rFonts w:ascii="Arial" w:eastAsia="Helvetica Neue" w:hAnsi="Arial" w:cs="Arial"/>
                <w:sz w:val="24"/>
                <w:szCs w:val="24"/>
                <w:lang w:val="en-US" w:eastAsia="es-ES"/>
              </w:rPr>
            </w:pPr>
          </w:p>
          <w:p w14:paraId="77AD7BC9" w14:textId="77777777" w:rsidR="00952884" w:rsidRPr="00553B96" w:rsidRDefault="00534289"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inline distT="0" distB="0" distL="0" distR="0" wp14:anchorId="4F25A7DF" wp14:editId="4B88ACB1">
                  <wp:extent cx="1731535" cy="866775"/>
                  <wp:effectExtent l="0" t="0" r="2540" b="0"/>
                  <wp:docPr id="213" name="Imagen 213" descr="Resultado de imagen para str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roop"/>
                          <pic:cNvPicPr>
                            <a:picLocks noChangeAspect="1" noChangeArrowheads="1"/>
                          </pic:cNvPicPr>
                        </pic:nvPicPr>
                        <pic:blipFill rotWithShape="1">
                          <a:blip r:embed="rId47">
                            <a:extLst>
                              <a:ext uri="{28A0092B-C50C-407E-A947-70E740481C1C}">
                                <a14:useLocalDpi xmlns:a14="http://schemas.microsoft.com/office/drawing/2010/main" val="0"/>
                              </a:ext>
                            </a:extLst>
                          </a:blip>
                          <a:srcRect l="3360" t="6671" r="35527" b="6548"/>
                          <a:stretch/>
                        </pic:blipFill>
                        <pic:spPr bwMode="auto">
                          <a:xfrm>
                            <a:off x="0" y="0"/>
                            <a:ext cx="1740020" cy="871022"/>
                          </a:xfrm>
                          <a:prstGeom prst="rect">
                            <a:avLst/>
                          </a:prstGeom>
                          <a:noFill/>
                          <a:ln>
                            <a:noFill/>
                          </a:ln>
                          <a:extLst>
                            <a:ext uri="{53640926-AAD7-44D8-BBD7-CCE9431645EC}">
                              <a14:shadowObscured xmlns:a14="http://schemas.microsoft.com/office/drawing/2010/main"/>
                            </a:ext>
                          </a:extLst>
                        </pic:spPr>
                      </pic:pic>
                    </a:graphicData>
                  </a:graphic>
                </wp:inline>
              </w:drawing>
            </w:r>
          </w:p>
          <w:p w14:paraId="4683B776" w14:textId="0EC35C02" w:rsidR="00534289" w:rsidRPr="00553B96" w:rsidRDefault="00534289" w:rsidP="00193100">
            <w:pPr>
              <w:spacing w:line="276" w:lineRule="auto"/>
              <w:jc w:val="center"/>
              <w:rPr>
                <w:rFonts w:ascii="Arial" w:eastAsia="Helvetica Neue" w:hAnsi="Arial" w:cs="Arial"/>
                <w:sz w:val="24"/>
                <w:szCs w:val="24"/>
                <w:lang w:val="en-US" w:eastAsia="es-ES"/>
              </w:rPr>
            </w:pPr>
          </w:p>
        </w:tc>
        <w:tc>
          <w:tcPr>
            <w:tcW w:w="3260" w:type="dxa"/>
          </w:tcPr>
          <w:p w14:paraId="4D1D2CBE" w14:textId="77777777" w:rsidR="00952884" w:rsidRPr="00553B96" w:rsidRDefault="00DE1D23"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Color detection stimulus was designed in three parts. First, basic color (red, blue, green and yellow) was performed in the screen for 5 seconds, after the same color flicker between color and black in order to change the contrast and finally </w:t>
            </w:r>
            <w:proofErr w:type="spellStart"/>
            <w:r w:rsidRPr="00553B96">
              <w:rPr>
                <w:rFonts w:ascii="Arial" w:eastAsia="Helvetica Neue" w:hAnsi="Arial" w:cs="Arial"/>
                <w:sz w:val="24"/>
                <w:szCs w:val="24"/>
                <w:lang w:val="en-US" w:eastAsia="es-ES"/>
              </w:rPr>
              <w:t>stroop</w:t>
            </w:r>
            <w:proofErr w:type="spellEnd"/>
            <w:r w:rsidRPr="00553B96">
              <w:rPr>
                <w:rFonts w:ascii="Arial" w:eastAsia="Helvetica Neue" w:hAnsi="Arial" w:cs="Arial"/>
                <w:sz w:val="24"/>
                <w:szCs w:val="24"/>
                <w:lang w:val="en-US" w:eastAsia="es-ES"/>
              </w:rPr>
              <w:t xml:space="preserve"> effect was tested to maintain the concent</w:t>
            </w:r>
            <w:r w:rsidR="00534289" w:rsidRPr="00553B96">
              <w:rPr>
                <w:rFonts w:ascii="Arial" w:eastAsia="Helvetica Neue" w:hAnsi="Arial" w:cs="Arial"/>
                <w:sz w:val="24"/>
                <w:szCs w:val="24"/>
                <w:lang w:val="en-US" w:eastAsia="es-ES"/>
              </w:rPr>
              <w:t>ration in the image</w:t>
            </w:r>
            <w:r w:rsidRPr="00553B96">
              <w:rPr>
                <w:rFonts w:ascii="Arial" w:eastAsia="Helvetica Neue" w:hAnsi="Arial" w:cs="Arial"/>
                <w:sz w:val="24"/>
                <w:szCs w:val="24"/>
                <w:lang w:val="en-US" w:eastAsia="es-ES"/>
              </w:rPr>
              <w:t>.</w:t>
            </w:r>
          </w:p>
          <w:p w14:paraId="07836626" w14:textId="77777777" w:rsidR="00B259CB" w:rsidRPr="00553B96" w:rsidRDefault="00B259CB" w:rsidP="00193100">
            <w:pPr>
              <w:spacing w:line="276" w:lineRule="auto"/>
              <w:jc w:val="center"/>
              <w:rPr>
                <w:rFonts w:ascii="Arial" w:eastAsia="Helvetica Neue" w:hAnsi="Arial" w:cs="Arial"/>
                <w:sz w:val="24"/>
                <w:szCs w:val="24"/>
                <w:lang w:val="en-US" w:eastAsia="es-ES"/>
              </w:rPr>
            </w:pPr>
          </w:p>
          <w:p w14:paraId="396D878D" w14:textId="2F594BB6" w:rsidR="00B259CB" w:rsidRPr="00553B96" w:rsidRDefault="00B259CB"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95s</w:t>
            </w:r>
          </w:p>
          <w:p w14:paraId="4621FCD0" w14:textId="734A614B" w:rsidR="00B259CB" w:rsidRPr="00553B96" w:rsidRDefault="00B259CB" w:rsidP="00193100">
            <w:pPr>
              <w:spacing w:line="276" w:lineRule="auto"/>
              <w:jc w:val="center"/>
              <w:rPr>
                <w:rFonts w:ascii="Arial" w:eastAsia="Helvetica Neue" w:hAnsi="Arial" w:cs="Arial"/>
                <w:sz w:val="24"/>
                <w:szCs w:val="24"/>
                <w:lang w:val="en-US" w:eastAsia="es-ES"/>
              </w:rPr>
            </w:pPr>
          </w:p>
        </w:tc>
      </w:tr>
      <w:tr w:rsidR="00534289" w:rsidRPr="00786A43" w14:paraId="3AD8442E" w14:textId="77777777" w:rsidTr="00952884">
        <w:tc>
          <w:tcPr>
            <w:tcW w:w="1986" w:type="dxa"/>
          </w:tcPr>
          <w:p w14:paraId="2F03090C"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Complex image </w:t>
            </w:r>
          </w:p>
        </w:tc>
        <w:tc>
          <w:tcPr>
            <w:tcW w:w="5670" w:type="dxa"/>
          </w:tcPr>
          <w:p w14:paraId="227EE37C" w14:textId="22C57E5A"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84864" behindDoc="0" locked="0" layoutInCell="1" allowOverlap="1" wp14:anchorId="229EB3F1" wp14:editId="3D69E4FD">
                  <wp:simplePos x="0" y="0"/>
                  <wp:positionH relativeFrom="column">
                    <wp:posOffset>2221230</wp:posOffset>
                  </wp:positionH>
                  <wp:positionV relativeFrom="paragraph">
                    <wp:posOffset>41910</wp:posOffset>
                  </wp:positionV>
                  <wp:extent cx="1190625" cy="892810"/>
                  <wp:effectExtent l="0" t="0" r="9525" b="2540"/>
                  <wp:wrapSquare wrapText="bothSides"/>
                  <wp:docPr id="19" name="Imagen 19" descr="D:\UDEA-MAESTRIA\Proyecto\Codigos estimulos\Imagen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DEA-MAESTRIA\Proyecto\Codigos estimulos\Imagenes\1\9.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90625" cy="892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683840" behindDoc="0" locked="0" layoutInCell="1" allowOverlap="1" wp14:anchorId="22829FD8" wp14:editId="78E11311">
                  <wp:simplePos x="0" y="0"/>
                  <wp:positionH relativeFrom="column">
                    <wp:posOffset>878205</wp:posOffset>
                  </wp:positionH>
                  <wp:positionV relativeFrom="paragraph">
                    <wp:posOffset>0</wp:posOffset>
                  </wp:positionV>
                  <wp:extent cx="1219200" cy="902335"/>
                  <wp:effectExtent l="0" t="0" r="0" b="0"/>
                  <wp:wrapSquare wrapText="bothSides"/>
                  <wp:docPr id="209" name="Imagen 209" descr="D:\UDEA-MAESTRIA\Proyecto\Codigos estimulos\Imagen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Codigos estimulos\Imagenes\1\7.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3782" r="9508"/>
                          <a:stretch/>
                        </pic:blipFill>
                        <pic:spPr bwMode="auto">
                          <a:xfrm>
                            <a:off x="0" y="0"/>
                            <a:ext cx="1219200" cy="90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5CD" w:rsidRPr="00553B96">
              <w:rPr>
                <w:rFonts w:eastAsia="Helvetica Neue"/>
                <w:noProof/>
                <w:sz w:val="24"/>
                <w:szCs w:val="24"/>
              </w:rPr>
              <w:drawing>
                <wp:anchor distT="0" distB="0" distL="114300" distR="114300" simplePos="0" relativeHeight="251682816" behindDoc="0" locked="0" layoutInCell="1" allowOverlap="1" wp14:anchorId="565B1ED0" wp14:editId="4CAF749E">
                  <wp:simplePos x="0" y="0"/>
                  <wp:positionH relativeFrom="column">
                    <wp:posOffset>-26670</wp:posOffset>
                  </wp:positionH>
                  <wp:positionV relativeFrom="paragraph">
                    <wp:posOffset>108585</wp:posOffset>
                  </wp:positionV>
                  <wp:extent cx="1028700" cy="780415"/>
                  <wp:effectExtent l="0" t="0" r="0" b="635"/>
                  <wp:wrapSquare wrapText="bothSides"/>
                  <wp:docPr id="210" name="Imagen 210" descr="D:\UDEA-MAESTRIA\Proyecto\Codigos estimulos\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Codigos estimulos\Imagenes\1\4.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2195"/>
                          <a:stretch/>
                        </pic:blipFill>
                        <pic:spPr bwMode="auto">
                          <a:xfrm>
                            <a:off x="0" y="0"/>
                            <a:ext cx="1028700" cy="780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60" w:type="dxa"/>
          </w:tcPr>
          <w:p w14:paraId="3668A579" w14:textId="77777777" w:rsidR="00EA12E9" w:rsidRPr="00553B96" w:rsidRDefault="008C3A4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Image analysis was designed with 3 types of image. Four images of objects, four faces and four landscapes were shown. Each image was on the screen for five seconds. </w:t>
            </w:r>
          </w:p>
          <w:p w14:paraId="20284822" w14:textId="77777777" w:rsidR="00EA12E9" w:rsidRPr="00553B96" w:rsidRDefault="00EA12E9" w:rsidP="00193100">
            <w:pPr>
              <w:spacing w:line="276" w:lineRule="auto"/>
              <w:jc w:val="center"/>
              <w:rPr>
                <w:rFonts w:ascii="Arial" w:eastAsia="Helvetica Neue" w:hAnsi="Arial" w:cs="Arial"/>
                <w:sz w:val="24"/>
                <w:szCs w:val="24"/>
                <w:lang w:val="en-US" w:eastAsia="es-ES"/>
              </w:rPr>
            </w:pPr>
          </w:p>
          <w:p w14:paraId="44640729" w14:textId="7D43730D" w:rsidR="00EA12E9" w:rsidRPr="00553B96" w:rsidRDefault="00EA12E9"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78s</w:t>
            </w:r>
          </w:p>
          <w:p w14:paraId="78E9C284" w14:textId="67A0D56B" w:rsidR="00952884" w:rsidRPr="00553B96" w:rsidRDefault="008C3A4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 xml:space="preserve"> </w:t>
            </w:r>
          </w:p>
        </w:tc>
      </w:tr>
    </w:tbl>
    <w:p w14:paraId="34CBDAAC" w14:textId="6019A052" w:rsidR="00F0537A" w:rsidRPr="00553B96" w:rsidRDefault="00F0537A" w:rsidP="00193100">
      <w:pPr>
        <w:rPr>
          <w:sz w:val="24"/>
          <w:szCs w:val="24"/>
          <w:lang w:val="en-US"/>
        </w:rPr>
      </w:pPr>
    </w:p>
    <w:p w14:paraId="70384C51" w14:textId="77777777" w:rsidR="008C3A47" w:rsidRPr="00553B96" w:rsidRDefault="008C3A47" w:rsidP="00193100">
      <w:pPr>
        <w:jc w:val="both"/>
        <w:rPr>
          <w:rFonts w:eastAsia="Helvetica Neue"/>
          <w:sz w:val="24"/>
          <w:szCs w:val="24"/>
          <w:lang w:val="en-US"/>
        </w:rPr>
      </w:pPr>
      <w:r w:rsidRPr="00553B96">
        <w:rPr>
          <w:rFonts w:eastAsia="Helvetica Neue"/>
          <w:sz w:val="24"/>
          <w:szCs w:val="24"/>
          <w:lang w:val="en-US"/>
        </w:rPr>
        <w:t>In resting-state and stimulus Vernier acuity, contrast sensitivity, visual field and motion perception, the subjects only watched the screen, while in form recognition, read words, color detection and image analysis they should say the form they observed, read the text, mention the color and describe the image.</w:t>
      </w:r>
    </w:p>
    <w:p w14:paraId="52285456" w14:textId="77777777" w:rsidR="008C3A47" w:rsidRPr="00553B96" w:rsidRDefault="008C3A47" w:rsidP="00193100">
      <w:pPr>
        <w:rPr>
          <w:sz w:val="24"/>
          <w:szCs w:val="24"/>
          <w:lang w:val="en-US"/>
        </w:rPr>
      </w:pPr>
    </w:p>
    <w:p w14:paraId="455EA268" w14:textId="6D36E80E" w:rsidR="00DB6C3F" w:rsidRPr="00553B96" w:rsidRDefault="00DB6C3F" w:rsidP="00193100">
      <w:pPr>
        <w:pStyle w:val="Ttulo2"/>
        <w:numPr>
          <w:ilvl w:val="1"/>
          <w:numId w:val="1"/>
        </w:numPr>
        <w:rPr>
          <w:rFonts w:eastAsia="Helvetica Neue"/>
          <w:b/>
          <w:sz w:val="24"/>
          <w:szCs w:val="24"/>
          <w:lang w:val="en-US"/>
        </w:rPr>
      </w:pPr>
      <w:bookmarkStart w:id="58" w:name="_Toc12691653"/>
      <w:r w:rsidRPr="00553B96">
        <w:rPr>
          <w:rFonts w:eastAsia="Helvetica Neue"/>
          <w:b/>
          <w:sz w:val="24"/>
          <w:szCs w:val="24"/>
          <w:lang w:val="en-US"/>
        </w:rPr>
        <w:t>Study in healthy control individuals</w:t>
      </w:r>
      <w:bookmarkEnd w:id="58"/>
    </w:p>
    <w:p w14:paraId="6E713FCB" w14:textId="77777777" w:rsidR="00F0537A" w:rsidRPr="00553B96" w:rsidRDefault="00F0537A" w:rsidP="00193100">
      <w:pPr>
        <w:rPr>
          <w:sz w:val="24"/>
          <w:szCs w:val="24"/>
          <w:lang w:val="en-US"/>
        </w:rPr>
      </w:pPr>
    </w:p>
    <w:p w14:paraId="787DF5F8" w14:textId="41E9EF5B" w:rsidR="00F0537A" w:rsidRPr="00553B96" w:rsidRDefault="00F0537A" w:rsidP="00193100">
      <w:pPr>
        <w:jc w:val="both"/>
        <w:rPr>
          <w:rFonts w:eastAsia="Helvetica Neue"/>
          <w:sz w:val="24"/>
          <w:szCs w:val="24"/>
          <w:lang w:val="en-US"/>
        </w:rPr>
      </w:pPr>
      <w:r w:rsidRPr="00553B96">
        <w:rPr>
          <w:rFonts w:eastAsia="Helvetica Neue"/>
          <w:sz w:val="24"/>
          <w:szCs w:val="24"/>
          <w:lang w:val="en-US"/>
        </w:rPr>
        <w:t>An exploratory analysis on the EEG recording allowed to clean the database and determine the final signals for analysis by each type of stimulus. In the group 1, 380 test was studied, this dataset has recording for each stimulus and type of vision (binocular - B, monocular left - L and monocular right - R) in the group 2, 337 signal was processed. The datasets are available in a repository on GitHub (</w:t>
      </w:r>
      <w:hyperlink r:id="rId51" w:history="1">
        <w:r w:rsidR="00C4115F" w:rsidRPr="00553B96">
          <w:rPr>
            <w:rStyle w:val="Hipervnculo"/>
            <w:rFonts w:eastAsia="Helvetica Neue"/>
            <w:sz w:val="24"/>
            <w:szCs w:val="24"/>
            <w:lang w:val="en-US"/>
          </w:rPr>
          <w:t>https://github.com/danni9310/Result_Tesis</w:t>
        </w:r>
      </w:hyperlink>
      <w:r w:rsidRPr="00553B96">
        <w:rPr>
          <w:rFonts w:eastAsia="Helvetica Neue"/>
          <w:sz w:val="24"/>
          <w:szCs w:val="24"/>
          <w:lang w:val="en-US"/>
        </w:rPr>
        <w:t>).</w:t>
      </w:r>
    </w:p>
    <w:p w14:paraId="65C529E4" w14:textId="46904316" w:rsidR="00C4115F" w:rsidRPr="00553B96" w:rsidRDefault="00C4115F" w:rsidP="00193100">
      <w:pPr>
        <w:jc w:val="both"/>
        <w:rPr>
          <w:rFonts w:eastAsia="Helvetica Neue"/>
          <w:sz w:val="24"/>
          <w:szCs w:val="24"/>
          <w:lang w:val="en-US"/>
        </w:rPr>
      </w:pPr>
    </w:p>
    <w:tbl>
      <w:tblPr>
        <w:tblW w:w="8642" w:type="dxa"/>
        <w:jc w:val="center"/>
        <w:tblCellMar>
          <w:left w:w="70" w:type="dxa"/>
          <w:right w:w="70" w:type="dxa"/>
        </w:tblCellMar>
        <w:tblLook w:val="04A0" w:firstRow="1" w:lastRow="0" w:firstColumn="1" w:lastColumn="0" w:noHBand="0" w:noVBand="1"/>
      </w:tblPr>
      <w:tblGrid>
        <w:gridCol w:w="2711"/>
        <w:gridCol w:w="2094"/>
        <w:gridCol w:w="1853"/>
        <w:gridCol w:w="1984"/>
      </w:tblGrid>
      <w:tr w:rsidR="00C4115F" w:rsidRPr="00553B96" w14:paraId="6402E86B" w14:textId="77777777" w:rsidTr="00C4115F">
        <w:trPr>
          <w:trHeight w:val="167"/>
          <w:jc w:val="center"/>
        </w:trPr>
        <w:tc>
          <w:tcPr>
            <w:tcW w:w="8642"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39B15B28" w14:textId="77777777" w:rsidR="00C4115F" w:rsidRPr="00553B96" w:rsidRDefault="00C4115F" w:rsidP="00C84836">
            <w:pPr>
              <w:jc w:val="center"/>
              <w:rPr>
                <w:rFonts w:eastAsia="Times New Roman"/>
                <w:b/>
                <w:bCs/>
                <w:color w:val="FFFFFF"/>
                <w:sz w:val="24"/>
                <w:szCs w:val="24"/>
              </w:rPr>
            </w:pPr>
            <w:proofErr w:type="spellStart"/>
            <w:r w:rsidRPr="00553B96">
              <w:rPr>
                <w:rFonts w:eastAsia="Times New Roman"/>
                <w:b/>
                <w:bCs/>
                <w:color w:val="FFFFFF"/>
                <w:sz w:val="24"/>
                <w:szCs w:val="24"/>
              </w:rPr>
              <w:t>Group</w:t>
            </w:r>
            <w:proofErr w:type="spellEnd"/>
            <w:r w:rsidRPr="00553B96">
              <w:rPr>
                <w:rFonts w:eastAsia="Times New Roman"/>
                <w:b/>
                <w:bCs/>
                <w:color w:val="FFFFFF"/>
                <w:sz w:val="24"/>
                <w:szCs w:val="24"/>
              </w:rPr>
              <w:t xml:space="preserve"> 1 </w:t>
            </w:r>
          </w:p>
        </w:tc>
      </w:tr>
      <w:tr w:rsidR="00C4115F" w:rsidRPr="00553B96" w14:paraId="6D1F94A4" w14:textId="77777777" w:rsidTr="00C4115F">
        <w:trPr>
          <w:trHeight w:val="285"/>
          <w:jc w:val="center"/>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5E9B375F" w14:textId="77777777" w:rsidR="00C4115F" w:rsidRPr="00553B96" w:rsidRDefault="00C4115F" w:rsidP="00C84836">
            <w:pPr>
              <w:jc w:val="center"/>
              <w:rPr>
                <w:rFonts w:eastAsia="Times New Roman"/>
                <w:b/>
                <w:bCs/>
                <w:color w:val="FFFFFF"/>
                <w:sz w:val="24"/>
                <w:szCs w:val="24"/>
              </w:rPr>
            </w:pPr>
            <w:proofErr w:type="spellStart"/>
            <w:r w:rsidRPr="00553B96">
              <w:rPr>
                <w:rFonts w:eastAsia="Times New Roman"/>
                <w:b/>
                <w:bCs/>
                <w:color w:val="FFFFFF"/>
                <w:sz w:val="24"/>
                <w:szCs w:val="24"/>
              </w:rPr>
              <w:t>Stimuli</w:t>
            </w:r>
            <w:proofErr w:type="spellEnd"/>
          </w:p>
        </w:tc>
        <w:tc>
          <w:tcPr>
            <w:tcW w:w="2094" w:type="dxa"/>
            <w:tcBorders>
              <w:top w:val="nil"/>
              <w:left w:val="nil"/>
              <w:bottom w:val="single" w:sz="4" w:space="0" w:color="auto"/>
              <w:right w:val="single" w:sz="4" w:space="0" w:color="auto"/>
            </w:tcBorders>
            <w:shd w:val="clear" w:color="auto" w:fill="000000" w:themeFill="text1"/>
            <w:vAlign w:val="center"/>
            <w:hideMark/>
          </w:tcPr>
          <w:p w14:paraId="03A823F0"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Binocular</w:t>
            </w:r>
          </w:p>
        </w:tc>
        <w:tc>
          <w:tcPr>
            <w:tcW w:w="1853" w:type="dxa"/>
            <w:tcBorders>
              <w:top w:val="nil"/>
              <w:left w:val="nil"/>
              <w:bottom w:val="single" w:sz="4" w:space="0" w:color="auto"/>
              <w:right w:val="single" w:sz="4" w:space="0" w:color="auto"/>
            </w:tcBorders>
            <w:shd w:val="clear" w:color="auto" w:fill="000000" w:themeFill="text1"/>
            <w:vAlign w:val="center"/>
            <w:hideMark/>
          </w:tcPr>
          <w:p w14:paraId="64775B4B"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 xml:space="preserve">Monocular </w:t>
            </w:r>
            <w:proofErr w:type="spellStart"/>
            <w:r w:rsidRPr="00553B96">
              <w:rPr>
                <w:rFonts w:eastAsia="Times New Roman"/>
                <w:b/>
                <w:bCs/>
                <w:color w:val="FFFFFF"/>
                <w:sz w:val="24"/>
                <w:szCs w:val="24"/>
              </w:rPr>
              <w:t>left</w:t>
            </w:r>
            <w:proofErr w:type="spellEnd"/>
          </w:p>
        </w:tc>
        <w:tc>
          <w:tcPr>
            <w:tcW w:w="1984" w:type="dxa"/>
            <w:tcBorders>
              <w:top w:val="nil"/>
              <w:left w:val="nil"/>
              <w:bottom w:val="single" w:sz="4" w:space="0" w:color="auto"/>
              <w:right w:val="single" w:sz="4" w:space="0" w:color="auto"/>
            </w:tcBorders>
            <w:shd w:val="clear" w:color="auto" w:fill="000000" w:themeFill="text1"/>
            <w:vAlign w:val="center"/>
            <w:hideMark/>
          </w:tcPr>
          <w:p w14:paraId="51F6336C"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 xml:space="preserve">Monocular </w:t>
            </w:r>
            <w:proofErr w:type="spellStart"/>
            <w:r w:rsidRPr="00553B96">
              <w:rPr>
                <w:rFonts w:eastAsia="Times New Roman"/>
                <w:b/>
                <w:bCs/>
                <w:color w:val="FFFFFF"/>
                <w:sz w:val="24"/>
                <w:szCs w:val="24"/>
              </w:rPr>
              <w:t>right</w:t>
            </w:r>
            <w:proofErr w:type="spellEnd"/>
          </w:p>
        </w:tc>
      </w:tr>
      <w:tr w:rsidR="00C4115F" w:rsidRPr="00553B96" w14:paraId="033FD5DB" w14:textId="77777777" w:rsidTr="00C4115F">
        <w:trPr>
          <w:trHeight w:val="167"/>
          <w:jc w:val="center"/>
        </w:trPr>
        <w:tc>
          <w:tcPr>
            <w:tcW w:w="2711" w:type="dxa"/>
            <w:tcBorders>
              <w:top w:val="nil"/>
              <w:left w:val="single" w:sz="4" w:space="0" w:color="auto"/>
              <w:bottom w:val="nil"/>
              <w:right w:val="single" w:sz="4" w:space="0" w:color="auto"/>
            </w:tcBorders>
            <w:shd w:val="clear" w:color="auto" w:fill="auto"/>
            <w:vAlign w:val="center"/>
            <w:hideMark/>
          </w:tcPr>
          <w:p w14:paraId="6F9652AF"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 xml:space="preserve">Vernier </w:t>
            </w:r>
            <w:proofErr w:type="spellStart"/>
            <w:r w:rsidRPr="00553B96">
              <w:rPr>
                <w:rFonts w:eastAsia="Times New Roman"/>
                <w:color w:val="000000"/>
                <w:sz w:val="24"/>
                <w:szCs w:val="24"/>
              </w:rPr>
              <w:t>acuity</w:t>
            </w:r>
            <w:proofErr w:type="spellEnd"/>
          </w:p>
        </w:tc>
        <w:tc>
          <w:tcPr>
            <w:tcW w:w="2094" w:type="dxa"/>
            <w:tcBorders>
              <w:top w:val="nil"/>
              <w:left w:val="nil"/>
              <w:bottom w:val="nil"/>
              <w:right w:val="single" w:sz="4" w:space="0" w:color="auto"/>
            </w:tcBorders>
            <w:shd w:val="clear" w:color="auto" w:fill="auto"/>
            <w:vAlign w:val="center"/>
            <w:hideMark/>
          </w:tcPr>
          <w:p w14:paraId="74EEEE3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15</w:t>
            </w:r>
          </w:p>
        </w:tc>
        <w:tc>
          <w:tcPr>
            <w:tcW w:w="1853" w:type="dxa"/>
            <w:tcBorders>
              <w:top w:val="nil"/>
              <w:left w:val="nil"/>
              <w:bottom w:val="nil"/>
              <w:right w:val="single" w:sz="4" w:space="0" w:color="auto"/>
            </w:tcBorders>
            <w:shd w:val="clear" w:color="auto" w:fill="auto"/>
            <w:vAlign w:val="center"/>
            <w:hideMark/>
          </w:tcPr>
          <w:p w14:paraId="0D34E04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c>
          <w:tcPr>
            <w:tcW w:w="1984" w:type="dxa"/>
            <w:tcBorders>
              <w:top w:val="nil"/>
              <w:left w:val="nil"/>
              <w:bottom w:val="nil"/>
              <w:right w:val="single" w:sz="4" w:space="0" w:color="auto"/>
            </w:tcBorders>
            <w:shd w:val="clear" w:color="auto" w:fill="auto"/>
            <w:vAlign w:val="center"/>
            <w:hideMark/>
          </w:tcPr>
          <w:p w14:paraId="408D2E8E"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r>
      <w:tr w:rsidR="00C4115F" w:rsidRPr="00553B96" w14:paraId="28CDF051"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42FBE4FC"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Contrast</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sensitivity</w:t>
            </w:r>
            <w:proofErr w:type="spellEnd"/>
          </w:p>
        </w:tc>
        <w:tc>
          <w:tcPr>
            <w:tcW w:w="2094" w:type="dxa"/>
            <w:tcBorders>
              <w:top w:val="single" w:sz="4" w:space="0" w:color="auto"/>
              <w:left w:val="nil"/>
              <w:bottom w:val="nil"/>
              <w:right w:val="single" w:sz="4" w:space="0" w:color="auto"/>
            </w:tcBorders>
            <w:shd w:val="clear" w:color="auto" w:fill="auto"/>
            <w:vAlign w:val="center"/>
            <w:hideMark/>
          </w:tcPr>
          <w:p w14:paraId="548C7AC1"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c>
          <w:tcPr>
            <w:tcW w:w="1853" w:type="dxa"/>
            <w:tcBorders>
              <w:top w:val="single" w:sz="4" w:space="0" w:color="auto"/>
              <w:left w:val="nil"/>
              <w:bottom w:val="nil"/>
              <w:right w:val="single" w:sz="4" w:space="0" w:color="auto"/>
            </w:tcBorders>
            <w:shd w:val="clear" w:color="auto" w:fill="auto"/>
            <w:vAlign w:val="center"/>
            <w:hideMark/>
          </w:tcPr>
          <w:p w14:paraId="2C4E1B7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c>
          <w:tcPr>
            <w:tcW w:w="1984" w:type="dxa"/>
            <w:tcBorders>
              <w:top w:val="single" w:sz="4" w:space="0" w:color="auto"/>
              <w:left w:val="nil"/>
              <w:bottom w:val="nil"/>
              <w:right w:val="single" w:sz="4" w:space="0" w:color="auto"/>
            </w:tcBorders>
            <w:shd w:val="clear" w:color="auto" w:fill="auto"/>
            <w:vAlign w:val="center"/>
            <w:hideMark/>
          </w:tcPr>
          <w:p w14:paraId="4B80D73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r>
      <w:tr w:rsidR="00C4115F" w:rsidRPr="00553B96" w14:paraId="482A0397"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F890CE4"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 xml:space="preserve">Visual </w:t>
            </w:r>
            <w:proofErr w:type="spellStart"/>
            <w:r w:rsidRPr="00553B96">
              <w:rPr>
                <w:rFonts w:eastAsia="Times New Roman"/>
                <w:color w:val="000000"/>
                <w:sz w:val="24"/>
                <w:szCs w:val="24"/>
              </w:rPr>
              <w:t>field</w:t>
            </w:r>
            <w:proofErr w:type="spellEnd"/>
            <w:r w:rsidRPr="00553B96">
              <w:rPr>
                <w:rFonts w:eastAsia="Times New Roman"/>
                <w:color w:val="000000"/>
                <w:sz w:val="24"/>
                <w:szCs w:val="24"/>
              </w:rPr>
              <w:t xml:space="preserve"> </w:t>
            </w:r>
          </w:p>
        </w:tc>
        <w:tc>
          <w:tcPr>
            <w:tcW w:w="2094" w:type="dxa"/>
            <w:tcBorders>
              <w:top w:val="single" w:sz="4" w:space="0" w:color="auto"/>
              <w:left w:val="nil"/>
              <w:bottom w:val="nil"/>
              <w:right w:val="single" w:sz="4" w:space="0" w:color="auto"/>
            </w:tcBorders>
            <w:shd w:val="clear" w:color="auto" w:fill="auto"/>
            <w:noWrap/>
            <w:vAlign w:val="center"/>
            <w:hideMark/>
          </w:tcPr>
          <w:p w14:paraId="47C0933E"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41DD9AA6"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15</w:t>
            </w:r>
          </w:p>
        </w:tc>
        <w:tc>
          <w:tcPr>
            <w:tcW w:w="1984" w:type="dxa"/>
            <w:tcBorders>
              <w:top w:val="single" w:sz="4" w:space="0" w:color="auto"/>
              <w:left w:val="nil"/>
              <w:bottom w:val="nil"/>
              <w:right w:val="single" w:sz="4" w:space="0" w:color="auto"/>
            </w:tcBorders>
            <w:shd w:val="clear" w:color="auto" w:fill="auto"/>
            <w:noWrap/>
            <w:vAlign w:val="center"/>
            <w:hideMark/>
          </w:tcPr>
          <w:p w14:paraId="6D82A61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r>
      <w:tr w:rsidR="00C4115F" w:rsidRPr="00553B96" w14:paraId="09BCF2DF"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ED885DC"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RDKs</w:t>
            </w:r>
            <w:proofErr w:type="spellEnd"/>
            <w:r w:rsidRPr="00553B96">
              <w:rPr>
                <w:rFonts w:eastAsia="Times New Roman"/>
                <w:color w:val="000000"/>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2393FFC5"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7FC800E7"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36D7A40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12</w:t>
            </w:r>
          </w:p>
        </w:tc>
      </w:tr>
      <w:tr w:rsidR="00C4115F" w:rsidRPr="00553B96" w14:paraId="1DA97B5E"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30BE0352"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Square</w:t>
            </w:r>
            <w:proofErr w:type="spellEnd"/>
            <w:r w:rsidRPr="00553B96">
              <w:rPr>
                <w:rFonts w:eastAsia="Times New Roman"/>
                <w:color w:val="000000"/>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04921E0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c>
          <w:tcPr>
            <w:tcW w:w="1853" w:type="dxa"/>
            <w:tcBorders>
              <w:top w:val="single" w:sz="4" w:space="0" w:color="auto"/>
              <w:left w:val="nil"/>
              <w:bottom w:val="nil"/>
              <w:right w:val="single" w:sz="4" w:space="0" w:color="auto"/>
            </w:tcBorders>
            <w:shd w:val="clear" w:color="auto" w:fill="auto"/>
            <w:noWrap/>
            <w:vAlign w:val="center"/>
            <w:hideMark/>
          </w:tcPr>
          <w:p w14:paraId="7495F58F"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c>
          <w:tcPr>
            <w:tcW w:w="1984" w:type="dxa"/>
            <w:tcBorders>
              <w:top w:val="single" w:sz="4" w:space="0" w:color="auto"/>
              <w:left w:val="nil"/>
              <w:bottom w:val="nil"/>
              <w:right w:val="single" w:sz="4" w:space="0" w:color="auto"/>
            </w:tcBorders>
            <w:shd w:val="clear" w:color="auto" w:fill="auto"/>
            <w:noWrap/>
            <w:vAlign w:val="center"/>
            <w:hideMark/>
          </w:tcPr>
          <w:p w14:paraId="37FA700D"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r>
      <w:tr w:rsidR="00C4115F" w:rsidRPr="00553B96" w14:paraId="7E39D7D0"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9EE740F"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Form</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recognition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1BE70BB0"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09B8272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78C37A5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r>
      <w:tr w:rsidR="00C4115F" w:rsidRPr="00553B96" w14:paraId="6B3C80BD"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C192FFD"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Read</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words</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3D52C644"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2B8CF1E0"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10</w:t>
            </w:r>
          </w:p>
        </w:tc>
        <w:tc>
          <w:tcPr>
            <w:tcW w:w="1984" w:type="dxa"/>
            <w:tcBorders>
              <w:top w:val="single" w:sz="4" w:space="0" w:color="auto"/>
              <w:left w:val="nil"/>
              <w:bottom w:val="nil"/>
              <w:right w:val="single" w:sz="4" w:space="0" w:color="auto"/>
            </w:tcBorders>
            <w:shd w:val="clear" w:color="auto" w:fill="auto"/>
            <w:noWrap/>
            <w:vAlign w:val="center"/>
            <w:hideMark/>
          </w:tcPr>
          <w:p w14:paraId="5927E9AD"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11</w:t>
            </w:r>
          </w:p>
        </w:tc>
      </w:tr>
      <w:tr w:rsidR="00C4115F" w:rsidRPr="00553B96" w14:paraId="60926798"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B23CC46"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 xml:space="preserve">Color </w:t>
            </w:r>
            <w:proofErr w:type="spellStart"/>
            <w:r w:rsidRPr="00553B96">
              <w:rPr>
                <w:rFonts w:eastAsia="Times New Roman"/>
                <w:color w:val="000000"/>
                <w:sz w:val="24"/>
                <w:szCs w:val="24"/>
              </w:rPr>
              <w:t>detection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77604569"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4353BEE3"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14</w:t>
            </w:r>
          </w:p>
        </w:tc>
        <w:tc>
          <w:tcPr>
            <w:tcW w:w="1984" w:type="dxa"/>
            <w:tcBorders>
              <w:top w:val="single" w:sz="4" w:space="0" w:color="auto"/>
              <w:left w:val="nil"/>
              <w:bottom w:val="nil"/>
              <w:right w:val="single" w:sz="4" w:space="0" w:color="auto"/>
            </w:tcBorders>
            <w:shd w:val="clear" w:color="auto" w:fill="auto"/>
            <w:noWrap/>
            <w:vAlign w:val="center"/>
            <w:hideMark/>
          </w:tcPr>
          <w:p w14:paraId="7ECEDA1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r>
      <w:tr w:rsidR="00C4115F" w:rsidRPr="00553B96" w14:paraId="72D52160" w14:textId="77777777" w:rsidTr="00C4115F">
        <w:trPr>
          <w:trHeight w:val="167"/>
          <w:jc w:val="center"/>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9D2322"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Image</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description</w:t>
            </w:r>
            <w:proofErr w:type="spellEnd"/>
          </w:p>
        </w:tc>
        <w:tc>
          <w:tcPr>
            <w:tcW w:w="2094" w:type="dxa"/>
            <w:tcBorders>
              <w:top w:val="single" w:sz="4" w:space="0" w:color="auto"/>
              <w:left w:val="nil"/>
              <w:bottom w:val="single" w:sz="4" w:space="0" w:color="auto"/>
              <w:right w:val="single" w:sz="4" w:space="0" w:color="auto"/>
            </w:tcBorders>
            <w:shd w:val="clear" w:color="auto" w:fill="auto"/>
            <w:noWrap/>
            <w:vAlign w:val="center"/>
            <w:hideMark/>
          </w:tcPr>
          <w:p w14:paraId="0659C54B"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15</w:t>
            </w:r>
          </w:p>
        </w:tc>
        <w:tc>
          <w:tcPr>
            <w:tcW w:w="1853" w:type="dxa"/>
            <w:tcBorders>
              <w:top w:val="single" w:sz="4" w:space="0" w:color="auto"/>
              <w:left w:val="nil"/>
              <w:bottom w:val="single" w:sz="4" w:space="0" w:color="auto"/>
              <w:right w:val="single" w:sz="4" w:space="0" w:color="auto"/>
            </w:tcBorders>
            <w:shd w:val="clear" w:color="auto" w:fill="auto"/>
            <w:noWrap/>
            <w:vAlign w:val="center"/>
            <w:hideMark/>
          </w:tcPr>
          <w:p w14:paraId="3CF27E20"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14</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3DDD6E16"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r>
    </w:tbl>
    <w:p w14:paraId="276A7258" w14:textId="77777777" w:rsidR="00C4115F" w:rsidRPr="00553B96" w:rsidRDefault="00C4115F" w:rsidP="00193100">
      <w:pPr>
        <w:jc w:val="both"/>
        <w:rPr>
          <w:rFonts w:eastAsia="Helvetica Neue"/>
          <w:sz w:val="24"/>
          <w:szCs w:val="24"/>
          <w:lang w:val="en-US"/>
        </w:rPr>
      </w:pPr>
    </w:p>
    <w:p w14:paraId="135233FE" w14:textId="77777777" w:rsidR="00F0537A" w:rsidRPr="00553B96" w:rsidRDefault="00F0537A" w:rsidP="00193100">
      <w:pPr>
        <w:jc w:val="both"/>
        <w:rPr>
          <w:rFonts w:eastAsia="Helvetica Neue"/>
          <w:sz w:val="24"/>
          <w:szCs w:val="24"/>
          <w:lang w:val="en-US"/>
        </w:rPr>
      </w:pPr>
    </w:p>
    <w:p w14:paraId="53A1455A"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Relative power in each frequency band for channels Oz-</w:t>
      </w:r>
      <w:proofErr w:type="spellStart"/>
      <w:r w:rsidRPr="00553B96">
        <w:rPr>
          <w:rFonts w:eastAsia="Helvetica Neue"/>
          <w:sz w:val="24"/>
          <w:szCs w:val="24"/>
          <w:lang w:val="en-US"/>
        </w:rPr>
        <w:t>FCz</w:t>
      </w:r>
      <w:proofErr w:type="spellEnd"/>
      <w:r w:rsidRPr="00553B96">
        <w:rPr>
          <w:rFonts w:eastAsia="Helvetica Neue"/>
          <w:sz w:val="24"/>
          <w:szCs w:val="24"/>
          <w:lang w:val="en-US"/>
        </w:rPr>
        <w:t xml:space="preserve">, O1-FCz, O2-FCz, PO7-FCz, PO8-FCz, PO3-FCz and PO4-FCZ was analyzed with a correlation matrix. The 7 channels for each band was reduced to one factor. For all reductions, these accounted for more than 80% of the variability in the original data.  </w:t>
      </w:r>
    </w:p>
    <w:p w14:paraId="6CEE82BB" w14:textId="77777777" w:rsidR="00F0537A" w:rsidRPr="00553B96" w:rsidRDefault="00F0537A" w:rsidP="00193100">
      <w:pPr>
        <w:jc w:val="both"/>
        <w:rPr>
          <w:rFonts w:eastAsia="Helvetica Neue"/>
          <w:sz w:val="24"/>
          <w:szCs w:val="24"/>
          <w:lang w:val="en-US"/>
        </w:rPr>
      </w:pPr>
    </w:p>
    <w:p w14:paraId="151A3580"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 xml:space="preserve">The four factors (F) for each band delta (δ), theta (θ), alpha (α) and beta (β) was used in measures repeated analysis. Table II shows the results for p-value in </w:t>
      </w:r>
      <w:proofErr w:type="spellStart"/>
      <w:r w:rsidRPr="00553B96">
        <w:rPr>
          <w:rFonts w:eastAsia="Helvetica Neue"/>
          <w:sz w:val="24"/>
          <w:szCs w:val="24"/>
          <w:lang w:val="en-US"/>
        </w:rPr>
        <w:t>Mauchly's</w:t>
      </w:r>
      <w:proofErr w:type="spellEnd"/>
      <w:r w:rsidRPr="00553B96">
        <w:rPr>
          <w:rFonts w:eastAsia="Helvetica Neue"/>
          <w:sz w:val="24"/>
          <w:szCs w:val="24"/>
          <w:lang w:val="en-US"/>
        </w:rPr>
        <w:t xml:space="preserve"> </w:t>
      </w:r>
      <w:proofErr w:type="spellStart"/>
      <w:r w:rsidRPr="00553B96">
        <w:rPr>
          <w:rFonts w:eastAsia="Helvetica Neue"/>
          <w:sz w:val="24"/>
          <w:szCs w:val="24"/>
          <w:lang w:val="en-US"/>
        </w:rPr>
        <w:t>Sphericity</w:t>
      </w:r>
      <w:proofErr w:type="spellEnd"/>
      <w:r w:rsidRPr="00553B96">
        <w:rPr>
          <w:rFonts w:eastAsia="Helvetica Neue"/>
          <w:sz w:val="24"/>
          <w:szCs w:val="24"/>
          <w:lang w:val="en-US"/>
        </w:rPr>
        <w:t xml:space="preserve"> Test and the condition in which there is significant difference for group 1. Each stimulus (S) is compared with resting-state eyes closed (EC) and resting-state eyes open (EO).</w:t>
      </w:r>
    </w:p>
    <w:p w14:paraId="298322D4" w14:textId="77777777" w:rsidR="00F0537A" w:rsidRPr="00553B96" w:rsidRDefault="00F0537A" w:rsidP="00193100">
      <w:pPr>
        <w:jc w:val="both"/>
        <w:rPr>
          <w:rFonts w:eastAsia="Helvetica Neue"/>
          <w:sz w:val="24"/>
          <w:szCs w:val="24"/>
          <w:lang w:val="en-US"/>
        </w:rPr>
      </w:pPr>
    </w:p>
    <w:p w14:paraId="26DBE2C1"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lastRenderedPageBreak/>
        <w:t>This result shows that the beta band does not allow to differentiate between any of the conditions, while the delta, theta, and alpha bands [30] present significant differences for closed eyes and open eyes, as well as for closed eyes and the stimulus [31].</w:t>
      </w:r>
    </w:p>
    <w:p w14:paraId="5C96C161" w14:textId="77777777" w:rsidR="00F0537A" w:rsidRPr="00553B96" w:rsidRDefault="00F0537A" w:rsidP="00193100">
      <w:pPr>
        <w:jc w:val="both"/>
        <w:rPr>
          <w:rFonts w:eastAsia="Helvetica Neue"/>
          <w:sz w:val="24"/>
          <w:szCs w:val="24"/>
          <w:lang w:val="en-US"/>
        </w:rPr>
      </w:pPr>
    </w:p>
    <w:p w14:paraId="1E859A14"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Differentiating between open eyes and stimulus was not possible for all records. There is a significant difference for the theta band in the acuity and contrast stimuli mainly because in these stimuli there is a specific stimulation frequency that increases the information for the beta band but decreases for alpha band. For this reason, theta manages to discriminate the type of stimulus.</w:t>
      </w:r>
    </w:p>
    <w:p w14:paraId="0674C411" w14:textId="77777777" w:rsidR="00F0537A" w:rsidRPr="00553B96" w:rsidRDefault="00F0537A" w:rsidP="00193100">
      <w:pPr>
        <w:jc w:val="both"/>
        <w:rPr>
          <w:rFonts w:eastAsia="Helvetica Neue"/>
          <w:sz w:val="24"/>
          <w:szCs w:val="24"/>
          <w:lang w:val="en-US"/>
        </w:rPr>
      </w:pPr>
    </w:p>
    <w:p w14:paraId="489268A3"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 xml:space="preserve">However, in the other stimuli it is not easy to separate the three condition. Figure 1 shows Least Significant Difference (LSD) values for each band for color stimulus. For delta, theta and alpha band it is possible separate two condition. Delta band does not show difference. These figure are similar for all stimuli. Also it is possible to identify that power in alpha power was stronger in the EC than in the EO [31] while delta and theta were weaker in the EC than in the EO. </w:t>
      </w:r>
    </w:p>
    <w:p w14:paraId="33C5125A" w14:textId="77777777" w:rsidR="00F0537A" w:rsidRPr="00553B96" w:rsidRDefault="00F0537A" w:rsidP="00193100">
      <w:pPr>
        <w:jc w:val="both"/>
        <w:rPr>
          <w:rFonts w:eastAsia="Helvetica Neue"/>
          <w:sz w:val="24"/>
          <w:szCs w:val="24"/>
          <w:lang w:val="en-US"/>
        </w:rPr>
      </w:pPr>
    </w:p>
    <w:p w14:paraId="5A895BC0" w14:textId="2A5DD812" w:rsidR="006E5FE7" w:rsidRPr="00553B96" w:rsidRDefault="00F0537A" w:rsidP="00193100">
      <w:pPr>
        <w:jc w:val="both"/>
        <w:rPr>
          <w:rFonts w:eastAsia="Helvetica Neue"/>
          <w:sz w:val="24"/>
          <w:szCs w:val="24"/>
          <w:lang w:val="en-US"/>
        </w:rPr>
      </w:pPr>
      <w:r w:rsidRPr="00553B96">
        <w:rPr>
          <w:rFonts w:eastAsia="Helvetica Neue"/>
          <w:sz w:val="24"/>
          <w:szCs w:val="24"/>
          <w:lang w:val="en-US"/>
        </w:rPr>
        <w:t>For group 2, the result was the same for bands, although in some bands such as beta some register showed significant difference, it result is not replicable. The analysis done for group 1 is the same for group 2, table with the result of this group is presented in supplementary material.</w:t>
      </w:r>
    </w:p>
    <w:p w14:paraId="0052F71F" w14:textId="77777777" w:rsidR="00F0537A" w:rsidRPr="00553B96" w:rsidRDefault="00F0537A" w:rsidP="00193100">
      <w:pPr>
        <w:rPr>
          <w:sz w:val="24"/>
          <w:szCs w:val="24"/>
          <w:lang w:val="en-US"/>
        </w:rPr>
      </w:pPr>
    </w:p>
    <w:p w14:paraId="0E2AD742" w14:textId="77777777" w:rsidR="006E5FE7" w:rsidRPr="00553B96" w:rsidRDefault="006E5FE7" w:rsidP="00193100">
      <w:pPr>
        <w:rPr>
          <w:sz w:val="24"/>
          <w:szCs w:val="24"/>
          <w:lang w:val="en-US"/>
        </w:rPr>
      </w:pPr>
    </w:p>
    <w:p w14:paraId="1C90B4C7" w14:textId="77777777" w:rsidR="006E5FE7" w:rsidRPr="00553B96" w:rsidRDefault="006E5FE7" w:rsidP="00193100">
      <w:pPr>
        <w:rPr>
          <w:sz w:val="24"/>
          <w:szCs w:val="24"/>
        </w:rPr>
      </w:pPr>
      <w:r w:rsidRPr="00553B96">
        <w:rPr>
          <w:sz w:val="24"/>
          <w:szCs w:val="24"/>
        </w:rPr>
        <w:t>Primer grupo total de registros y resultado</w:t>
      </w:r>
    </w:p>
    <w:p w14:paraId="05F5499C" w14:textId="77777777" w:rsidR="006E5FE7" w:rsidRPr="00553B96" w:rsidRDefault="006E5FE7" w:rsidP="00193100">
      <w:pPr>
        <w:rPr>
          <w:sz w:val="24"/>
          <w:szCs w:val="24"/>
        </w:rPr>
      </w:pPr>
    </w:p>
    <w:p w14:paraId="2E1588AA" w14:textId="77777777" w:rsidR="006E5FE7" w:rsidRPr="00553B96" w:rsidRDefault="006E5FE7" w:rsidP="00193100">
      <w:pPr>
        <w:rPr>
          <w:sz w:val="24"/>
          <w:szCs w:val="24"/>
        </w:rPr>
      </w:pPr>
    </w:p>
    <w:tbl>
      <w:tblPr>
        <w:tblW w:w="8963" w:type="dxa"/>
        <w:jc w:val="center"/>
        <w:tblCellMar>
          <w:left w:w="70" w:type="dxa"/>
          <w:right w:w="70" w:type="dxa"/>
        </w:tblCellMar>
        <w:tblLook w:val="04A0" w:firstRow="1" w:lastRow="0" w:firstColumn="1" w:lastColumn="0" w:noHBand="0" w:noVBand="1"/>
      </w:tblPr>
      <w:tblGrid>
        <w:gridCol w:w="1865"/>
        <w:gridCol w:w="423"/>
        <w:gridCol w:w="459"/>
        <w:gridCol w:w="423"/>
        <w:gridCol w:w="462"/>
        <w:gridCol w:w="459"/>
        <w:gridCol w:w="423"/>
        <w:gridCol w:w="462"/>
        <w:gridCol w:w="459"/>
        <w:gridCol w:w="423"/>
        <w:gridCol w:w="459"/>
        <w:gridCol w:w="6"/>
        <w:gridCol w:w="872"/>
        <w:gridCol w:w="875"/>
        <w:gridCol w:w="875"/>
        <w:gridCol w:w="18"/>
      </w:tblGrid>
      <w:tr w:rsidR="006E5FE7" w:rsidRPr="00553B96" w14:paraId="356AE7E8" w14:textId="77777777" w:rsidTr="0048161A">
        <w:trPr>
          <w:trHeight w:val="245"/>
          <w:jc w:val="center"/>
        </w:trPr>
        <w:tc>
          <w:tcPr>
            <w:tcW w:w="8963" w:type="dxa"/>
            <w:gridSpan w:val="16"/>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0B28C06E" w14:textId="77777777" w:rsidR="006E5FE7" w:rsidRPr="00553B96" w:rsidRDefault="006E5FE7" w:rsidP="00193100">
            <w:pPr>
              <w:jc w:val="center"/>
              <w:rPr>
                <w:rFonts w:eastAsia="Times New Roman"/>
                <w:b/>
                <w:bCs/>
                <w:color w:val="FFFFFF"/>
                <w:sz w:val="24"/>
                <w:szCs w:val="24"/>
              </w:rPr>
            </w:pPr>
            <w:proofErr w:type="spellStart"/>
            <w:r w:rsidRPr="00553B96">
              <w:rPr>
                <w:rFonts w:eastAsia="Times New Roman"/>
                <w:b/>
                <w:bCs/>
                <w:color w:val="FFFFFF"/>
                <w:sz w:val="24"/>
                <w:szCs w:val="24"/>
              </w:rPr>
              <w:t>Group</w:t>
            </w:r>
            <w:proofErr w:type="spellEnd"/>
            <w:r w:rsidRPr="00553B96">
              <w:rPr>
                <w:rFonts w:eastAsia="Times New Roman"/>
                <w:b/>
                <w:bCs/>
                <w:color w:val="FFFFFF"/>
                <w:sz w:val="24"/>
                <w:szCs w:val="24"/>
              </w:rPr>
              <w:t xml:space="preserve"> 1</w:t>
            </w:r>
          </w:p>
        </w:tc>
      </w:tr>
      <w:tr w:rsidR="006E5FE7" w:rsidRPr="00553B96" w14:paraId="644BB126" w14:textId="77777777" w:rsidTr="0048161A">
        <w:trPr>
          <w:trHeight w:val="417"/>
          <w:jc w:val="center"/>
        </w:trPr>
        <w:tc>
          <w:tcPr>
            <w:tcW w:w="1867"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614F8A5B" w14:textId="77777777" w:rsidR="006E5FE7" w:rsidRPr="00553B96" w:rsidRDefault="00837AE9" w:rsidP="00193100">
            <w:pPr>
              <w:jc w:val="center"/>
              <w:rPr>
                <w:rFonts w:eastAsia="Times New Roman"/>
                <w:b/>
                <w:bCs/>
                <w:color w:val="FFFFFF"/>
                <w:sz w:val="24"/>
                <w:szCs w:val="24"/>
              </w:rPr>
            </w:pPr>
            <w:proofErr w:type="spellStart"/>
            <w:r w:rsidRPr="00553B96">
              <w:rPr>
                <w:rFonts w:eastAsia="Times New Roman"/>
                <w:b/>
                <w:bCs/>
                <w:color w:val="FFFFFF"/>
                <w:sz w:val="24"/>
                <w:szCs w:val="24"/>
              </w:rPr>
              <w:t>Stimuli</w:t>
            </w:r>
            <w:proofErr w:type="spellEnd"/>
          </w:p>
        </w:tc>
        <w:tc>
          <w:tcPr>
            <w:tcW w:w="423"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437BA9C3"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F</w:t>
            </w:r>
          </w:p>
        </w:tc>
        <w:tc>
          <w:tcPr>
            <w:tcW w:w="1344"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7A2C7C79"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 xml:space="preserve">EC vs EO </w:t>
            </w:r>
          </w:p>
        </w:tc>
        <w:tc>
          <w:tcPr>
            <w:tcW w:w="1344"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17B0179C"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EC vs S</w:t>
            </w:r>
          </w:p>
        </w:tc>
        <w:tc>
          <w:tcPr>
            <w:tcW w:w="1347" w:type="dxa"/>
            <w:gridSpan w:val="4"/>
            <w:tcBorders>
              <w:top w:val="single" w:sz="4" w:space="0" w:color="auto"/>
              <w:left w:val="nil"/>
              <w:bottom w:val="single" w:sz="4" w:space="0" w:color="auto"/>
              <w:right w:val="single" w:sz="4" w:space="0" w:color="000000"/>
            </w:tcBorders>
            <w:shd w:val="clear" w:color="auto" w:fill="000000" w:themeFill="text1"/>
            <w:vAlign w:val="center"/>
            <w:hideMark/>
          </w:tcPr>
          <w:p w14:paraId="598673A4"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EO vs S</w:t>
            </w:r>
          </w:p>
        </w:tc>
        <w:tc>
          <w:tcPr>
            <w:tcW w:w="2634" w:type="dxa"/>
            <w:gridSpan w:val="4"/>
            <w:tcBorders>
              <w:top w:val="single" w:sz="4" w:space="0" w:color="auto"/>
              <w:left w:val="nil"/>
              <w:bottom w:val="single" w:sz="4" w:space="0" w:color="auto"/>
              <w:right w:val="single" w:sz="4" w:space="0" w:color="000000"/>
            </w:tcBorders>
            <w:shd w:val="clear" w:color="auto" w:fill="000000" w:themeFill="text1"/>
            <w:vAlign w:val="center"/>
            <w:hideMark/>
          </w:tcPr>
          <w:p w14:paraId="160F4EB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P-</w:t>
            </w:r>
            <w:proofErr w:type="spellStart"/>
            <w:r w:rsidRPr="00553B96">
              <w:rPr>
                <w:rFonts w:eastAsia="Times New Roman"/>
                <w:b/>
                <w:bCs/>
                <w:color w:val="FFFFFF"/>
                <w:sz w:val="24"/>
                <w:szCs w:val="24"/>
              </w:rPr>
              <w:t>value</w:t>
            </w:r>
            <w:proofErr w:type="spellEnd"/>
          </w:p>
        </w:tc>
      </w:tr>
      <w:tr w:rsidR="006A0E24" w:rsidRPr="00553B96" w14:paraId="6AE22C11" w14:textId="77777777" w:rsidTr="0048161A">
        <w:trPr>
          <w:gridAfter w:val="1"/>
          <w:wAfter w:w="18" w:type="dxa"/>
          <w:trHeight w:val="355"/>
          <w:jc w:val="center"/>
        </w:trPr>
        <w:tc>
          <w:tcPr>
            <w:tcW w:w="1867"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46D7E382" w14:textId="77777777" w:rsidR="006E5FE7" w:rsidRPr="00553B96" w:rsidRDefault="006E5FE7" w:rsidP="00193100">
            <w:pPr>
              <w:rPr>
                <w:rFonts w:eastAsia="Times New Roman"/>
                <w:b/>
                <w:bCs/>
                <w:color w:val="FFFFFF"/>
                <w:sz w:val="24"/>
                <w:szCs w:val="24"/>
              </w:rPr>
            </w:pPr>
          </w:p>
        </w:tc>
        <w:tc>
          <w:tcPr>
            <w:tcW w:w="423"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633FD0DC" w14:textId="77777777" w:rsidR="006E5FE7" w:rsidRPr="00553B96" w:rsidRDefault="006E5FE7" w:rsidP="00193100">
            <w:pPr>
              <w:rPr>
                <w:rFonts w:eastAsia="Times New Roman"/>
                <w:b/>
                <w:bCs/>
                <w:color w:val="FFFFFF"/>
                <w:sz w:val="24"/>
                <w:szCs w:val="24"/>
              </w:rPr>
            </w:pPr>
          </w:p>
        </w:tc>
        <w:tc>
          <w:tcPr>
            <w:tcW w:w="459" w:type="dxa"/>
            <w:tcBorders>
              <w:top w:val="nil"/>
              <w:left w:val="nil"/>
              <w:bottom w:val="single" w:sz="4" w:space="0" w:color="auto"/>
              <w:right w:val="single" w:sz="4" w:space="0" w:color="auto"/>
            </w:tcBorders>
            <w:shd w:val="clear" w:color="auto" w:fill="000000" w:themeFill="text1"/>
            <w:vAlign w:val="center"/>
            <w:hideMark/>
          </w:tcPr>
          <w:p w14:paraId="223C7193"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03DDCC3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61" w:type="dxa"/>
            <w:tcBorders>
              <w:top w:val="nil"/>
              <w:left w:val="nil"/>
              <w:bottom w:val="single" w:sz="4" w:space="0" w:color="auto"/>
              <w:right w:val="single" w:sz="4" w:space="0" w:color="auto"/>
            </w:tcBorders>
            <w:shd w:val="clear" w:color="auto" w:fill="000000" w:themeFill="text1"/>
            <w:vAlign w:val="center"/>
            <w:hideMark/>
          </w:tcPr>
          <w:p w14:paraId="6EF08CE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59" w:type="dxa"/>
            <w:tcBorders>
              <w:top w:val="nil"/>
              <w:left w:val="nil"/>
              <w:bottom w:val="single" w:sz="4" w:space="0" w:color="auto"/>
              <w:right w:val="single" w:sz="4" w:space="0" w:color="auto"/>
            </w:tcBorders>
            <w:shd w:val="clear" w:color="auto" w:fill="000000" w:themeFill="text1"/>
            <w:vAlign w:val="center"/>
            <w:hideMark/>
          </w:tcPr>
          <w:p w14:paraId="1D5A9732"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376716D5"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61" w:type="dxa"/>
            <w:tcBorders>
              <w:top w:val="nil"/>
              <w:left w:val="nil"/>
              <w:bottom w:val="single" w:sz="4" w:space="0" w:color="auto"/>
              <w:right w:val="single" w:sz="4" w:space="0" w:color="auto"/>
            </w:tcBorders>
            <w:shd w:val="clear" w:color="auto" w:fill="000000" w:themeFill="text1"/>
            <w:vAlign w:val="center"/>
            <w:hideMark/>
          </w:tcPr>
          <w:p w14:paraId="08E3AFA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59" w:type="dxa"/>
            <w:tcBorders>
              <w:top w:val="nil"/>
              <w:left w:val="nil"/>
              <w:bottom w:val="single" w:sz="4" w:space="0" w:color="auto"/>
              <w:right w:val="single" w:sz="4" w:space="0" w:color="auto"/>
            </w:tcBorders>
            <w:shd w:val="clear" w:color="auto" w:fill="000000" w:themeFill="text1"/>
            <w:vAlign w:val="center"/>
            <w:hideMark/>
          </w:tcPr>
          <w:p w14:paraId="21D6CEC6"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48C73661"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59" w:type="dxa"/>
            <w:tcBorders>
              <w:top w:val="nil"/>
              <w:left w:val="nil"/>
              <w:bottom w:val="single" w:sz="4" w:space="0" w:color="auto"/>
              <w:right w:val="single" w:sz="4" w:space="0" w:color="auto"/>
            </w:tcBorders>
            <w:shd w:val="clear" w:color="auto" w:fill="000000" w:themeFill="text1"/>
            <w:vAlign w:val="center"/>
            <w:hideMark/>
          </w:tcPr>
          <w:p w14:paraId="1D7E06C6"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878" w:type="dxa"/>
            <w:gridSpan w:val="2"/>
            <w:tcBorders>
              <w:top w:val="nil"/>
              <w:left w:val="nil"/>
              <w:bottom w:val="single" w:sz="4" w:space="0" w:color="auto"/>
              <w:right w:val="single" w:sz="4" w:space="0" w:color="auto"/>
            </w:tcBorders>
            <w:shd w:val="clear" w:color="auto" w:fill="000000" w:themeFill="text1"/>
            <w:vAlign w:val="center"/>
            <w:hideMark/>
          </w:tcPr>
          <w:p w14:paraId="06D6A41D"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875" w:type="dxa"/>
            <w:tcBorders>
              <w:top w:val="nil"/>
              <w:left w:val="nil"/>
              <w:bottom w:val="single" w:sz="4" w:space="0" w:color="auto"/>
              <w:right w:val="single" w:sz="4" w:space="0" w:color="auto"/>
            </w:tcBorders>
            <w:shd w:val="clear" w:color="auto" w:fill="000000" w:themeFill="text1"/>
            <w:vAlign w:val="center"/>
            <w:hideMark/>
          </w:tcPr>
          <w:p w14:paraId="73629944"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875" w:type="dxa"/>
            <w:tcBorders>
              <w:top w:val="nil"/>
              <w:left w:val="nil"/>
              <w:bottom w:val="single" w:sz="4" w:space="0" w:color="auto"/>
              <w:right w:val="single" w:sz="4" w:space="0" w:color="auto"/>
            </w:tcBorders>
            <w:shd w:val="clear" w:color="auto" w:fill="000000" w:themeFill="text1"/>
            <w:vAlign w:val="center"/>
            <w:hideMark/>
          </w:tcPr>
          <w:p w14:paraId="289EB06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r>
      <w:tr w:rsidR="006E5FE7" w:rsidRPr="00553B96" w14:paraId="2E103919"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01C1816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Vernier </w:t>
            </w:r>
            <w:proofErr w:type="spellStart"/>
            <w:r w:rsidRPr="00553B96">
              <w:rPr>
                <w:rFonts w:eastAsia="Times New Roman"/>
                <w:color w:val="000000"/>
                <w:sz w:val="24"/>
                <w:szCs w:val="24"/>
              </w:rPr>
              <w:t>acuity</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778E6F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2E4885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F4775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37368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D6F399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F005F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C6118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3F4BF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6F5A36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2FC9D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2C0DC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0.78</w:t>
            </w:r>
          </w:p>
        </w:tc>
        <w:tc>
          <w:tcPr>
            <w:tcW w:w="875" w:type="dxa"/>
            <w:tcBorders>
              <w:top w:val="nil"/>
              <w:left w:val="nil"/>
              <w:bottom w:val="single" w:sz="4" w:space="0" w:color="auto"/>
              <w:right w:val="single" w:sz="4" w:space="0" w:color="auto"/>
            </w:tcBorders>
            <w:shd w:val="clear" w:color="auto" w:fill="auto"/>
            <w:noWrap/>
            <w:vAlign w:val="center"/>
            <w:hideMark/>
          </w:tcPr>
          <w:p w14:paraId="1518A3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0.19</w:t>
            </w:r>
          </w:p>
        </w:tc>
        <w:tc>
          <w:tcPr>
            <w:tcW w:w="875" w:type="dxa"/>
            <w:tcBorders>
              <w:top w:val="nil"/>
              <w:left w:val="nil"/>
              <w:bottom w:val="single" w:sz="4" w:space="0" w:color="auto"/>
              <w:right w:val="single" w:sz="4" w:space="0" w:color="auto"/>
            </w:tcBorders>
            <w:shd w:val="clear" w:color="auto" w:fill="auto"/>
            <w:noWrap/>
            <w:vAlign w:val="center"/>
            <w:hideMark/>
          </w:tcPr>
          <w:p w14:paraId="6D45E93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1EB9147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F6B3964"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0F858BD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1152A1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9FC49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EA25D4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5E0CC2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C03B9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60250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1E3F1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0AAA6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C800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CD951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c>
          <w:tcPr>
            <w:tcW w:w="875" w:type="dxa"/>
            <w:tcBorders>
              <w:top w:val="nil"/>
              <w:left w:val="nil"/>
              <w:bottom w:val="single" w:sz="4" w:space="0" w:color="auto"/>
              <w:right w:val="single" w:sz="4" w:space="0" w:color="auto"/>
            </w:tcBorders>
            <w:shd w:val="clear" w:color="auto" w:fill="auto"/>
            <w:noWrap/>
            <w:vAlign w:val="center"/>
            <w:hideMark/>
          </w:tcPr>
          <w:p w14:paraId="78198D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0.48</w:t>
            </w:r>
          </w:p>
        </w:tc>
        <w:tc>
          <w:tcPr>
            <w:tcW w:w="875" w:type="dxa"/>
            <w:tcBorders>
              <w:top w:val="nil"/>
              <w:left w:val="nil"/>
              <w:bottom w:val="single" w:sz="4" w:space="0" w:color="auto"/>
              <w:right w:val="single" w:sz="4" w:space="0" w:color="auto"/>
            </w:tcBorders>
            <w:shd w:val="clear" w:color="auto" w:fill="auto"/>
            <w:noWrap/>
            <w:vAlign w:val="center"/>
            <w:hideMark/>
          </w:tcPr>
          <w:p w14:paraId="075338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0.54</w:t>
            </w:r>
          </w:p>
        </w:tc>
      </w:tr>
      <w:tr w:rsidR="006E5FE7" w:rsidRPr="00553B96" w14:paraId="6420925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D53943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4A6AD5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7F7B6A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CBDEF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D8A99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2340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8665B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9C2F1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6BE81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357109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C98AF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894D9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2161F1B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auto" w:fill="auto"/>
            <w:noWrap/>
            <w:vAlign w:val="center"/>
            <w:hideMark/>
          </w:tcPr>
          <w:p w14:paraId="458396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03F66B5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09B0C17"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672BAB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115352A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9711C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2911C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440664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41D7A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2CF9FB2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0D25D6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F9BF3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CEBEF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224EE8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483D0D4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6933D1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09D8B822"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1F809E2E"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Contrast</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sensitivity</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24411F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1692F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B4875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5D7BD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08131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7643A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B24C9D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6118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0E937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1E073D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6D046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0.86</w:t>
            </w:r>
          </w:p>
        </w:tc>
        <w:tc>
          <w:tcPr>
            <w:tcW w:w="875" w:type="dxa"/>
            <w:tcBorders>
              <w:top w:val="nil"/>
              <w:left w:val="nil"/>
              <w:bottom w:val="single" w:sz="4" w:space="0" w:color="auto"/>
              <w:right w:val="single" w:sz="4" w:space="0" w:color="auto"/>
            </w:tcBorders>
            <w:shd w:val="clear" w:color="auto" w:fill="auto"/>
            <w:noWrap/>
            <w:vAlign w:val="center"/>
            <w:hideMark/>
          </w:tcPr>
          <w:p w14:paraId="4F2A8A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0.73</w:t>
            </w:r>
          </w:p>
        </w:tc>
        <w:tc>
          <w:tcPr>
            <w:tcW w:w="875" w:type="dxa"/>
            <w:tcBorders>
              <w:top w:val="nil"/>
              <w:left w:val="nil"/>
              <w:bottom w:val="single" w:sz="4" w:space="0" w:color="auto"/>
              <w:right w:val="single" w:sz="4" w:space="0" w:color="auto"/>
            </w:tcBorders>
            <w:shd w:val="clear" w:color="auto" w:fill="auto"/>
            <w:noWrap/>
            <w:vAlign w:val="center"/>
            <w:hideMark/>
          </w:tcPr>
          <w:p w14:paraId="2DFE24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0.34</w:t>
            </w:r>
          </w:p>
        </w:tc>
      </w:tr>
      <w:tr w:rsidR="006E5FE7" w:rsidRPr="00553B96" w14:paraId="06A06694"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A1CAA45"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8BD029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261844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C1900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628B4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2A1CA3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3D7D53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A1C21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431DF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852E4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F049F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F60CE4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6FD64A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0AEECFA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r>
      <w:tr w:rsidR="006E5FE7" w:rsidRPr="00553B96" w14:paraId="0475FA9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28BDE62"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5ADF2C4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3EB319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7D8DA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537484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4DD2B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3DEA2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F04C7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56932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FBECD9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5E1FA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957396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22435B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auto" w:fill="auto"/>
            <w:noWrap/>
            <w:vAlign w:val="center"/>
            <w:hideMark/>
          </w:tcPr>
          <w:p w14:paraId="0D22A0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r>
      <w:tr w:rsidR="006E5FE7" w:rsidRPr="00553B96" w14:paraId="0159134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D1C5E7C"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046181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2BBC9B1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D978F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3A7B98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28FAA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C79B9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4DD04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E1281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0BE04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DA724E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040C0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0F1E8EA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2253BBD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7B12F2C2"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51452FC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Visual </w:t>
            </w:r>
            <w:proofErr w:type="spellStart"/>
            <w:r w:rsidRPr="00553B96">
              <w:rPr>
                <w:rFonts w:eastAsia="Times New Roman"/>
                <w:color w:val="000000"/>
                <w:sz w:val="24"/>
                <w:szCs w:val="24"/>
              </w:rPr>
              <w:t>field</w:t>
            </w:r>
            <w:proofErr w:type="spellEnd"/>
            <w:r w:rsidRPr="00553B96">
              <w:rPr>
                <w:rFonts w:eastAsia="Times New Roman"/>
                <w:color w:val="000000"/>
                <w:sz w:val="24"/>
                <w:szCs w:val="24"/>
              </w:rPr>
              <w:t xml:space="preserve"> </w:t>
            </w:r>
          </w:p>
        </w:tc>
        <w:tc>
          <w:tcPr>
            <w:tcW w:w="423" w:type="dxa"/>
            <w:tcBorders>
              <w:top w:val="nil"/>
              <w:left w:val="nil"/>
              <w:bottom w:val="single" w:sz="4" w:space="0" w:color="auto"/>
              <w:right w:val="single" w:sz="4" w:space="0" w:color="auto"/>
            </w:tcBorders>
            <w:shd w:val="clear" w:color="auto" w:fill="auto"/>
            <w:noWrap/>
            <w:vAlign w:val="center"/>
            <w:hideMark/>
          </w:tcPr>
          <w:p w14:paraId="6647E7B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6F9098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93BB0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1DCD3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F9AC4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F8306A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0A2329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7BBE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B46E5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39EC91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38448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44EAC8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0.59</w:t>
            </w:r>
          </w:p>
        </w:tc>
        <w:tc>
          <w:tcPr>
            <w:tcW w:w="875" w:type="dxa"/>
            <w:tcBorders>
              <w:top w:val="nil"/>
              <w:left w:val="nil"/>
              <w:bottom w:val="single" w:sz="4" w:space="0" w:color="auto"/>
              <w:right w:val="single" w:sz="4" w:space="0" w:color="auto"/>
            </w:tcBorders>
            <w:shd w:val="clear" w:color="auto" w:fill="auto"/>
            <w:noWrap/>
            <w:vAlign w:val="center"/>
            <w:hideMark/>
          </w:tcPr>
          <w:p w14:paraId="7E2C0D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0.62</w:t>
            </w:r>
          </w:p>
        </w:tc>
      </w:tr>
      <w:tr w:rsidR="006E5FE7" w:rsidRPr="00553B96" w14:paraId="2635EEA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20F7FBA2"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47D32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2117C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3F1220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4B423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DCDD8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D01D5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A7AE4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7AC99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438DBCC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F90069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359C9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66834E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56661B6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0.18</w:t>
            </w:r>
          </w:p>
        </w:tc>
      </w:tr>
      <w:tr w:rsidR="006E5FE7" w:rsidRPr="00553B96" w14:paraId="7CA63D08"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7E12156C"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6CCC1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482364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0D380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CF6A8D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B7116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32253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6E009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BEA91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10D747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DD8DB6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365CF7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23D5DC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0.02</w:t>
            </w:r>
          </w:p>
        </w:tc>
        <w:tc>
          <w:tcPr>
            <w:tcW w:w="875" w:type="dxa"/>
            <w:tcBorders>
              <w:top w:val="nil"/>
              <w:left w:val="nil"/>
              <w:bottom w:val="single" w:sz="4" w:space="0" w:color="auto"/>
              <w:right w:val="single" w:sz="4" w:space="0" w:color="auto"/>
            </w:tcBorders>
            <w:shd w:val="clear" w:color="auto" w:fill="auto"/>
            <w:noWrap/>
            <w:vAlign w:val="center"/>
            <w:hideMark/>
          </w:tcPr>
          <w:p w14:paraId="5E83AD8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28D5F702"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1080664D"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28E15E5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68ECAB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A89ED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86D7F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BD22D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692B1E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364FDD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0E87D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621DC5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2B1B93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BE3467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3912E01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242B367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1BDEC6FD"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3371D7E7"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RDKs</w:t>
            </w:r>
            <w:proofErr w:type="spellEnd"/>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1747A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5C7A58D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CAE814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DA246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5768D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0180B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57D4A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2952CC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FE367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51F4026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90D36A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0.63</w:t>
            </w:r>
          </w:p>
        </w:tc>
        <w:tc>
          <w:tcPr>
            <w:tcW w:w="875" w:type="dxa"/>
            <w:tcBorders>
              <w:top w:val="nil"/>
              <w:left w:val="nil"/>
              <w:bottom w:val="single" w:sz="4" w:space="0" w:color="auto"/>
              <w:right w:val="single" w:sz="4" w:space="0" w:color="auto"/>
            </w:tcBorders>
            <w:shd w:val="clear" w:color="auto" w:fill="auto"/>
            <w:noWrap/>
            <w:vAlign w:val="center"/>
            <w:hideMark/>
          </w:tcPr>
          <w:p w14:paraId="2AF6B3E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c>
          <w:tcPr>
            <w:tcW w:w="875" w:type="dxa"/>
            <w:tcBorders>
              <w:top w:val="nil"/>
              <w:left w:val="nil"/>
              <w:bottom w:val="single" w:sz="4" w:space="0" w:color="auto"/>
              <w:right w:val="single" w:sz="4" w:space="0" w:color="auto"/>
            </w:tcBorders>
            <w:shd w:val="clear" w:color="auto" w:fill="auto"/>
            <w:noWrap/>
            <w:vAlign w:val="center"/>
            <w:hideMark/>
          </w:tcPr>
          <w:p w14:paraId="556196B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0.29</w:t>
            </w:r>
          </w:p>
        </w:tc>
      </w:tr>
      <w:tr w:rsidR="006E5FE7" w:rsidRPr="00553B96" w14:paraId="3AA93FB4"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C84A4B6"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7AFBA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BA2E3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30431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DB4A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1BC0A0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5D9C91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F05798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01474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BC09D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1753EF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A293AC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6AC0EE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0677BD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0.17</w:t>
            </w:r>
          </w:p>
        </w:tc>
      </w:tr>
      <w:tr w:rsidR="006E5FE7" w:rsidRPr="00553B96" w14:paraId="219BA918"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09FDB3D6"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4E8CB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51C9F3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B96DC4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58CE6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962A0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7B8BF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58C77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8CF41C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21B68A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08B98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66936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c>
          <w:tcPr>
            <w:tcW w:w="875" w:type="dxa"/>
            <w:tcBorders>
              <w:top w:val="nil"/>
              <w:left w:val="nil"/>
              <w:bottom w:val="single" w:sz="4" w:space="0" w:color="auto"/>
              <w:right w:val="single" w:sz="4" w:space="0" w:color="auto"/>
            </w:tcBorders>
            <w:shd w:val="clear" w:color="auto" w:fill="auto"/>
            <w:noWrap/>
            <w:vAlign w:val="center"/>
            <w:hideMark/>
          </w:tcPr>
          <w:p w14:paraId="5D5E1EA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0.13</w:t>
            </w:r>
          </w:p>
        </w:tc>
        <w:tc>
          <w:tcPr>
            <w:tcW w:w="875" w:type="dxa"/>
            <w:tcBorders>
              <w:top w:val="nil"/>
              <w:left w:val="nil"/>
              <w:bottom w:val="single" w:sz="4" w:space="0" w:color="auto"/>
              <w:right w:val="single" w:sz="4" w:space="0" w:color="auto"/>
            </w:tcBorders>
            <w:shd w:val="clear" w:color="auto" w:fill="auto"/>
            <w:noWrap/>
            <w:vAlign w:val="center"/>
            <w:hideMark/>
          </w:tcPr>
          <w:p w14:paraId="7EC9DF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r>
      <w:tr w:rsidR="006E5FE7" w:rsidRPr="00553B96" w14:paraId="711746EA"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BB2CDAA"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4588EB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30C6C5B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49C8E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150E9A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C4AA9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47DF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B5859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761E0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0E3D2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7F14683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CEEFE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c>
          <w:tcPr>
            <w:tcW w:w="875" w:type="dxa"/>
            <w:tcBorders>
              <w:top w:val="nil"/>
              <w:left w:val="nil"/>
              <w:bottom w:val="single" w:sz="4" w:space="0" w:color="auto"/>
              <w:right w:val="single" w:sz="4" w:space="0" w:color="auto"/>
            </w:tcBorders>
            <w:shd w:val="clear" w:color="000000" w:fill="E7E6E6"/>
            <w:noWrap/>
            <w:vAlign w:val="center"/>
            <w:hideMark/>
          </w:tcPr>
          <w:p w14:paraId="079C588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13FD22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080BB8AB"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25086729"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Square</w:t>
            </w:r>
            <w:proofErr w:type="spellEnd"/>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E6A55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607045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E182A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01D76B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5612B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BD8E8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B65F2D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1218A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6EBCE9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6044B7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75253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0.04</w:t>
            </w:r>
          </w:p>
        </w:tc>
        <w:tc>
          <w:tcPr>
            <w:tcW w:w="875" w:type="dxa"/>
            <w:tcBorders>
              <w:top w:val="nil"/>
              <w:left w:val="nil"/>
              <w:bottom w:val="single" w:sz="4" w:space="0" w:color="auto"/>
              <w:right w:val="single" w:sz="4" w:space="0" w:color="auto"/>
            </w:tcBorders>
            <w:shd w:val="clear" w:color="auto" w:fill="auto"/>
            <w:noWrap/>
            <w:vAlign w:val="center"/>
            <w:hideMark/>
          </w:tcPr>
          <w:p w14:paraId="3C5933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0.20</w:t>
            </w:r>
          </w:p>
        </w:tc>
        <w:tc>
          <w:tcPr>
            <w:tcW w:w="875" w:type="dxa"/>
            <w:tcBorders>
              <w:top w:val="nil"/>
              <w:left w:val="nil"/>
              <w:bottom w:val="single" w:sz="4" w:space="0" w:color="auto"/>
              <w:right w:val="single" w:sz="4" w:space="0" w:color="auto"/>
            </w:tcBorders>
            <w:shd w:val="clear" w:color="auto" w:fill="auto"/>
            <w:noWrap/>
            <w:vAlign w:val="center"/>
            <w:hideMark/>
          </w:tcPr>
          <w:p w14:paraId="4519C0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7D88D929"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4B826CD"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7B566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52B440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7DC90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3A49D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4DF3A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288904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C14BCE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29ED49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24E57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29127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259997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0.18</w:t>
            </w:r>
          </w:p>
        </w:tc>
        <w:tc>
          <w:tcPr>
            <w:tcW w:w="875" w:type="dxa"/>
            <w:tcBorders>
              <w:top w:val="nil"/>
              <w:left w:val="nil"/>
              <w:bottom w:val="single" w:sz="4" w:space="0" w:color="auto"/>
              <w:right w:val="single" w:sz="4" w:space="0" w:color="auto"/>
            </w:tcBorders>
            <w:shd w:val="clear" w:color="auto" w:fill="auto"/>
            <w:noWrap/>
            <w:vAlign w:val="center"/>
            <w:hideMark/>
          </w:tcPr>
          <w:p w14:paraId="1048CC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0.28</w:t>
            </w:r>
          </w:p>
        </w:tc>
        <w:tc>
          <w:tcPr>
            <w:tcW w:w="875" w:type="dxa"/>
            <w:tcBorders>
              <w:top w:val="nil"/>
              <w:left w:val="nil"/>
              <w:bottom w:val="single" w:sz="4" w:space="0" w:color="auto"/>
              <w:right w:val="single" w:sz="4" w:space="0" w:color="auto"/>
            </w:tcBorders>
            <w:shd w:val="clear" w:color="auto" w:fill="auto"/>
            <w:noWrap/>
            <w:vAlign w:val="center"/>
            <w:hideMark/>
          </w:tcPr>
          <w:p w14:paraId="53D06A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0.41</w:t>
            </w:r>
          </w:p>
        </w:tc>
      </w:tr>
      <w:tr w:rsidR="006E5FE7" w:rsidRPr="00553B96" w14:paraId="576E260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05FFF7C7"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47D146C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42948CE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7EDEF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E1577A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89CC00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0807FE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CB777F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58312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05C5BE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23F734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73759D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0.13</w:t>
            </w:r>
          </w:p>
        </w:tc>
        <w:tc>
          <w:tcPr>
            <w:tcW w:w="875" w:type="dxa"/>
            <w:tcBorders>
              <w:top w:val="nil"/>
              <w:left w:val="nil"/>
              <w:bottom w:val="single" w:sz="4" w:space="0" w:color="auto"/>
              <w:right w:val="single" w:sz="4" w:space="0" w:color="auto"/>
            </w:tcBorders>
            <w:shd w:val="clear" w:color="auto" w:fill="auto"/>
            <w:noWrap/>
            <w:vAlign w:val="center"/>
            <w:hideMark/>
          </w:tcPr>
          <w:p w14:paraId="717F7C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c>
          <w:tcPr>
            <w:tcW w:w="875" w:type="dxa"/>
            <w:tcBorders>
              <w:top w:val="nil"/>
              <w:left w:val="nil"/>
              <w:bottom w:val="single" w:sz="4" w:space="0" w:color="auto"/>
              <w:right w:val="single" w:sz="4" w:space="0" w:color="auto"/>
            </w:tcBorders>
            <w:shd w:val="clear" w:color="auto" w:fill="auto"/>
            <w:noWrap/>
            <w:vAlign w:val="center"/>
            <w:hideMark/>
          </w:tcPr>
          <w:p w14:paraId="42D744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r>
      <w:tr w:rsidR="006E5FE7" w:rsidRPr="00553B96" w14:paraId="1C5F3455"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7B67D1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6EEAAAC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3BA7A8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2A07A0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1ADCE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03CE161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43223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28CEB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330CEC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278F1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44CDBE0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23FF44E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1303BE5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11A906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r>
      <w:tr w:rsidR="006E5FE7" w:rsidRPr="00553B96" w14:paraId="54B99B97"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0B677301"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Form</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recognition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1AB3A3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8A1249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9061C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A78DF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A35A5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7289E3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C49C3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4E294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3617E7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E3D38D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DB9ED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0.16</w:t>
            </w:r>
          </w:p>
        </w:tc>
        <w:tc>
          <w:tcPr>
            <w:tcW w:w="875" w:type="dxa"/>
            <w:tcBorders>
              <w:top w:val="nil"/>
              <w:left w:val="nil"/>
              <w:bottom w:val="single" w:sz="4" w:space="0" w:color="auto"/>
              <w:right w:val="single" w:sz="4" w:space="0" w:color="auto"/>
            </w:tcBorders>
            <w:shd w:val="clear" w:color="auto" w:fill="auto"/>
            <w:noWrap/>
            <w:vAlign w:val="center"/>
            <w:hideMark/>
          </w:tcPr>
          <w:p w14:paraId="10CD31E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0.16</w:t>
            </w:r>
          </w:p>
        </w:tc>
        <w:tc>
          <w:tcPr>
            <w:tcW w:w="875" w:type="dxa"/>
            <w:tcBorders>
              <w:top w:val="nil"/>
              <w:left w:val="nil"/>
              <w:bottom w:val="single" w:sz="4" w:space="0" w:color="auto"/>
              <w:right w:val="single" w:sz="4" w:space="0" w:color="auto"/>
            </w:tcBorders>
            <w:shd w:val="clear" w:color="auto" w:fill="auto"/>
            <w:noWrap/>
            <w:vAlign w:val="center"/>
            <w:hideMark/>
          </w:tcPr>
          <w:p w14:paraId="2B00B2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r>
      <w:tr w:rsidR="006E5FE7" w:rsidRPr="00553B96" w14:paraId="70C2448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F92D7C7"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F6CEB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08117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364E2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03F740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D5393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A4E76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F2901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33452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4950C3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3A7AD0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49E46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c>
          <w:tcPr>
            <w:tcW w:w="875" w:type="dxa"/>
            <w:tcBorders>
              <w:top w:val="nil"/>
              <w:left w:val="nil"/>
              <w:bottom w:val="single" w:sz="4" w:space="0" w:color="auto"/>
              <w:right w:val="single" w:sz="4" w:space="0" w:color="auto"/>
            </w:tcBorders>
            <w:shd w:val="clear" w:color="auto" w:fill="auto"/>
            <w:noWrap/>
            <w:vAlign w:val="center"/>
            <w:hideMark/>
          </w:tcPr>
          <w:p w14:paraId="170266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875" w:type="dxa"/>
            <w:tcBorders>
              <w:top w:val="nil"/>
              <w:left w:val="nil"/>
              <w:bottom w:val="single" w:sz="4" w:space="0" w:color="auto"/>
              <w:right w:val="single" w:sz="4" w:space="0" w:color="auto"/>
            </w:tcBorders>
            <w:shd w:val="clear" w:color="auto" w:fill="auto"/>
            <w:noWrap/>
            <w:vAlign w:val="center"/>
            <w:hideMark/>
          </w:tcPr>
          <w:p w14:paraId="522BAE1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0.09</w:t>
            </w:r>
          </w:p>
        </w:tc>
      </w:tr>
      <w:tr w:rsidR="006E5FE7" w:rsidRPr="00553B96" w14:paraId="716979E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7CBD445"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19B44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0C93DF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FF4C0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B926D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B7F77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413A0B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008D2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7CE8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BF9E9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6FDA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72F23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1667FD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0.34</w:t>
            </w:r>
          </w:p>
        </w:tc>
        <w:tc>
          <w:tcPr>
            <w:tcW w:w="875" w:type="dxa"/>
            <w:tcBorders>
              <w:top w:val="nil"/>
              <w:left w:val="nil"/>
              <w:bottom w:val="single" w:sz="4" w:space="0" w:color="auto"/>
              <w:right w:val="single" w:sz="4" w:space="0" w:color="auto"/>
            </w:tcBorders>
            <w:shd w:val="clear" w:color="auto" w:fill="auto"/>
            <w:noWrap/>
            <w:vAlign w:val="center"/>
            <w:hideMark/>
          </w:tcPr>
          <w:p w14:paraId="2E78F55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2125CDE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76775914"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5BA148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5560A64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7D854A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41354AF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48A932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33CA8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918DB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9B2C61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A653CE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8DF96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4AF11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5B4C40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176538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683F9726"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4259FBCD"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Read</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words</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111DC73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3E7101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054120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44542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008C7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BCD51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EC335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1E1F5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49E2B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62FDA2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74FD3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c>
          <w:tcPr>
            <w:tcW w:w="875" w:type="dxa"/>
            <w:tcBorders>
              <w:top w:val="nil"/>
              <w:left w:val="nil"/>
              <w:bottom w:val="single" w:sz="4" w:space="0" w:color="auto"/>
              <w:right w:val="single" w:sz="4" w:space="0" w:color="auto"/>
            </w:tcBorders>
            <w:shd w:val="clear" w:color="auto" w:fill="auto"/>
            <w:noWrap/>
            <w:vAlign w:val="center"/>
            <w:hideMark/>
          </w:tcPr>
          <w:p w14:paraId="0C71CE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0.92</w:t>
            </w:r>
          </w:p>
        </w:tc>
        <w:tc>
          <w:tcPr>
            <w:tcW w:w="875" w:type="dxa"/>
            <w:tcBorders>
              <w:top w:val="nil"/>
              <w:left w:val="nil"/>
              <w:bottom w:val="single" w:sz="4" w:space="0" w:color="auto"/>
              <w:right w:val="single" w:sz="4" w:space="0" w:color="auto"/>
            </w:tcBorders>
            <w:shd w:val="clear" w:color="auto" w:fill="auto"/>
            <w:noWrap/>
            <w:vAlign w:val="center"/>
            <w:hideMark/>
          </w:tcPr>
          <w:p w14:paraId="051A97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0.22</w:t>
            </w:r>
          </w:p>
        </w:tc>
      </w:tr>
      <w:tr w:rsidR="006E5FE7" w:rsidRPr="00553B96" w14:paraId="3C302D32"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A9685A9"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2B92A4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3AD34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6B6D8C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FA6C92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C805B0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330DE4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4CD2A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DD52A7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5CC18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1C3F4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57699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0.69</w:t>
            </w:r>
          </w:p>
        </w:tc>
        <w:tc>
          <w:tcPr>
            <w:tcW w:w="875" w:type="dxa"/>
            <w:tcBorders>
              <w:top w:val="nil"/>
              <w:left w:val="nil"/>
              <w:bottom w:val="single" w:sz="4" w:space="0" w:color="auto"/>
              <w:right w:val="single" w:sz="4" w:space="0" w:color="auto"/>
            </w:tcBorders>
            <w:shd w:val="clear" w:color="auto" w:fill="auto"/>
            <w:noWrap/>
            <w:vAlign w:val="center"/>
            <w:hideMark/>
          </w:tcPr>
          <w:p w14:paraId="61ED6F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0.44</w:t>
            </w:r>
          </w:p>
        </w:tc>
        <w:tc>
          <w:tcPr>
            <w:tcW w:w="875" w:type="dxa"/>
            <w:tcBorders>
              <w:top w:val="nil"/>
              <w:left w:val="nil"/>
              <w:bottom w:val="single" w:sz="4" w:space="0" w:color="auto"/>
              <w:right w:val="single" w:sz="4" w:space="0" w:color="auto"/>
            </w:tcBorders>
            <w:shd w:val="clear" w:color="auto" w:fill="auto"/>
            <w:noWrap/>
            <w:vAlign w:val="center"/>
            <w:hideMark/>
          </w:tcPr>
          <w:p w14:paraId="6CD1803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0.02</w:t>
            </w:r>
          </w:p>
        </w:tc>
      </w:tr>
      <w:tr w:rsidR="006E5FE7" w:rsidRPr="00553B96" w14:paraId="54234C4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1F42BCF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5E5930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1EA0722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C48991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824D2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7AE5F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7A43A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5415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EBD8DB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8F2263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4CB1783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F5E3E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6D8747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0.43</w:t>
            </w:r>
          </w:p>
        </w:tc>
        <w:tc>
          <w:tcPr>
            <w:tcW w:w="875" w:type="dxa"/>
            <w:tcBorders>
              <w:top w:val="nil"/>
              <w:left w:val="nil"/>
              <w:bottom w:val="single" w:sz="4" w:space="0" w:color="auto"/>
              <w:right w:val="single" w:sz="4" w:space="0" w:color="auto"/>
            </w:tcBorders>
            <w:shd w:val="clear" w:color="auto" w:fill="auto"/>
            <w:noWrap/>
            <w:vAlign w:val="center"/>
            <w:hideMark/>
          </w:tcPr>
          <w:p w14:paraId="79BFF4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56EB7D29"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9335F6B"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72E07B3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28E3C3A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D67D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398323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0CB6F1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7118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18D5FA9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3FB39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37C8FC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480CF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C9CB5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32FD1F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000000" w:fill="E7E6E6"/>
            <w:noWrap/>
            <w:vAlign w:val="center"/>
            <w:hideMark/>
          </w:tcPr>
          <w:p w14:paraId="33A834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r>
      <w:tr w:rsidR="006E5FE7" w:rsidRPr="00553B96" w14:paraId="46C6A191"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232D6C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Color </w:t>
            </w:r>
            <w:proofErr w:type="spellStart"/>
            <w:r w:rsidRPr="00553B96">
              <w:rPr>
                <w:rFonts w:eastAsia="Times New Roman"/>
                <w:color w:val="000000"/>
                <w:sz w:val="24"/>
                <w:szCs w:val="24"/>
              </w:rPr>
              <w:t>detection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209B01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58F33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1A59E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9B446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3EF596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0459C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995DE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5856F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7B040C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56C199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F1FBA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0.45</w:t>
            </w:r>
          </w:p>
        </w:tc>
        <w:tc>
          <w:tcPr>
            <w:tcW w:w="875" w:type="dxa"/>
            <w:tcBorders>
              <w:top w:val="nil"/>
              <w:left w:val="nil"/>
              <w:bottom w:val="single" w:sz="4" w:space="0" w:color="auto"/>
              <w:right w:val="single" w:sz="4" w:space="0" w:color="auto"/>
            </w:tcBorders>
            <w:shd w:val="clear" w:color="auto" w:fill="auto"/>
            <w:noWrap/>
            <w:vAlign w:val="center"/>
            <w:hideMark/>
          </w:tcPr>
          <w:p w14:paraId="7F31AE5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0.22</w:t>
            </w:r>
          </w:p>
        </w:tc>
        <w:tc>
          <w:tcPr>
            <w:tcW w:w="875" w:type="dxa"/>
            <w:tcBorders>
              <w:top w:val="nil"/>
              <w:left w:val="nil"/>
              <w:bottom w:val="single" w:sz="4" w:space="0" w:color="auto"/>
              <w:right w:val="single" w:sz="4" w:space="0" w:color="auto"/>
            </w:tcBorders>
            <w:shd w:val="clear" w:color="auto" w:fill="auto"/>
            <w:noWrap/>
            <w:vAlign w:val="center"/>
            <w:hideMark/>
          </w:tcPr>
          <w:p w14:paraId="2FFAE24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r>
      <w:tr w:rsidR="006E5FE7" w:rsidRPr="00553B96" w14:paraId="1D6BD00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D311C3B"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014D4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6A1AE7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53E80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9C805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97D7B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E0454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71FF1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F7685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0ED7A1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41727D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5313C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0.49</w:t>
            </w:r>
          </w:p>
        </w:tc>
        <w:tc>
          <w:tcPr>
            <w:tcW w:w="875" w:type="dxa"/>
            <w:tcBorders>
              <w:top w:val="nil"/>
              <w:left w:val="nil"/>
              <w:bottom w:val="single" w:sz="4" w:space="0" w:color="auto"/>
              <w:right w:val="single" w:sz="4" w:space="0" w:color="auto"/>
            </w:tcBorders>
            <w:shd w:val="clear" w:color="auto" w:fill="auto"/>
            <w:noWrap/>
            <w:vAlign w:val="center"/>
            <w:hideMark/>
          </w:tcPr>
          <w:p w14:paraId="6E2B5FC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0.15</w:t>
            </w:r>
          </w:p>
        </w:tc>
        <w:tc>
          <w:tcPr>
            <w:tcW w:w="875" w:type="dxa"/>
            <w:tcBorders>
              <w:top w:val="nil"/>
              <w:left w:val="nil"/>
              <w:bottom w:val="single" w:sz="4" w:space="0" w:color="auto"/>
              <w:right w:val="single" w:sz="4" w:space="0" w:color="auto"/>
            </w:tcBorders>
            <w:shd w:val="clear" w:color="auto" w:fill="auto"/>
            <w:noWrap/>
            <w:vAlign w:val="center"/>
            <w:hideMark/>
          </w:tcPr>
          <w:p w14:paraId="11058F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0.24</w:t>
            </w:r>
          </w:p>
        </w:tc>
      </w:tr>
      <w:tr w:rsidR="006E5FE7" w:rsidRPr="00553B96" w14:paraId="2B501700"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C1924E4"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BA912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202735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B2FC3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7B7C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6710A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9B0FF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65802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550D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3EE112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5B84B7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D90C0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0.65</w:t>
            </w:r>
          </w:p>
        </w:tc>
        <w:tc>
          <w:tcPr>
            <w:tcW w:w="875" w:type="dxa"/>
            <w:tcBorders>
              <w:top w:val="nil"/>
              <w:left w:val="nil"/>
              <w:bottom w:val="single" w:sz="4" w:space="0" w:color="auto"/>
              <w:right w:val="single" w:sz="4" w:space="0" w:color="auto"/>
            </w:tcBorders>
            <w:shd w:val="clear" w:color="auto" w:fill="auto"/>
            <w:noWrap/>
            <w:vAlign w:val="center"/>
            <w:hideMark/>
          </w:tcPr>
          <w:p w14:paraId="0541AA8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0.14</w:t>
            </w:r>
          </w:p>
        </w:tc>
        <w:tc>
          <w:tcPr>
            <w:tcW w:w="875" w:type="dxa"/>
            <w:tcBorders>
              <w:top w:val="nil"/>
              <w:left w:val="nil"/>
              <w:bottom w:val="single" w:sz="4" w:space="0" w:color="auto"/>
              <w:right w:val="single" w:sz="4" w:space="0" w:color="auto"/>
            </w:tcBorders>
            <w:shd w:val="clear" w:color="auto" w:fill="auto"/>
            <w:noWrap/>
            <w:vAlign w:val="center"/>
            <w:hideMark/>
          </w:tcPr>
          <w:p w14:paraId="4336E0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0.09</w:t>
            </w:r>
          </w:p>
        </w:tc>
      </w:tr>
      <w:tr w:rsidR="006E5FE7" w:rsidRPr="00553B96" w14:paraId="52DFC1D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A8F15D2"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1E44E35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53D185F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280C87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3C4A8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2A7F90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AE2214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502435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833C77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578DC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8B2EF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63919A7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000000" w:fill="E7E6E6"/>
            <w:noWrap/>
            <w:vAlign w:val="center"/>
            <w:hideMark/>
          </w:tcPr>
          <w:p w14:paraId="63E042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000000" w:fill="E7E6E6"/>
            <w:noWrap/>
            <w:vAlign w:val="center"/>
            <w:hideMark/>
          </w:tcPr>
          <w:p w14:paraId="2D73E9D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0.04</w:t>
            </w:r>
          </w:p>
        </w:tc>
      </w:tr>
      <w:tr w:rsidR="006E5FE7" w:rsidRPr="00553B96" w14:paraId="3704E8F0" w14:textId="77777777" w:rsidTr="0048161A">
        <w:trPr>
          <w:gridAfter w:val="1"/>
          <w:wAfter w:w="18" w:type="dxa"/>
          <w:trHeight w:val="245"/>
          <w:jc w:val="center"/>
        </w:trPr>
        <w:tc>
          <w:tcPr>
            <w:tcW w:w="1867" w:type="dxa"/>
            <w:vMerge w:val="restart"/>
            <w:tcBorders>
              <w:top w:val="nil"/>
              <w:left w:val="single" w:sz="4" w:space="0" w:color="auto"/>
              <w:bottom w:val="single" w:sz="4" w:space="0" w:color="auto"/>
              <w:right w:val="single" w:sz="4" w:space="0" w:color="auto"/>
            </w:tcBorders>
            <w:shd w:val="clear" w:color="auto" w:fill="auto"/>
            <w:vAlign w:val="center"/>
            <w:hideMark/>
          </w:tcPr>
          <w:p w14:paraId="6D1C26ED"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Image</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description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6C0E39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8BDD0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4FA90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B8945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C40C6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BF97E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D82D8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FCA48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E5329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77D61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0B14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242135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0.29</w:t>
            </w:r>
          </w:p>
        </w:tc>
        <w:tc>
          <w:tcPr>
            <w:tcW w:w="875" w:type="dxa"/>
            <w:tcBorders>
              <w:top w:val="nil"/>
              <w:left w:val="nil"/>
              <w:bottom w:val="single" w:sz="4" w:space="0" w:color="auto"/>
              <w:right w:val="single" w:sz="4" w:space="0" w:color="auto"/>
            </w:tcBorders>
            <w:shd w:val="clear" w:color="auto" w:fill="auto"/>
            <w:noWrap/>
            <w:vAlign w:val="center"/>
            <w:hideMark/>
          </w:tcPr>
          <w:p w14:paraId="290B714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0.80</w:t>
            </w:r>
          </w:p>
        </w:tc>
      </w:tr>
      <w:tr w:rsidR="006E5FE7" w:rsidRPr="00553B96" w14:paraId="79385982"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5269119C"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23D560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BD16B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C0A2CA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D6044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13F64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808DAB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6BB64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E09F5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F24F23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76D9F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38B96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c>
          <w:tcPr>
            <w:tcW w:w="875" w:type="dxa"/>
            <w:tcBorders>
              <w:top w:val="nil"/>
              <w:left w:val="nil"/>
              <w:bottom w:val="single" w:sz="4" w:space="0" w:color="auto"/>
              <w:right w:val="single" w:sz="4" w:space="0" w:color="auto"/>
            </w:tcBorders>
            <w:shd w:val="clear" w:color="auto" w:fill="auto"/>
            <w:noWrap/>
            <w:vAlign w:val="center"/>
            <w:hideMark/>
          </w:tcPr>
          <w:p w14:paraId="0D274EB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0.81</w:t>
            </w:r>
          </w:p>
        </w:tc>
        <w:tc>
          <w:tcPr>
            <w:tcW w:w="875" w:type="dxa"/>
            <w:tcBorders>
              <w:top w:val="nil"/>
              <w:left w:val="nil"/>
              <w:bottom w:val="single" w:sz="4" w:space="0" w:color="auto"/>
              <w:right w:val="single" w:sz="4" w:space="0" w:color="auto"/>
            </w:tcBorders>
            <w:shd w:val="clear" w:color="auto" w:fill="auto"/>
            <w:noWrap/>
            <w:vAlign w:val="center"/>
            <w:hideMark/>
          </w:tcPr>
          <w:p w14:paraId="38037F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0.52</w:t>
            </w:r>
          </w:p>
        </w:tc>
      </w:tr>
      <w:tr w:rsidR="006E5FE7" w:rsidRPr="00553B96" w14:paraId="6DE786FE"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01CEBF93"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3981A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2D4C17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B31AA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B7969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BBFF9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EE4E4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E1EDA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0B88A2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297AE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0119C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EBAB0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0.27</w:t>
            </w:r>
          </w:p>
        </w:tc>
        <w:tc>
          <w:tcPr>
            <w:tcW w:w="875" w:type="dxa"/>
            <w:tcBorders>
              <w:top w:val="nil"/>
              <w:left w:val="nil"/>
              <w:bottom w:val="single" w:sz="4" w:space="0" w:color="auto"/>
              <w:right w:val="single" w:sz="4" w:space="0" w:color="auto"/>
            </w:tcBorders>
            <w:shd w:val="clear" w:color="auto" w:fill="auto"/>
            <w:noWrap/>
            <w:vAlign w:val="center"/>
            <w:hideMark/>
          </w:tcPr>
          <w:p w14:paraId="0B1615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694A99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r>
      <w:tr w:rsidR="006E5FE7" w:rsidRPr="00553B96" w14:paraId="777A52C9"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6632B9A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430A28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77BA93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BBAA0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51BB5E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C36E12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06965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65748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D8C90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48BDE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4F36C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98DE5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33AEA1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4D7AB4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0.13</w:t>
            </w:r>
          </w:p>
        </w:tc>
      </w:tr>
    </w:tbl>
    <w:p w14:paraId="2AC6DF8F" w14:textId="77777777" w:rsidR="006E5FE7" w:rsidRPr="00553B96" w:rsidRDefault="006E5FE7" w:rsidP="00193100">
      <w:pPr>
        <w:rPr>
          <w:sz w:val="24"/>
          <w:szCs w:val="24"/>
        </w:rPr>
      </w:pPr>
    </w:p>
    <w:p w14:paraId="2A7B3237" w14:textId="77777777" w:rsidR="006E5FE7" w:rsidRPr="00553B96" w:rsidRDefault="006E5FE7" w:rsidP="00193100">
      <w:pPr>
        <w:rPr>
          <w:sz w:val="24"/>
          <w:szCs w:val="24"/>
        </w:rPr>
      </w:pPr>
    </w:p>
    <w:p w14:paraId="53422379" w14:textId="77777777" w:rsidR="006E5FE7" w:rsidRPr="00553B96" w:rsidRDefault="006E5FE7" w:rsidP="00193100">
      <w:pPr>
        <w:rPr>
          <w:sz w:val="24"/>
          <w:szCs w:val="24"/>
        </w:rPr>
      </w:pPr>
    </w:p>
    <w:p w14:paraId="2B57BB57" w14:textId="77777777" w:rsidR="006E5FE7" w:rsidRPr="00553B96" w:rsidRDefault="006E5FE7" w:rsidP="00193100">
      <w:pPr>
        <w:rPr>
          <w:sz w:val="24"/>
          <w:szCs w:val="24"/>
        </w:rPr>
      </w:pPr>
      <w:r w:rsidRPr="00553B96">
        <w:rPr>
          <w:sz w:val="24"/>
          <w:szCs w:val="24"/>
        </w:rPr>
        <w:t xml:space="preserve">Segundo grupo total de registros y resultado </w:t>
      </w:r>
    </w:p>
    <w:p w14:paraId="5FBABF09" w14:textId="77777777" w:rsidR="006E5FE7" w:rsidRPr="00553B96" w:rsidRDefault="006E5FE7" w:rsidP="00193100">
      <w:pPr>
        <w:rPr>
          <w:sz w:val="24"/>
          <w:szCs w:val="24"/>
        </w:rPr>
      </w:pPr>
    </w:p>
    <w:tbl>
      <w:tblPr>
        <w:tblW w:w="8784" w:type="dxa"/>
        <w:tblCellMar>
          <w:left w:w="70" w:type="dxa"/>
          <w:right w:w="70" w:type="dxa"/>
        </w:tblCellMar>
        <w:tblLook w:val="04A0" w:firstRow="1" w:lastRow="0" w:firstColumn="1" w:lastColumn="0" w:noHBand="0" w:noVBand="1"/>
      </w:tblPr>
      <w:tblGrid>
        <w:gridCol w:w="2711"/>
        <w:gridCol w:w="1962"/>
        <w:gridCol w:w="1985"/>
        <w:gridCol w:w="2126"/>
      </w:tblGrid>
      <w:tr w:rsidR="00837AE9" w:rsidRPr="00553B96" w14:paraId="18B2D0B4" w14:textId="77777777" w:rsidTr="002215A1">
        <w:trPr>
          <w:trHeight w:val="167"/>
        </w:trPr>
        <w:tc>
          <w:tcPr>
            <w:tcW w:w="8784"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1A3FB295" w14:textId="77777777" w:rsidR="00837AE9" w:rsidRPr="00553B96" w:rsidRDefault="00837AE9" w:rsidP="00193100">
            <w:pPr>
              <w:jc w:val="center"/>
              <w:rPr>
                <w:rFonts w:eastAsia="Times New Roman"/>
                <w:b/>
                <w:bCs/>
                <w:color w:val="FFFFFF"/>
                <w:sz w:val="24"/>
                <w:szCs w:val="24"/>
              </w:rPr>
            </w:pPr>
            <w:proofErr w:type="spellStart"/>
            <w:r w:rsidRPr="00553B96">
              <w:rPr>
                <w:rFonts w:eastAsia="Times New Roman"/>
                <w:b/>
                <w:bCs/>
                <w:color w:val="FFFFFF"/>
                <w:sz w:val="24"/>
                <w:szCs w:val="24"/>
              </w:rPr>
              <w:t>Group</w:t>
            </w:r>
            <w:proofErr w:type="spellEnd"/>
            <w:r w:rsidRPr="00553B96">
              <w:rPr>
                <w:rFonts w:eastAsia="Times New Roman"/>
                <w:b/>
                <w:bCs/>
                <w:color w:val="FFFFFF"/>
                <w:sz w:val="24"/>
                <w:szCs w:val="24"/>
              </w:rPr>
              <w:t xml:space="preserve"> 2 </w:t>
            </w:r>
          </w:p>
        </w:tc>
      </w:tr>
      <w:tr w:rsidR="00837AE9" w:rsidRPr="00553B96" w14:paraId="655B8B9E" w14:textId="77777777" w:rsidTr="002215A1">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1EFD4350" w14:textId="77777777" w:rsidR="00837AE9" w:rsidRPr="00553B96" w:rsidRDefault="00837AE9" w:rsidP="00193100">
            <w:pPr>
              <w:jc w:val="center"/>
              <w:rPr>
                <w:rFonts w:eastAsia="Times New Roman"/>
                <w:b/>
                <w:bCs/>
                <w:color w:val="FFFFFF"/>
                <w:sz w:val="24"/>
                <w:szCs w:val="24"/>
              </w:rPr>
            </w:pPr>
            <w:proofErr w:type="spellStart"/>
            <w:r w:rsidRPr="00553B96">
              <w:rPr>
                <w:rFonts w:eastAsia="Times New Roman"/>
                <w:b/>
                <w:bCs/>
                <w:color w:val="FFFFFF"/>
                <w:sz w:val="24"/>
                <w:szCs w:val="24"/>
              </w:rPr>
              <w:t>Stimuli</w:t>
            </w:r>
            <w:proofErr w:type="spellEnd"/>
          </w:p>
        </w:tc>
        <w:tc>
          <w:tcPr>
            <w:tcW w:w="1962" w:type="dxa"/>
            <w:tcBorders>
              <w:top w:val="nil"/>
              <w:left w:val="nil"/>
              <w:bottom w:val="single" w:sz="4" w:space="0" w:color="auto"/>
              <w:right w:val="single" w:sz="4" w:space="0" w:color="auto"/>
            </w:tcBorders>
            <w:shd w:val="clear" w:color="auto" w:fill="000000" w:themeFill="text1"/>
            <w:vAlign w:val="center"/>
            <w:hideMark/>
          </w:tcPr>
          <w:p w14:paraId="750C1732"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Binocular</w:t>
            </w:r>
          </w:p>
        </w:tc>
        <w:tc>
          <w:tcPr>
            <w:tcW w:w="1985" w:type="dxa"/>
            <w:tcBorders>
              <w:top w:val="nil"/>
              <w:left w:val="nil"/>
              <w:bottom w:val="single" w:sz="4" w:space="0" w:color="auto"/>
              <w:right w:val="single" w:sz="4" w:space="0" w:color="auto"/>
            </w:tcBorders>
            <w:shd w:val="clear" w:color="auto" w:fill="000000" w:themeFill="text1"/>
            <w:vAlign w:val="center"/>
            <w:hideMark/>
          </w:tcPr>
          <w:p w14:paraId="6BE2CFC6"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 xml:space="preserve">Monocular </w:t>
            </w:r>
            <w:proofErr w:type="spellStart"/>
            <w:r w:rsidRPr="00553B96">
              <w:rPr>
                <w:rFonts w:eastAsia="Times New Roman"/>
                <w:b/>
                <w:bCs/>
                <w:color w:val="FFFFFF"/>
                <w:sz w:val="24"/>
                <w:szCs w:val="24"/>
              </w:rPr>
              <w:t>left</w:t>
            </w:r>
            <w:proofErr w:type="spellEnd"/>
          </w:p>
        </w:tc>
        <w:tc>
          <w:tcPr>
            <w:tcW w:w="2126" w:type="dxa"/>
            <w:tcBorders>
              <w:top w:val="nil"/>
              <w:left w:val="nil"/>
              <w:bottom w:val="single" w:sz="4" w:space="0" w:color="auto"/>
              <w:right w:val="single" w:sz="4" w:space="0" w:color="auto"/>
            </w:tcBorders>
            <w:shd w:val="clear" w:color="auto" w:fill="000000" w:themeFill="text1"/>
            <w:vAlign w:val="center"/>
            <w:hideMark/>
          </w:tcPr>
          <w:p w14:paraId="7749CD72"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 xml:space="preserve">Monocular </w:t>
            </w:r>
            <w:proofErr w:type="spellStart"/>
            <w:r w:rsidRPr="00553B96">
              <w:rPr>
                <w:rFonts w:eastAsia="Times New Roman"/>
                <w:b/>
                <w:bCs/>
                <w:color w:val="FFFFFF"/>
                <w:sz w:val="24"/>
                <w:szCs w:val="24"/>
              </w:rPr>
              <w:t>right</w:t>
            </w:r>
            <w:proofErr w:type="spellEnd"/>
          </w:p>
        </w:tc>
      </w:tr>
      <w:tr w:rsidR="00837AE9" w:rsidRPr="00553B96" w14:paraId="33E56864" w14:textId="77777777" w:rsidTr="002215A1">
        <w:trPr>
          <w:trHeight w:val="167"/>
        </w:trPr>
        <w:tc>
          <w:tcPr>
            <w:tcW w:w="2711" w:type="dxa"/>
            <w:tcBorders>
              <w:top w:val="nil"/>
              <w:left w:val="single" w:sz="4" w:space="0" w:color="auto"/>
              <w:bottom w:val="nil"/>
              <w:right w:val="single" w:sz="4" w:space="0" w:color="auto"/>
            </w:tcBorders>
            <w:shd w:val="clear" w:color="auto" w:fill="auto"/>
            <w:vAlign w:val="center"/>
            <w:hideMark/>
          </w:tcPr>
          <w:p w14:paraId="04081A52"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 xml:space="preserve">Vernier </w:t>
            </w:r>
            <w:proofErr w:type="spellStart"/>
            <w:r w:rsidRPr="00553B96">
              <w:rPr>
                <w:rFonts w:eastAsia="Times New Roman"/>
                <w:color w:val="000000"/>
                <w:sz w:val="24"/>
                <w:szCs w:val="24"/>
              </w:rPr>
              <w:t>acuity</w:t>
            </w:r>
            <w:proofErr w:type="spellEnd"/>
          </w:p>
        </w:tc>
        <w:tc>
          <w:tcPr>
            <w:tcW w:w="1962" w:type="dxa"/>
            <w:tcBorders>
              <w:top w:val="nil"/>
              <w:left w:val="nil"/>
              <w:bottom w:val="nil"/>
              <w:right w:val="single" w:sz="4" w:space="0" w:color="auto"/>
            </w:tcBorders>
            <w:shd w:val="clear" w:color="auto" w:fill="auto"/>
            <w:vAlign w:val="center"/>
            <w:hideMark/>
          </w:tcPr>
          <w:p w14:paraId="45E6812C"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nil"/>
              <w:left w:val="nil"/>
              <w:bottom w:val="nil"/>
              <w:right w:val="single" w:sz="4" w:space="0" w:color="auto"/>
            </w:tcBorders>
            <w:shd w:val="clear" w:color="auto" w:fill="auto"/>
            <w:vAlign w:val="center"/>
            <w:hideMark/>
          </w:tcPr>
          <w:p w14:paraId="36F65678"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nil"/>
              <w:left w:val="nil"/>
              <w:bottom w:val="nil"/>
              <w:right w:val="single" w:sz="4" w:space="0" w:color="auto"/>
            </w:tcBorders>
            <w:shd w:val="clear" w:color="auto" w:fill="auto"/>
            <w:vAlign w:val="center"/>
            <w:hideMark/>
          </w:tcPr>
          <w:p w14:paraId="235FF923"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7EA9202A"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2E29268"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Contrast</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sensitivity</w:t>
            </w:r>
            <w:proofErr w:type="spellEnd"/>
          </w:p>
        </w:tc>
        <w:tc>
          <w:tcPr>
            <w:tcW w:w="1962" w:type="dxa"/>
            <w:tcBorders>
              <w:top w:val="single" w:sz="4" w:space="0" w:color="auto"/>
              <w:left w:val="nil"/>
              <w:bottom w:val="nil"/>
              <w:right w:val="single" w:sz="4" w:space="0" w:color="auto"/>
            </w:tcBorders>
            <w:shd w:val="clear" w:color="auto" w:fill="auto"/>
            <w:vAlign w:val="center"/>
            <w:hideMark/>
          </w:tcPr>
          <w:p w14:paraId="49175D99"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vAlign w:val="center"/>
            <w:hideMark/>
          </w:tcPr>
          <w:p w14:paraId="206E8AC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vAlign w:val="center"/>
            <w:hideMark/>
          </w:tcPr>
          <w:p w14:paraId="4BCFD19C"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3FE3E031"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3943EAF0"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 xml:space="preserve">Visual </w:t>
            </w:r>
            <w:proofErr w:type="spellStart"/>
            <w:r w:rsidRPr="00553B96">
              <w:rPr>
                <w:rFonts w:eastAsia="Times New Roman"/>
                <w:color w:val="000000"/>
                <w:sz w:val="24"/>
                <w:szCs w:val="24"/>
              </w:rPr>
              <w:t>field</w:t>
            </w:r>
            <w:proofErr w:type="spellEnd"/>
            <w:r w:rsidRPr="00553B96">
              <w:rPr>
                <w:rFonts w:eastAsia="Times New Roman"/>
                <w:color w:val="000000"/>
                <w:sz w:val="24"/>
                <w:szCs w:val="24"/>
              </w:rPr>
              <w:t xml:space="preserve"> </w:t>
            </w:r>
          </w:p>
        </w:tc>
        <w:tc>
          <w:tcPr>
            <w:tcW w:w="1962" w:type="dxa"/>
            <w:tcBorders>
              <w:top w:val="single" w:sz="4" w:space="0" w:color="auto"/>
              <w:left w:val="nil"/>
              <w:bottom w:val="nil"/>
              <w:right w:val="single" w:sz="4" w:space="0" w:color="auto"/>
            </w:tcBorders>
            <w:shd w:val="clear" w:color="auto" w:fill="auto"/>
            <w:noWrap/>
            <w:vAlign w:val="center"/>
            <w:hideMark/>
          </w:tcPr>
          <w:p w14:paraId="7D98C07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681BA549"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c>
          <w:tcPr>
            <w:tcW w:w="2126" w:type="dxa"/>
            <w:tcBorders>
              <w:top w:val="single" w:sz="4" w:space="0" w:color="auto"/>
              <w:left w:val="nil"/>
              <w:bottom w:val="nil"/>
              <w:right w:val="single" w:sz="4" w:space="0" w:color="auto"/>
            </w:tcBorders>
            <w:shd w:val="clear" w:color="auto" w:fill="auto"/>
            <w:noWrap/>
            <w:vAlign w:val="center"/>
            <w:hideMark/>
          </w:tcPr>
          <w:p w14:paraId="07A0D3A4"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r>
      <w:tr w:rsidR="00837AE9" w:rsidRPr="00553B96" w14:paraId="6FD22624"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41C98AF"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RDKs</w:t>
            </w:r>
            <w:proofErr w:type="spellEnd"/>
            <w:r w:rsidRPr="00553B96">
              <w:rPr>
                <w:rFonts w:eastAsia="Times New Roman"/>
                <w:color w:val="000000"/>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81A4617"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9</w:t>
            </w:r>
          </w:p>
        </w:tc>
        <w:tc>
          <w:tcPr>
            <w:tcW w:w="1985" w:type="dxa"/>
            <w:tcBorders>
              <w:top w:val="single" w:sz="4" w:space="0" w:color="auto"/>
              <w:left w:val="nil"/>
              <w:bottom w:val="nil"/>
              <w:right w:val="single" w:sz="4" w:space="0" w:color="auto"/>
            </w:tcBorders>
            <w:shd w:val="clear" w:color="auto" w:fill="auto"/>
            <w:noWrap/>
            <w:vAlign w:val="center"/>
            <w:hideMark/>
          </w:tcPr>
          <w:p w14:paraId="22FFDC5D"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4CB5A6F0"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10</w:t>
            </w:r>
          </w:p>
        </w:tc>
      </w:tr>
      <w:tr w:rsidR="00837AE9" w:rsidRPr="00553B96" w14:paraId="5EF6408F"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C0E34ED"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Square</w:t>
            </w:r>
            <w:proofErr w:type="spellEnd"/>
            <w:r w:rsidRPr="00553B96">
              <w:rPr>
                <w:rFonts w:eastAsia="Times New Roman"/>
                <w:color w:val="000000"/>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811600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c>
          <w:tcPr>
            <w:tcW w:w="1985" w:type="dxa"/>
            <w:tcBorders>
              <w:top w:val="single" w:sz="4" w:space="0" w:color="auto"/>
              <w:left w:val="nil"/>
              <w:bottom w:val="nil"/>
              <w:right w:val="single" w:sz="4" w:space="0" w:color="auto"/>
            </w:tcBorders>
            <w:shd w:val="clear" w:color="auto" w:fill="auto"/>
            <w:noWrap/>
            <w:vAlign w:val="center"/>
            <w:hideMark/>
          </w:tcPr>
          <w:p w14:paraId="4D9EF1F2"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65B4AA4D"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r>
      <w:tr w:rsidR="00837AE9" w:rsidRPr="00553B96" w14:paraId="04FD042C"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817A011"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Form</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recognition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2D647828"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0262510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10CC343F"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367AB9A1"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995C7B3"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Read</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words</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021B155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1985" w:type="dxa"/>
            <w:tcBorders>
              <w:top w:val="single" w:sz="4" w:space="0" w:color="auto"/>
              <w:left w:val="nil"/>
              <w:bottom w:val="nil"/>
              <w:right w:val="single" w:sz="4" w:space="0" w:color="auto"/>
            </w:tcBorders>
            <w:shd w:val="clear" w:color="auto" w:fill="auto"/>
            <w:noWrap/>
            <w:vAlign w:val="center"/>
            <w:hideMark/>
          </w:tcPr>
          <w:p w14:paraId="640D7E7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74BA9F35"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4990F9DD"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1D30154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 xml:space="preserve">Color </w:t>
            </w:r>
            <w:proofErr w:type="spellStart"/>
            <w:r w:rsidRPr="00553B96">
              <w:rPr>
                <w:rFonts w:eastAsia="Times New Roman"/>
                <w:color w:val="000000"/>
                <w:sz w:val="24"/>
                <w:szCs w:val="24"/>
              </w:rPr>
              <w:t>detection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58AC283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5F8EC7E0"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0396C1AF"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07915B41" w14:textId="77777777" w:rsidTr="002215A1">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E8254"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Image</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description</w:t>
            </w:r>
            <w:proofErr w:type="spellEnd"/>
          </w:p>
        </w:tc>
        <w:tc>
          <w:tcPr>
            <w:tcW w:w="1962" w:type="dxa"/>
            <w:tcBorders>
              <w:top w:val="single" w:sz="4" w:space="0" w:color="auto"/>
              <w:left w:val="nil"/>
              <w:bottom w:val="single" w:sz="4" w:space="0" w:color="auto"/>
              <w:right w:val="single" w:sz="4" w:space="0" w:color="auto"/>
            </w:tcBorders>
            <w:shd w:val="clear" w:color="auto" w:fill="auto"/>
            <w:noWrap/>
            <w:vAlign w:val="center"/>
            <w:hideMark/>
          </w:tcPr>
          <w:p w14:paraId="626AB1B2"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322FEA0F"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7333069B"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r>
    </w:tbl>
    <w:p w14:paraId="6E66724D" w14:textId="77777777" w:rsidR="006E5FE7" w:rsidRPr="00553B96" w:rsidRDefault="006E5FE7" w:rsidP="00193100">
      <w:pPr>
        <w:rPr>
          <w:sz w:val="24"/>
          <w:szCs w:val="24"/>
        </w:rPr>
      </w:pPr>
    </w:p>
    <w:p w14:paraId="6B3BDBD2" w14:textId="77777777" w:rsidR="006E5FE7" w:rsidRPr="00553B96" w:rsidRDefault="006E5FE7" w:rsidP="00193100">
      <w:pPr>
        <w:rPr>
          <w:sz w:val="24"/>
          <w:szCs w:val="24"/>
        </w:rPr>
      </w:pPr>
    </w:p>
    <w:tbl>
      <w:tblPr>
        <w:tblW w:w="9330" w:type="dxa"/>
        <w:tblCellMar>
          <w:left w:w="70" w:type="dxa"/>
          <w:right w:w="70" w:type="dxa"/>
        </w:tblCellMar>
        <w:tblLook w:val="04A0" w:firstRow="1" w:lastRow="0" w:firstColumn="1" w:lastColumn="0" w:noHBand="0" w:noVBand="1"/>
      </w:tblPr>
      <w:tblGrid>
        <w:gridCol w:w="1951"/>
        <w:gridCol w:w="441"/>
        <w:gridCol w:w="479"/>
        <w:gridCol w:w="441"/>
        <w:gridCol w:w="480"/>
        <w:gridCol w:w="479"/>
        <w:gridCol w:w="441"/>
        <w:gridCol w:w="480"/>
        <w:gridCol w:w="479"/>
        <w:gridCol w:w="441"/>
        <w:gridCol w:w="480"/>
        <w:gridCol w:w="912"/>
        <w:gridCol w:w="912"/>
        <w:gridCol w:w="914"/>
      </w:tblGrid>
      <w:tr w:rsidR="006E5FE7" w:rsidRPr="00553B96" w14:paraId="5A60CE8E" w14:textId="77777777" w:rsidTr="0048161A">
        <w:trPr>
          <w:trHeight w:val="237"/>
        </w:trPr>
        <w:tc>
          <w:tcPr>
            <w:tcW w:w="9330" w:type="dxa"/>
            <w:gridSpan w:val="1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726CFE33" w14:textId="77777777" w:rsidR="006E5FE7" w:rsidRPr="00553B96" w:rsidRDefault="006E5FE7" w:rsidP="00193100">
            <w:pPr>
              <w:jc w:val="center"/>
              <w:rPr>
                <w:rFonts w:eastAsia="Times New Roman"/>
                <w:b/>
                <w:bCs/>
                <w:color w:val="FFFFFF"/>
                <w:sz w:val="24"/>
                <w:szCs w:val="24"/>
              </w:rPr>
            </w:pPr>
            <w:proofErr w:type="spellStart"/>
            <w:r w:rsidRPr="00553B96">
              <w:rPr>
                <w:rFonts w:eastAsia="Times New Roman"/>
                <w:b/>
                <w:bCs/>
                <w:color w:val="FFFFFF"/>
                <w:sz w:val="24"/>
                <w:szCs w:val="24"/>
              </w:rPr>
              <w:t>Group</w:t>
            </w:r>
            <w:proofErr w:type="spellEnd"/>
            <w:r w:rsidRPr="00553B96">
              <w:rPr>
                <w:rFonts w:eastAsia="Times New Roman"/>
                <w:b/>
                <w:bCs/>
                <w:color w:val="FFFFFF"/>
                <w:sz w:val="24"/>
                <w:szCs w:val="24"/>
              </w:rPr>
              <w:t xml:space="preserve"> 2</w:t>
            </w:r>
          </w:p>
        </w:tc>
      </w:tr>
      <w:tr w:rsidR="006E5FE7" w:rsidRPr="00553B96" w14:paraId="38E4C8C2" w14:textId="77777777" w:rsidTr="0048161A">
        <w:trPr>
          <w:trHeight w:val="403"/>
        </w:trPr>
        <w:tc>
          <w:tcPr>
            <w:tcW w:w="1951"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4EE10A4E" w14:textId="77777777" w:rsidR="006E5FE7" w:rsidRPr="00553B96" w:rsidRDefault="006E5FE7" w:rsidP="00193100">
            <w:pPr>
              <w:jc w:val="center"/>
              <w:rPr>
                <w:rFonts w:eastAsia="Times New Roman"/>
                <w:b/>
                <w:bCs/>
                <w:color w:val="FFFFFF"/>
                <w:sz w:val="24"/>
                <w:szCs w:val="24"/>
              </w:rPr>
            </w:pPr>
            <w:proofErr w:type="spellStart"/>
            <w:r w:rsidRPr="00553B96">
              <w:rPr>
                <w:rFonts w:eastAsia="Times New Roman"/>
                <w:b/>
                <w:bCs/>
                <w:color w:val="FFFFFF"/>
                <w:sz w:val="24"/>
                <w:szCs w:val="24"/>
              </w:rPr>
              <w:t>S</w:t>
            </w:r>
            <w:r w:rsidR="00837AE9" w:rsidRPr="00553B96">
              <w:rPr>
                <w:rFonts w:eastAsia="Times New Roman"/>
                <w:b/>
                <w:bCs/>
                <w:color w:val="FFFFFF"/>
                <w:sz w:val="24"/>
                <w:szCs w:val="24"/>
              </w:rPr>
              <w:t>timuli</w:t>
            </w:r>
            <w:proofErr w:type="spellEnd"/>
          </w:p>
        </w:tc>
        <w:tc>
          <w:tcPr>
            <w:tcW w:w="441"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2A5541A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F</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23C586E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 xml:space="preserve">EC vs EO </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6BD52BD3"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EC vs S</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6BFF2AAC"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EO vs S</w:t>
            </w:r>
          </w:p>
        </w:tc>
        <w:tc>
          <w:tcPr>
            <w:tcW w:w="2737"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3714ED6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P-</w:t>
            </w:r>
            <w:proofErr w:type="spellStart"/>
            <w:r w:rsidRPr="00553B96">
              <w:rPr>
                <w:rFonts w:eastAsia="Times New Roman"/>
                <w:b/>
                <w:bCs/>
                <w:color w:val="FFFFFF"/>
                <w:sz w:val="24"/>
                <w:szCs w:val="24"/>
              </w:rPr>
              <w:t>value</w:t>
            </w:r>
            <w:proofErr w:type="spellEnd"/>
          </w:p>
        </w:tc>
      </w:tr>
      <w:tr w:rsidR="006E5FE7" w:rsidRPr="00553B96" w14:paraId="0C904929" w14:textId="77777777" w:rsidTr="0048161A">
        <w:trPr>
          <w:trHeight w:val="343"/>
        </w:trPr>
        <w:tc>
          <w:tcPr>
            <w:tcW w:w="1951"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3BF69EBB" w14:textId="77777777" w:rsidR="006E5FE7" w:rsidRPr="00553B96" w:rsidRDefault="006E5FE7" w:rsidP="00193100">
            <w:pPr>
              <w:rPr>
                <w:rFonts w:eastAsia="Times New Roman"/>
                <w:b/>
                <w:bCs/>
                <w:color w:val="FFFFFF"/>
                <w:sz w:val="24"/>
                <w:szCs w:val="24"/>
              </w:rPr>
            </w:pPr>
          </w:p>
        </w:tc>
        <w:tc>
          <w:tcPr>
            <w:tcW w:w="441"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7F34471E" w14:textId="77777777" w:rsidR="006E5FE7" w:rsidRPr="00553B96" w:rsidRDefault="006E5FE7" w:rsidP="00193100">
            <w:pPr>
              <w:rPr>
                <w:rFonts w:eastAsia="Times New Roman"/>
                <w:b/>
                <w:bCs/>
                <w:color w:val="FFFFFF"/>
                <w:sz w:val="24"/>
                <w:szCs w:val="24"/>
              </w:rPr>
            </w:pPr>
          </w:p>
        </w:tc>
        <w:tc>
          <w:tcPr>
            <w:tcW w:w="479" w:type="dxa"/>
            <w:tcBorders>
              <w:top w:val="nil"/>
              <w:left w:val="nil"/>
              <w:bottom w:val="single" w:sz="4" w:space="0" w:color="auto"/>
              <w:right w:val="single" w:sz="4" w:space="0" w:color="auto"/>
            </w:tcBorders>
            <w:shd w:val="clear" w:color="auto" w:fill="000000" w:themeFill="text1"/>
            <w:vAlign w:val="center"/>
            <w:hideMark/>
          </w:tcPr>
          <w:p w14:paraId="13994C4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7B0FF55D"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2E44EC1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79" w:type="dxa"/>
            <w:tcBorders>
              <w:top w:val="nil"/>
              <w:left w:val="nil"/>
              <w:bottom w:val="single" w:sz="4" w:space="0" w:color="auto"/>
              <w:right w:val="single" w:sz="4" w:space="0" w:color="auto"/>
            </w:tcBorders>
            <w:shd w:val="clear" w:color="auto" w:fill="000000" w:themeFill="text1"/>
            <w:vAlign w:val="center"/>
            <w:hideMark/>
          </w:tcPr>
          <w:p w14:paraId="25231424"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4DC8695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1C7F0F25"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79" w:type="dxa"/>
            <w:tcBorders>
              <w:top w:val="nil"/>
              <w:left w:val="nil"/>
              <w:bottom w:val="single" w:sz="4" w:space="0" w:color="auto"/>
              <w:right w:val="single" w:sz="4" w:space="0" w:color="auto"/>
            </w:tcBorders>
            <w:shd w:val="clear" w:color="auto" w:fill="000000" w:themeFill="text1"/>
            <w:vAlign w:val="center"/>
            <w:hideMark/>
          </w:tcPr>
          <w:p w14:paraId="5174C9AB"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08698D0D"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5454DCB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912" w:type="dxa"/>
            <w:tcBorders>
              <w:top w:val="nil"/>
              <w:left w:val="nil"/>
              <w:bottom w:val="single" w:sz="4" w:space="0" w:color="auto"/>
              <w:right w:val="single" w:sz="4" w:space="0" w:color="auto"/>
            </w:tcBorders>
            <w:shd w:val="clear" w:color="auto" w:fill="000000" w:themeFill="text1"/>
            <w:vAlign w:val="center"/>
            <w:hideMark/>
          </w:tcPr>
          <w:p w14:paraId="56A49D7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912" w:type="dxa"/>
            <w:tcBorders>
              <w:top w:val="nil"/>
              <w:left w:val="nil"/>
              <w:bottom w:val="single" w:sz="4" w:space="0" w:color="auto"/>
              <w:right w:val="single" w:sz="4" w:space="0" w:color="auto"/>
            </w:tcBorders>
            <w:shd w:val="clear" w:color="auto" w:fill="000000" w:themeFill="text1"/>
            <w:vAlign w:val="center"/>
            <w:hideMark/>
          </w:tcPr>
          <w:p w14:paraId="0439CC8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912" w:type="dxa"/>
            <w:tcBorders>
              <w:top w:val="nil"/>
              <w:left w:val="nil"/>
              <w:bottom w:val="single" w:sz="4" w:space="0" w:color="auto"/>
              <w:right w:val="single" w:sz="4" w:space="0" w:color="auto"/>
            </w:tcBorders>
            <w:shd w:val="clear" w:color="auto" w:fill="000000" w:themeFill="text1"/>
            <w:vAlign w:val="center"/>
            <w:hideMark/>
          </w:tcPr>
          <w:p w14:paraId="386818E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r>
      <w:tr w:rsidR="006E5FE7" w:rsidRPr="00553B96" w14:paraId="1F625028"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6536B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Vernier </w:t>
            </w:r>
            <w:proofErr w:type="spellStart"/>
            <w:r w:rsidRPr="00553B96">
              <w:rPr>
                <w:rFonts w:eastAsia="Times New Roman"/>
                <w:color w:val="000000"/>
                <w:sz w:val="24"/>
                <w:szCs w:val="24"/>
              </w:rPr>
              <w:t>acuity</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19487F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0D41EF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57F8C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313C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0F9C6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942F34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87ACA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C97B6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1914E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E78BF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94CBB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c>
          <w:tcPr>
            <w:tcW w:w="912" w:type="dxa"/>
            <w:tcBorders>
              <w:top w:val="nil"/>
              <w:left w:val="nil"/>
              <w:bottom w:val="single" w:sz="4" w:space="0" w:color="auto"/>
              <w:right w:val="single" w:sz="4" w:space="0" w:color="auto"/>
            </w:tcBorders>
            <w:shd w:val="clear" w:color="auto" w:fill="auto"/>
            <w:noWrap/>
            <w:vAlign w:val="center"/>
            <w:hideMark/>
          </w:tcPr>
          <w:p w14:paraId="0FBB8C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c>
          <w:tcPr>
            <w:tcW w:w="912" w:type="dxa"/>
            <w:tcBorders>
              <w:top w:val="nil"/>
              <w:left w:val="nil"/>
              <w:bottom w:val="single" w:sz="4" w:space="0" w:color="auto"/>
              <w:right w:val="single" w:sz="4" w:space="0" w:color="auto"/>
            </w:tcBorders>
            <w:shd w:val="clear" w:color="auto" w:fill="auto"/>
            <w:noWrap/>
            <w:vAlign w:val="center"/>
            <w:hideMark/>
          </w:tcPr>
          <w:p w14:paraId="290E29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0.81</w:t>
            </w:r>
          </w:p>
        </w:tc>
      </w:tr>
      <w:tr w:rsidR="006E5FE7" w:rsidRPr="00553B96" w14:paraId="6401BD2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9A9D4BE"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35338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A9AC3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E3BE85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B4CD2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D375F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05641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0A94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8E9E12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F6EEE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DC38F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025436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0.02</w:t>
            </w:r>
          </w:p>
        </w:tc>
        <w:tc>
          <w:tcPr>
            <w:tcW w:w="912" w:type="dxa"/>
            <w:tcBorders>
              <w:top w:val="nil"/>
              <w:left w:val="nil"/>
              <w:bottom w:val="single" w:sz="4" w:space="0" w:color="auto"/>
              <w:right w:val="single" w:sz="4" w:space="0" w:color="auto"/>
            </w:tcBorders>
            <w:shd w:val="clear" w:color="auto" w:fill="auto"/>
            <w:noWrap/>
            <w:vAlign w:val="center"/>
            <w:hideMark/>
          </w:tcPr>
          <w:p w14:paraId="73C8FB2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0.61</w:t>
            </w:r>
          </w:p>
        </w:tc>
        <w:tc>
          <w:tcPr>
            <w:tcW w:w="912" w:type="dxa"/>
            <w:tcBorders>
              <w:top w:val="nil"/>
              <w:left w:val="nil"/>
              <w:bottom w:val="single" w:sz="4" w:space="0" w:color="auto"/>
              <w:right w:val="single" w:sz="4" w:space="0" w:color="auto"/>
            </w:tcBorders>
            <w:shd w:val="clear" w:color="auto" w:fill="auto"/>
            <w:noWrap/>
            <w:vAlign w:val="center"/>
            <w:hideMark/>
          </w:tcPr>
          <w:p w14:paraId="0058A6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0.74</w:t>
            </w:r>
          </w:p>
        </w:tc>
      </w:tr>
      <w:tr w:rsidR="006E5FE7" w:rsidRPr="00553B96" w14:paraId="3A8511D3"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1C39F13"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8BA6C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2DF5B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DCEFA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711F2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6C58F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40E15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5EB4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B401F6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160222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AE66ED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53815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0.16</w:t>
            </w:r>
          </w:p>
        </w:tc>
        <w:tc>
          <w:tcPr>
            <w:tcW w:w="912" w:type="dxa"/>
            <w:tcBorders>
              <w:top w:val="nil"/>
              <w:left w:val="nil"/>
              <w:bottom w:val="single" w:sz="4" w:space="0" w:color="auto"/>
              <w:right w:val="single" w:sz="4" w:space="0" w:color="auto"/>
            </w:tcBorders>
            <w:shd w:val="clear" w:color="auto" w:fill="auto"/>
            <w:noWrap/>
            <w:vAlign w:val="center"/>
            <w:hideMark/>
          </w:tcPr>
          <w:p w14:paraId="73AD6EC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0.42</w:t>
            </w:r>
          </w:p>
        </w:tc>
        <w:tc>
          <w:tcPr>
            <w:tcW w:w="912" w:type="dxa"/>
            <w:tcBorders>
              <w:top w:val="nil"/>
              <w:left w:val="nil"/>
              <w:bottom w:val="single" w:sz="4" w:space="0" w:color="auto"/>
              <w:right w:val="single" w:sz="4" w:space="0" w:color="auto"/>
            </w:tcBorders>
            <w:shd w:val="clear" w:color="auto" w:fill="auto"/>
            <w:noWrap/>
            <w:vAlign w:val="center"/>
            <w:hideMark/>
          </w:tcPr>
          <w:p w14:paraId="5F7F87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r>
      <w:tr w:rsidR="006E5FE7" w:rsidRPr="00553B96" w14:paraId="6955CCB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E09AFE9"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74AE32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59D301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0EF173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DF0C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0AFD06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7F4E70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94F870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AFCEE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5458F9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465D9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0249D35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912" w:type="dxa"/>
            <w:tcBorders>
              <w:top w:val="nil"/>
              <w:left w:val="nil"/>
              <w:bottom w:val="single" w:sz="4" w:space="0" w:color="auto"/>
              <w:right w:val="single" w:sz="4" w:space="0" w:color="auto"/>
            </w:tcBorders>
            <w:shd w:val="clear" w:color="000000" w:fill="E7E6E6"/>
            <w:noWrap/>
            <w:vAlign w:val="center"/>
            <w:hideMark/>
          </w:tcPr>
          <w:p w14:paraId="653C8B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0.20</w:t>
            </w:r>
          </w:p>
        </w:tc>
        <w:tc>
          <w:tcPr>
            <w:tcW w:w="912" w:type="dxa"/>
            <w:tcBorders>
              <w:top w:val="nil"/>
              <w:left w:val="nil"/>
              <w:bottom w:val="single" w:sz="4" w:space="0" w:color="auto"/>
              <w:right w:val="single" w:sz="4" w:space="0" w:color="auto"/>
            </w:tcBorders>
            <w:shd w:val="clear" w:color="000000" w:fill="E7E6E6"/>
            <w:noWrap/>
            <w:vAlign w:val="center"/>
            <w:hideMark/>
          </w:tcPr>
          <w:p w14:paraId="5ED340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31E3FBA4"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B9A8788"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Contrast</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sensitivity</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124E2F1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5C7178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82967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76604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BB0C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5CC7F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3A24A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E9DA8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14FBA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0AB33A8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8D978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0.90</w:t>
            </w:r>
          </w:p>
        </w:tc>
        <w:tc>
          <w:tcPr>
            <w:tcW w:w="912" w:type="dxa"/>
            <w:tcBorders>
              <w:top w:val="nil"/>
              <w:left w:val="nil"/>
              <w:bottom w:val="single" w:sz="4" w:space="0" w:color="auto"/>
              <w:right w:val="single" w:sz="4" w:space="0" w:color="auto"/>
            </w:tcBorders>
            <w:shd w:val="clear" w:color="auto" w:fill="auto"/>
            <w:noWrap/>
            <w:vAlign w:val="center"/>
            <w:hideMark/>
          </w:tcPr>
          <w:p w14:paraId="69FB50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0.72</w:t>
            </w:r>
          </w:p>
        </w:tc>
        <w:tc>
          <w:tcPr>
            <w:tcW w:w="912" w:type="dxa"/>
            <w:tcBorders>
              <w:top w:val="nil"/>
              <w:left w:val="nil"/>
              <w:bottom w:val="single" w:sz="4" w:space="0" w:color="auto"/>
              <w:right w:val="single" w:sz="4" w:space="0" w:color="auto"/>
            </w:tcBorders>
            <w:shd w:val="clear" w:color="auto" w:fill="auto"/>
            <w:noWrap/>
            <w:vAlign w:val="center"/>
            <w:hideMark/>
          </w:tcPr>
          <w:p w14:paraId="694908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0.83</w:t>
            </w:r>
          </w:p>
        </w:tc>
      </w:tr>
      <w:tr w:rsidR="006E5FE7" w:rsidRPr="00553B96" w14:paraId="09A1FBB5"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2398185"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32A94F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53A1DD2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3AD68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E9E09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E284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007C7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57387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C32EA0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84952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FDCD2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059495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0.28</w:t>
            </w:r>
          </w:p>
        </w:tc>
        <w:tc>
          <w:tcPr>
            <w:tcW w:w="912" w:type="dxa"/>
            <w:tcBorders>
              <w:top w:val="nil"/>
              <w:left w:val="nil"/>
              <w:bottom w:val="single" w:sz="4" w:space="0" w:color="auto"/>
              <w:right w:val="single" w:sz="4" w:space="0" w:color="auto"/>
            </w:tcBorders>
            <w:shd w:val="clear" w:color="auto" w:fill="auto"/>
            <w:noWrap/>
            <w:vAlign w:val="center"/>
            <w:hideMark/>
          </w:tcPr>
          <w:p w14:paraId="303E137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0.66</w:t>
            </w:r>
          </w:p>
        </w:tc>
        <w:tc>
          <w:tcPr>
            <w:tcW w:w="912" w:type="dxa"/>
            <w:tcBorders>
              <w:top w:val="nil"/>
              <w:left w:val="nil"/>
              <w:bottom w:val="single" w:sz="4" w:space="0" w:color="auto"/>
              <w:right w:val="single" w:sz="4" w:space="0" w:color="auto"/>
            </w:tcBorders>
            <w:shd w:val="clear" w:color="auto" w:fill="auto"/>
            <w:noWrap/>
            <w:vAlign w:val="center"/>
            <w:hideMark/>
          </w:tcPr>
          <w:p w14:paraId="587E8A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0.36</w:t>
            </w:r>
          </w:p>
        </w:tc>
      </w:tr>
      <w:tr w:rsidR="006E5FE7" w:rsidRPr="00553B96" w14:paraId="33CBBA8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64203CE"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D98C06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8198BE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718F3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2F88B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9BB6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DB65D2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82010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132A4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EE37C6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827435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54E6F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c>
          <w:tcPr>
            <w:tcW w:w="912" w:type="dxa"/>
            <w:tcBorders>
              <w:top w:val="nil"/>
              <w:left w:val="nil"/>
              <w:bottom w:val="single" w:sz="4" w:space="0" w:color="auto"/>
              <w:right w:val="single" w:sz="4" w:space="0" w:color="auto"/>
            </w:tcBorders>
            <w:shd w:val="clear" w:color="auto" w:fill="auto"/>
            <w:noWrap/>
            <w:vAlign w:val="center"/>
            <w:hideMark/>
          </w:tcPr>
          <w:p w14:paraId="6D16F7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0.46</w:t>
            </w:r>
          </w:p>
        </w:tc>
        <w:tc>
          <w:tcPr>
            <w:tcW w:w="912" w:type="dxa"/>
            <w:tcBorders>
              <w:top w:val="nil"/>
              <w:left w:val="nil"/>
              <w:bottom w:val="single" w:sz="4" w:space="0" w:color="auto"/>
              <w:right w:val="single" w:sz="4" w:space="0" w:color="auto"/>
            </w:tcBorders>
            <w:shd w:val="clear" w:color="auto" w:fill="auto"/>
            <w:noWrap/>
            <w:vAlign w:val="center"/>
            <w:hideMark/>
          </w:tcPr>
          <w:p w14:paraId="251F10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0.42</w:t>
            </w:r>
          </w:p>
        </w:tc>
      </w:tr>
      <w:tr w:rsidR="006E5FE7" w:rsidRPr="00553B96" w14:paraId="234F15B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9BFD929"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3FFAC6F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2B0FA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A9846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2EC4FBC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5FCCA7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5DEF9B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C3EDB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271BA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001BF4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B6D8E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45067B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0.25</w:t>
            </w:r>
          </w:p>
        </w:tc>
        <w:tc>
          <w:tcPr>
            <w:tcW w:w="912" w:type="dxa"/>
            <w:tcBorders>
              <w:top w:val="nil"/>
              <w:left w:val="nil"/>
              <w:bottom w:val="single" w:sz="4" w:space="0" w:color="auto"/>
              <w:right w:val="single" w:sz="4" w:space="0" w:color="auto"/>
            </w:tcBorders>
            <w:shd w:val="clear" w:color="000000" w:fill="E7E6E6"/>
            <w:noWrap/>
            <w:vAlign w:val="center"/>
            <w:hideMark/>
          </w:tcPr>
          <w:p w14:paraId="24CC2FF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0.56</w:t>
            </w:r>
          </w:p>
        </w:tc>
        <w:tc>
          <w:tcPr>
            <w:tcW w:w="912" w:type="dxa"/>
            <w:tcBorders>
              <w:top w:val="nil"/>
              <w:left w:val="nil"/>
              <w:bottom w:val="single" w:sz="4" w:space="0" w:color="auto"/>
              <w:right w:val="single" w:sz="4" w:space="0" w:color="auto"/>
            </w:tcBorders>
            <w:shd w:val="clear" w:color="000000" w:fill="E7E6E6"/>
            <w:noWrap/>
            <w:vAlign w:val="center"/>
            <w:hideMark/>
          </w:tcPr>
          <w:p w14:paraId="485942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r>
      <w:tr w:rsidR="006E5FE7" w:rsidRPr="00553B96" w14:paraId="6D687D84"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2C02165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Visual </w:t>
            </w:r>
            <w:proofErr w:type="spellStart"/>
            <w:r w:rsidRPr="00553B96">
              <w:rPr>
                <w:rFonts w:eastAsia="Times New Roman"/>
                <w:color w:val="000000"/>
                <w:sz w:val="24"/>
                <w:szCs w:val="24"/>
              </w:rPr>
              <w:t>field</w:t>
            </w:r>
            <w:proofErr w:type="spellEnd"/>
            <w:r w:rsidRPr="00553B96">
              <w:rPr>
                <w:rFonts w:eastAsia="Times New Roman"/>
                <w:color w:val="000000"/>
                <w:sz w:val="24"/>
                <w:szCs w:val="24"/>
              </w:rPr>
              <w:t xml:space="preserve"> </w:t>
            </w:r>
          </w:p>
        </w:tc>
        <w:tc>
          <w:tcPr>
            <w:tcW w:w="441" w:type="dxa"/>
            <w:tcBorders>
              <w:top w:val="nil"/>
              <w:left w:val="nil"/>
              <w:bottom w:val="single" w:sz="4" w:space="0" w:color="auto"/>
              <w:right w:val="single" w:sz="4" w:space="0" w:color="auto"/>
            </w:tcBorders>
            <w:shd w:val="clear" w:color="auto" w:fill="auto"/>
            <w:noWrap/>
            <w:vAlign w:val="center"/>
            <w:hideMark/>
          </w:tcPr>
          <w:p w14:paraId="671F7B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3DD074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102C4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22D4E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373D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541BB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5BCE68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E48E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D38CD1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7205E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FCC52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0.88</w:t>
            </w:r>
          </w:p>
        </w:tc>
        <w:tc>
          <w:tcPr>
            <w:tcW w:w="912" w:type="dxa"/>
            <w:tcBorders>
              <w:top w:val="nil"/>
              <w:left w:val="nil"/>
              <w:bottom w:val="single" w:sz="4" w:space="0" w:color="auto"/>
              <w:right w:val="single" w:sz="4" w:space="0" w:color="auto"/>
            </w:tcBorders>
            <w:shd w:val="clear" w:color="auto" w:fill="auto"/>
            <w:noWrap/>
            <w:vAlign w:val="center"/>
            <w:hideMark/>
          </w:tcPr>
          <w:p w14:paraId="4C86F5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0.11</w:t>
            </w:r>
          </w:p>
        </w:tc>
        <w:tc>
          <w:tcPr>
            <w:tcW w:w="912" w:type="dxa"/>
            <w:tcBorders>
              <w:top w:val="nil"/>
              <w:left w:val="nil"/>
              <w:bottom w:val="single" w:sz="4" w:space="0" w:color="auto"/>
              <w:right w:val="single" w:sz="4" w:space="0" w:color="auto"/>
            </w:tcBorders>
            <w:shd w:val="clear" w:color="auto" w:fill="auto"/>
            <w:noWrap/>
            <w:vAlign w:val="center"/>
            <w:hideMark/>
          </w:tcPr>
          <w:p w14:paraId="707FAEF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0.73</w:t>
            </w:r>
          </w:p>
        </w:tc>
      </w:tr>
      <w:tr w:rsidR="006E5FE7" w:rsidRPr="00553B96" w14:paraId="5A58E90B"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CA422E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FDC75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7A1F5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B6454B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14007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16206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893FAB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005F6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CC8DF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570188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86A937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BA735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0.44</w:t>
            </w:r>
          </w:p>
        </w:tc>
        <w:tc>
          <w:tcPr>
            <w:tcW w:w="912" w:type="dxa"/>
            <w:tcBorders>
              <w:top w:val="nil"/>
              <w:left w:val="nil"/>
              <w:bottom w:val="single" w:sz="4" w:space="0" w:color="auto"/>
              <w:right w:val="single" w:sz="4" w:space="0" w:color="auto"/>
            </w:tcBorders>
            <w:shd w:val="clear" w:color="auto" w:fill="auto"/>
            <w:noWrap/>
            <w:vAlign w:val="center"/>
            <w:hideMark/>
          </w:tcPr>
          <w:p w14:paraId="48AB66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0.14</w:t>
            </w:r>
          </w:p>
        </w:tc>
        <w:tc>
          <w:tcPr>
            <w:tcW w:w="912" w:type="dxa"/>
            <w:tcBorders>
              <w:top w:val="nil"/>
              <w:left w:val="nil"/>
              <w:bottom w:val="single" w:sz="4" w:space="0" w:color="auto"/>
              <w:right w:val="single" w:sz="4" w:space="0" w:color="auto"/>
            </w:tcBorders>
            <w:shd w:val="clear" w:color="auto" w:fill="auto"/>
            <w:noWrap/>
            <w:vAlign w:val="center"/>
            <w:hideMark/>
          </w:tcPr>
          <w:p w14:paraId="728B05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r>
      <w:tr w:rsidR="006E5FE7" w:rsidRPr="00553B96" w14:paraId="294E1D9E"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FF13060"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D9A3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2622A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AF463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C8721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715CE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AAE7F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354C1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595B96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BF64B7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2B993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455F6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c>
          <w:tcPr>
            <w:tcW w:w="912" w:type="dxa"/>
            <w:tcBorders>
              <w:top w:val="nil"/>
              <w:left w:val="nil"/>
              <w:bottom w:val="single" w:sz="4" w:space="0" w:color="auto"/>
              <w:right w:val="single" w:sz="4" w:space="0" w:color="auto"/>
            </w:tcBorders>
            <w:shd w:val="clear" w:color="auto" w:fill="auto"/>
            <w:noWrap/>
            <w:vAlign w:val="center"/>
            <w:hideMark/>
          </w:tcPr>
          <w:p w14:paraId="70EAD9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0.22</w:t>
            </w:r>
          </w:p>
        </w:tc>
        <w:tc>
          <w:tcPr>
            <w:tcW w:w="912" w:type="dxa"/>
            <w:tcBorders>
              <w:top w:val="nil"/>
              <w:left w:val="nil"/>
              <w:bottom w:val="single" w:sz="4" w:space="0" w:color="auto"/>
              <w:right w:val="single" w:sz="4" w:space="0" w:color="auto"/>
            </w:tcBorders>
            <w:shd w:val="clear" w:color="auto" w:fill="auto"/>
            <w:noWrap/>
            <w:vAlign w:val="center"/>
            <w:hideMark/>
          </w:tcPr>
          <w:p w14:paraId="7CA38C6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0.36</w:t>
            </w:r>
          </w:p>
        </w:tc>
      </w:tr>
      <w:tr w:rsidR="006E5FE7" w:rsidRPr="00553B96" w14:paraId="5E04306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4D2F3EA"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1BE436B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D13FB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294C82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0CF1A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6425FE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20AE73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9E00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B85233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DA48E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3D056E8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146E51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c>
          <w:tcPr>
            <w:tcW w:w="912" w:type="dxa"/>
            <w:tcBorders>
              <w:top w:val="nil"/>
              <w:left w:val="nil"/>
              <w:bottom w:val="single" w:sz="4" w:space="0" w:color="auto"/>
              <w:right w:val="single" w:sz="4" w:space="0" w:color="auto"/>
            </w:tcBorders>
            <w:shd w:val="clear" w:color="000000" w:fill="E7E6E6"/>
            <w:noWrap/>
            <w:vAlign w:val="center"/>
            <w:hideMark/>
          </w:tcPr>
          <w:p w14:paraId="672F78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912" w:type="dxa"/>
            <w:tcBorders>
              <w:top w:val="nil"/>
              <w:left w:val="nil"/>
              <w:bottom w:val="single" w:sz="4" w:space="0" w:color="auto"/>
              <w:right w:val="single" w:sz="4" w:space="0" w:color="auto"/>
            </w:tcBorders>
            <w:shd w:val="clear" w:color="000000" w:fill="E7E6E6"/>
            <w:noWrap/>
            <w:vAlign w:val="center"/>
            <w:hideMark/>
          </w:tcPr>
          <w:p w14:paraId="232859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0.23</w:t>
            </w:r>
          </w:p>
        </w:tc>
      </w:tr>
      <w:tr w:rsidR="006E5FE7" w:rsidRPr="00553B96" w14:paraId="2FC34A78"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61C216B1"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RDKs</w:t>
            </w:r>
            <w:proofErr w:type="spellEnd"/>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DED696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47F089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1D216B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3BF30B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BCD7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FA7800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7E7E4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643B50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E8561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DEC0B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638E79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0.89</w:t>
            </w:r>
          </w:p>
        </w:tc>
        <w:tc>
          <w:tcPr>
            <w:tcW w:w="912" w:type="dxa"/>
            <w:tcBorders>
              <w:top w:val="nil"/>
              <w:left w:val="nil"/>
              <w:bottom w:val="single" w:sz="4" w:space="0" w:color="auto"/>
              <w:right w:val="single" w:sz="4" w:space="0" w:color="auto"/>
            </w:tcBorders>
            <w:shd w:val="clear" w:color="auto" w:fill="auto"/>
            <w:noWrap/>
            <w:vAlign w:val="center"/>
            <w:hideMark/>
          </w:tcPr>
          <w:p w14:paraId="6BD88B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0.70</w:t>
            </w:r>
          </w:p>
        </w:tc>
        <w:tc>
          <w:tcPr>
            <w:tcW w:w="912" w:type="dxa"/>
            <w:tcBorders>
              <w:top w:val="nil"/>
              <w:left w:val="nil"/>
              <w:bottom w:val="single" w:sz="4" w:space="0" w:color="auto"/>
              <w:right w:val="single" w:sz="4" w:space="0" w:color="auto"/>
            </w:tcBorders>
            <w:shd w:val="clear" w:color="auto" w:fill="auto"/>
            <w:noWrap/>
            <w:vAlign w:val="center"/>
            <w:hideMark/>
          </w:tcPr>
          <w:p w14:paraId="6D5D4F9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0.82</w:t>
            </w:r>
          </w:p>
        </w:tc>
      </w:tr>
      <w:tr w:rsidR="006E5FE7" w:rsidRPr="00553B96" w14:paraId="5B70356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20CA5BF"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6A3F8D8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2324E7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9E458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82A02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E9C3D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AE6AC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E6F96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9EF513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0D0AF15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7DA3C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A4ED6E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0.42</w:t>
            </w:r>
          </w:p>
        </w:tc>
        <w:tc>
          <w:tcPr>
            <w:tcW w:w="912" w:type="dxa"/>
            <w:tcBorders>
              <w:top w:val="nil"/>
              <w:left w:val="nil"/>
              <w:bottom w:val="single" w:sz="4" w:space="0" w:color="auto"/>
              <w:right w:val="single" w:sz="4" w:space="0" w:color="auto"/>
            </w:tcBorders>
            <w:shd w:val="clear" w:color="auto" w:fill="auto"/>
            <w:noWrap/>
            <w:vAlign w:val="center"/>
            <w:hideMark/>
          </w:tcPr>
          <w:p w14:paraId="0D9854B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0.62</w:t>
            </w:r>
          </w:p>
        </w:tc>
        <w:tc>
          <w:tcPr>
            <w:tcW w:w="912" w:type="dxa"/>
            <w:tcBorders>
              <w:top w:val="nil"/>
              <w:left w:val="nil"/>
              <w:bottom w:val="single" w:sz="4" w:space="0" w:color="auto"/>
              <w:right w:val="single" w:sz="4" w:space="0" w:color="auto"/>
            </w:tcBorders>
            <w:shd w:val="clear" w:color="auto" w:fill="auto"/>
            <w:noWrap/>
            <w:vAlign w:val="center"/>
            <w:hideMark/>
          </w:tcPr>
          <w:p w14:paraId="27F775D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0.46</w:t>
            </w:r>
          </w:p>
        </w:tc>
      </w:tr>
      <w:tr w:rsidR="006E5FE7" w:rsidRPr="00553B96" w14:paraId="73619A6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ABEC0F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FE5F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39C2D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98497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EBA0CC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288E97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97227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B519C0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4DBA51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95A2A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32E3E7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01FFA3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c>
          <w:tcPr>
            <w:tcW w:w="912" w:type="dxa"/>
            <w:tcBorders>
              <w:top w:val="nil"/>
              <w:left w:val="nil"/>
              <w:bottom w:val="single" w:sz="4" w:space="0" w:color="auto"/>
              <w:right w:val="single" w:sz="4" w:space="0" w:color="auto"/>
            </w:tcBorders>
            <w:shd w:val="clear" w:color="auto" w:fill="auto"/>
            <w:noWrap/>
            <w:vAlign w:val="center"/>
            <w:hideMark/>
          </w:tcPr>
          <w:p w14:paraId="25CE90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0.83</w:t>
            </w:r>
          </w:p>
        </w:tc>
        <w:tc>
          <w:tcPr>
            <w:tcW w:w="912" w:type="dxa"/>
            <w:tcBorders>
              <w:top w:val="nil"/>
              <w:left w:val="nil"/>
              <w:bottom w:val="single" w:sz="4" w:space="0" w:color="auto"/>
              <w:right w:val="single" w:sz="4" w:space="0" w:color="auto"/>
            </w:tcBorders>
            <w:shd w:val="clear" w:color="auto" w:fill="auto"/>
            <w:noWrap/>
            <w:vAlign w:val="center"/>
            <w:hideMark/>
          </w:tcPr>
          <w:p w14:paraId="009BC8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0.97</w:t>
            </w:r>
          </w:p>
        </w:tc>
      </w:tr>
      <w:tr w:rsidR="006E5FE7" w:rsidRPr="00553B96" w14:paraId="4838BB3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26E4C3A"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5C6EF90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285559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D5610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19CCC2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48F09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0C43321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08E576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66056D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7935BF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DFF7BC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6D3CF7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0.96</w:t>
            </w:r>
          </w:p>
        </w:tc>
        <w:tc>
          <w:tcPr>
            <w:tcW w:w="912" w:type="dxa"/>
            <w:tcBorders>
              <w:top w:val="nil"/>
              <w:left w:val="nil"/>
              <w:bottom w:val="single" w:sz="4" w:space="0" w:color="auto"/>
              <w:right w:val="single" w:sz="4" w:space="0" w:color="auto"/>
            </w:tcBorders>
            <w:shd w:val="clear" w:color="000000" w:fill="E7E6E6"/>
            <w:noWrap/>
            <w:vAlign w:val="center"/>
            <w:hideMark/>
          </w:tcPr>
          <w:p w14:paraId="56FE6A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0.58</w:t>
            </w:r>
          </w:p>
        </w:tc>
        <w:tc>
          <w:tcPr>
            <w:tcW w:w="912" w:type="dxa"/>
            <w:tcBorders>
              <w:top w:val="nil"/>
              <w:left w:val="nil"/>
              <w:bottom w:val="single" w:sz="4" w:space="0" w:color="auto"/>
              <w:right w:val="single" w:sz="4" w:space="0" w:color="auto"/>
            </w:tcBorders>
            <w:shd w:val="clear" w:color="000000" w:fill="E7E6E6"/>
            <w:noWrap/>
            <w:vAlign w:val="center"/>
            <w:hideMark/>
          </w:tcPr>
          <w:p w14:paraId="794787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0.76</w:t>
            </w:r>
          </w:p>
        </w:tc>
      </w:tr>
      <w:tr w:rsidR="006E5FE7" w:rsidRPr="00553B96" w14:paraId="51EAC845"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43722F53"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Square</w:t>
            </w:r>
            <w:proofErr w:type="spellEnd"/>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E8E6B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08CE543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E8166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547D4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BFD69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D97767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6A925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21256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47B598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B2599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C81BC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912" w:type="dxa"/>
            <w:tcBorders>
              <w:top w:val="nil"/>
              <w:left w:val="nil"/>
              <w:bottom w:val="single" w:sz="4" w:space="0" w:color="auto"/>
              <w:right w:val="single" w:sz="4" w:space="0" w:color="auto"/>
            </w:tcBorders>
            <w:shd w:val="clear" w:color="auto" w:fill="auto"/>
            <w:noWrap/>
            <w:vAlign w:val="center"/>
            <w:hideMark/>
          </w:tcPr>
          <w:p w14:paraId="1821A1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c>
          <w:tcPr>
            <w:tcW w:w="912" w:type="dxa"/>
            <w:tcBorders>
              <w:top w:val="nil"/>
              <w:left w:val="nil"/>
              <w:bottom w:val="single" w:sz="4" w:space="0" w:color="auto"/>
              <w:right w:val="single" w:sz="4" w:space="0" w:color="auto"/>
            </w:tcBorders>
            <w:shd w:val="clear" w:color="auto" w:fill="auto"/>
            <w:noWrap/>
            <w:vAlign w:val="center"/>
            <w:hideMark/>
          </w:tcPr>
          <w:p w14:paraId="5D34E96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r>
      <w:tr w:rsidR="006E5FE7" w:rsidRPr="00553B96" w14:paraId="445E984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711CD38"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0FAA2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A2A9C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FB2D8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287E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8B5E7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CB37E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D0F9A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AA036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7F473B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AB57FF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FFA17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0.68</w:t>
            </w:r>
          </w:p>
        </w:tc>
        <w:tc>
          <w:tcPr>
            <w:tcW w:w="912" w:type="dxa"/>
            <w:tcBorders>
              <w:top w:val="nil"/>
              <w:left w:val="nil"/>
              <w:bottom w:val="single" w:sz="4" w:space="0" w:color="auto"/>
              <w:right w:val="single" w:sz="4" w:space="0" w:color="auto"/>
            </w:tcBorders>
            <w:shd w:val="clear" w:color="auto" w:fill="auto"/>
            <w:noWrap/>
            <w:vAlign w:val="center"/>
            <w:hideMark/>
          </w:tcPr>
          <w:p w14:paraId="486BC4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c>
          <w:tcPr>
            <w:tcW w:w="912" w:type="dxa"/>
            <w:tcBorders>
              <w:top w:val="nil"/>
              <w:left w:val="nil"/>
              <w:bottom w:val="single" w:sz="4" w:space="0" w:color="auto"/>
              <w:right w:val="single" w:sz="4" w:space="0" w:color="auto"/>
            </w:tcBorders>
            <w:shd w:val="clear" w:color="auto" w:fill="auto"/>
            <w:noWrap/>
            <w:vAlign w:val="center"/>
            <w:hideMark/>
          </w:tcPr>
          <w:p w14:paraId="696435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0.35</w:t>
            </w:r>
          </w:p>
        </w:tc>
      </w:tr>
      <w:tr w:rsidR="006E5FE7" w:rsidRPr="00553B96" w14:paraId="295118AE"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C03CD0D"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8DE6A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47B9D69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F6AA21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DA405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7E476C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2AE345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01BE6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95AE3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EC94AF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B4D28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A2399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0.92</w:t>
            </w:r>
          </w:p>
        </w:tc>
        <w:tc>
          <w:tcPr>
            <w:tcW w:w="912" w:type="dxa"/>
            <w:tcBorders>
              <w:top w:val="nil"/>
              <w:left w:val="nil"/>
              <w:bottom w:val="single" w:sz="4" w:space="0" w:color="auto"/>
              <w:right w:val="single" w:sz="4" w:space="0" w:color="auto"/>
            </w:tcBorders>
            <w:shd w:val="clear" w:color="auto" w:fill="auto"/>
            <w:noWrap/>
            <w:vAlign w:val="center"/>
            <w:hideMark/>
          </w:tcPr>
          <w:p w14:paraId="62D764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0.28</w:t>
            </w:r>
          </w:p>
        </w:tc>
        <w:tc>
          <w:tcPr>
            <w:tcW w:w="912" w:type="dxa"/>
            <w:tcBorders>
              <w:top w:val="nil"/>
              <w:left w:val="nil"/>
              <w:bottom w:val="single" w:sz="4" w:space="0" w:color="auto"/>
              <w:right w:val="single" w:sz="4" w:space="0" w:color="auto"/>
            </w:tcBorders>
            <w:shd w:val="clear" w:color="auto" w:fill="auto"/>
            <w:noWrap/>
            <w:vAlign w:val="center"/>
            <w:hideMark/>
          </w:tcPr>
          <w:p w14:paraId="7C321B5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0.99</w:t>
            </w:r>
          </w:p>
        </w:tc>
      </w:tr>
      <w:tr w:rsidR="006E5FE7" w:rsidRPr="00553B96" w14:paraId="690BC3B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72C86C8"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723B69A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6C50A1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C470B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C7E482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3A401A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15E112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768246D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7EE5B7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DC31EA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17C44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276F609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912" w:type="dxa"/>
            <w:tcBorders>
              <w:top w:val="nil"/>
              <w:left w:val="nil"/>
              <w:bottom w:val="single" w:sz="4" w:space="0" w:color="auto"/>
              <w:right w:val="single" w:sz="4" w:space="0" w:color="auto"/>
            </w:tcBorders>
            <w:shd w:val="clear" w:color="000000" w:fill="E7E6E6"/>
            <w:noWrap/>
            <w:vAlign w:val="center"/>
            <w:hideMark/>
          </w:tcPr>
          <w:p w14:paraId="76D99A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0.48</w:t>
            </w:r>
          </w:p>
        </w:tc>
        <w:tc>
          <w:tcPr>
            <w:tcW w:w="912" w:type="dxa"/>
            <w:tcBorders>
              <w:top w:val="nil"/>
              <w:left w:val="nil"/>
              <w:bottom w:val="single" w:sz="4" w:space="0" w:color="auto"/>
              <w:right w:val="single" w:sz="4" w:space="0" w:color="auto"/>
            </w:tcBorders>
            <w:shd w:val="clear" w:color="000000" w:fill="E7E6E6"/>
            <w:noWrap/>
            <w:vAlign w:val="center"/>
            <w:hideMark/>
          </w:tcPr>
          <w:p w14:paraId="150482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0.96</w:t>
            </w:r>
          </w:p>
        </w:tc>
      </w:tr>
      <w:tr w:rsidR="006E5FE7" w:rsidRPr="00553B96" w14:paraId="68B967EC"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035F5D6F"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Form</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recognition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7C900FA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3DB5CA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21D86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1CDB4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97FE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10C50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080735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AD681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226F67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BC9050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9D284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0.35</w:t>
            </w:r>
          </w:p>
        </w:tc>
        <w:tc>
          <w:tcPr>
            <w:tcW w:w="912" w:type="dxa"/>
            <w:tcBorders>
              <w:top w:val="nil"/>
              <w:left w:val="nil"/>
              <w:bottom w:val="single" w:sz="4" w:space="0" w:color="auto"/>
              <w:right w:val="single" w:sz="4" w:space="0" w:color="auto"/>
            </w:tcBorders>
            <w:shd w:val="clear" w:color="auto" w:fill="auto"/>
            <w:noWrap/>
            <w:vAlign w:val="center"/>
            <w:hideMark/>
          </w:tcPr>
          <w:p w14:paraId="1C4373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c>
          <w:tcPr>
            <w:tcW w:w="912" w:type="dxa"/>
            <w:tcBorders>
              <w:top w:val="nil"/>
              <w:left w:val="nil"/>
              <w:bottom w:val="single" w:sz="4" w:space="0" w:color="auto"/>
              <w:right w:val="single" w:sz="4" w:space="0" w:color="auto"/>
            </w:tcBorders>
            <w:shd w:val="clear" w:color="auto" w:fill="auto"/>
            <w:noWrap/>
            <w:vAlign w:val="center"/>
            <w:hideMark/>
          </w:tcPr>
          <w:p w14:paraId="62AB82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r>
      <w:tr w:rsidR="006E5FE7" w:rsidRPr="00553B96" w14:paraId="300D4BC3"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BD4AE44"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92E1E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196440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601201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4396B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9D530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2B270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29A40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2A813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4FA989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CBDBF1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658991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0.74</w:t>
            </w:r>
          </w:p>
        </w:tc>
        <w:tc>
          <w:tcPr>
            <w:tcW w:w="912" w:type="dxa"/>
            <w:tcBorders>
              <w:top w:val="nil"/>
              <w:left w:val="nil"/>
              <w:bottom w:val="single" w:sz="4" w:space="0" w:color="auto"/>
              <w:right w:val="single" w:sz="4" w:space="0" w:color="auto"/>
            </w:tcBorders>
            <w:shd w:val="clear" w:color="auto" w:fill="auto"/>
            <w:noWrap/>
            <w:vAlign w:val="center"/>
            <w:hideMark/>
          </w:tcPr>
          <w:p w14:paraId="0FF5E8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0.73</w:t>
            </w:r>
          </w:p>
        </w:tc>
        <w:tc>
          <w:tcPr>
            <w:tcW w:w="912" w:type="dxa"/>
            <w:tcBorders>
              <w:top w:val="nil"/>
              <w:left w:val="nil"/>
              <w:bottom w:val="single" w:sz="4" w:space="0" w:color="auto"/>
              <w:right w:val="single" w:sz="4" w:space="0" w:color="auto"/>
            </w:tcBorders>
            <w:shd w:val="clear" w:color="auto" w:fill="auto"/>
            <w:noWrap/>
            <w:vAlign w:val="center"/>
            <w:hideMark/>
          </w:tcPr>
          <w:p w14:paraId="67F7FF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0.99</w:t>
            </w:r>
          </w:p>
        </w:tc>
      </w:tr>
      <w:tr w:rsidR="006E5FE7" w:rsidRPr="00553B96" w14:paraId="617E3A80"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92046A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643C4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0E556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936B6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2F854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CEEFD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CD40B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DCB46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A6EFE9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3F291C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740D94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7DDD39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0.27</w:t>
            </w:r>
          </w:p>
        </w:tc>
        <w:tc>
          <w:tcPr>
            <w:tcW w:w="912" w:type="dxa"/>
            <w:tcBorders>
              <w:top w:val="nil"/>
              <w:left w:val="nil"/>
              <w:bottom w:val="single" w:sz="4" w:space="0" w:color="auto"/>
              <w:right w:val="single" w:sz="4" w:space="0" w:color="auto"/>
            </w:tcBorders>
            <w:shd w:val="clear" w:color="auto" w:fill="auto"/>
            <w:noWrap/>
            <w:vAlign w:val="center"/>
            <w:hideMark/>
          </w:tcPr>
          <w:p w14:paraId="2B0193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0.59</w:t>
            </w:r>
          </w:p>
        </w:tc>
        <w:tc>
          <w:tcPr>
            <w:tcW w:w="912" w:type="dxa"/>
            <w:tcBorders>
              <w:top w:val="nil"/>
              <w:left w:val="nil"/>
              <w:bottom w:val="single" w:sz="4" w:space="0" w:color="auto"/>
              <w:right w:val="single" w:sz="4" w:space="0" w:color="auto"/>
            </w:tcBorders>
            <w:shd w:val="clear" w:color="auto" w:fill="auto"/>
            <w:noWrap/>
            <w:vAlign w:val="center"/>
            <w:hideMark/>
          </w:tcPr>
          <w:p w14:paraId="768182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r>
      <w:tr w:rsidR="006E5FE7" w:rsidRPr="00553B96" w14:paraId="6F5C99D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429727D4"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3BDFB60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055EA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B121BC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0C13F2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60A046B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7FC5668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2FBC5B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1FDC50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62129E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F6042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2AE8D40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c>
          <w:tcPr>
            <w:tcW w:w="912" w:type="dxa"/>
            <w:tcBorders>
              <w:top w:val="nil"/>
              <w:left w:val="nil"/>
              <w:bottom w:val="single" w:sz="4" w:space="0" w:color="auto"/>
              <w:right w:val="single" w:sz="4" w:space="0" w:color="auto"/>
            </w:tcBorders>
            <w:shd w:val="clear" w:color="000000" w:fill="E7E6E6"/>
            <w:noWrap/>
            <w:vAlign w:val="center"/>
            <w:hideMark/>
          </w:tcPr>
          <w:p w14:paraId="411B23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c>
          <w:tcPr>
            <w:tcW w:w="912" w:type="dxa"/>
            <w:tcBorders>
              <w:top w:val="nil"/>
              <w:left w:val="nil"/>
              <w:bottom w:val="single" w:sz="4" w:space="0" w:color="auto"/>
              <w:right w:val="single" w:sz="4" w:space="0" w:color="auto"/>
            </w:tcBorders>
            <w:shd w:val="clear" w:color="000000" w:fill="E7E6E6"/>
            <w:noWrap/>
            <w:vAlign w:val="center"/>
            <w:hideMark/>
          </w:tcPr>
          <w:p w14:paraId="493E1F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r>
      <w:tr w:rsidR="006E5FE7" w:rsidRPr="00553B96" w14:paraId="6DE87821"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4E86FB3D"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Read</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words</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2B6132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4ACBA1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10E027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1806A6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67E40C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4886F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11CB3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52E4B6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0C0F32D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E1E31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750973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1.00</w:t>
            </w:r>
          </w:p>
        </w:tc>
        <w:tc>
          <w:tcPr>
            <w:tcW w:w="912" w:type="dxa"/>
            <w:tcBorders>
              <w:top w:val="nil"/>
              <w:left w:val="nil"/>
              <w:bottom w:val="single" w:sz="4" w:space="0" w:color="auto"/>
              <w:right w:val="single" w:sz="4" w:space="0" w:color="auto"/>
            </w:tcBorders>
            <w:shd w:val="clear" w:color="auto" w:fill="auto"/>
            <w:noWrap/>
            <w:vAlign w:val="center"/>
            <w:hideMark/>
          </w:tcPr>
          <w:p w14:paraId="59C5B7A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0.92</w:t>
            </w:r>
          </w:p>
        </w:tc>
        <w:tc>
          <w:tcPr>
            <w:tcW w:w="912" w:type="dxa"/>
            <w:tcBorders>
              <w:top w:val="nil"/>
              <w:left w:val="nil"/>
              <w:bottom w:val="single" w:sz="4" w:space="0" w:color="auto"/>
              <w:right w:val="single" w:sz="4" w:space="0" w:color="auto"/>
            </w:tcBorders>
            <w:shd w:val="clear" w:color="auto" w:fill="auto"/>
            <w:noWrap/>
            <w:vAlign w:val="center"/>
            <w:hideMark/>
          </w:tcPr>
          <w:p w14:paraId="11225A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0.80</w:t>
            </w:r>
          </w:p>
        </w:tc>
      </w:tr>
      <w:tr w:rsidR="006E5FE7" w:rsidRPr="00553B96" w14:paraId="562C3BD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A558985"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E896C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91F41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F1038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C54E5C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00034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2FC1B7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CB60E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F544A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FCA81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6E6F3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524F5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0.21</w:t>
            </w:r>
          </w:p>
        </w:tc>
        <w:tc>
          <w:tcPr>
            <w:tcW w:w="912" w:type="dxa"/>
            <w:tcBorders>
              <w:top w:val="nil"/>
              <w:left w:val="nil"/>
              <w:bottom w:val="single" w:sz="4" w:space="0" w:color="auto"/>
              <w:right w:val="single" w:sz="4" w:space="0" w:color="auto"/>
            </w:tcBorders>
            <w:shd w:val="clear" w:color="auto" w:fill="auto"/>
            <w:noWrap/>
            <w:vAlign w:val="center"/>
            <w:hideMark/>
          </w:tcPr>
          <w:p w14:paraId="15F438D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0.56</w:t>
            </w:r>
          </w:p>
        </w:tc>
        <w:tc>
          <w:tcPr>
            <w:tcW w:w="912" w:type="dxa"/>
            <w:tcBorders>
              <w:top w:val="nil"/>
              <w:left w:val="nil"/>
              <w:bottom w:val="single" w:sz="4" w:space="0" w:color="auto"/>
              <w:right w:val="single" w:sz="4" w:space="0" w:color="auto"/>
            </w:tcBorders>
            <w:shd w:val="clear" w:color="auto" w:fill="auto"/>
            <w:noWrap/>
            <w:vAlign w:val="center"/>
            <w:hideMark/>
          </w:tcPr>
          <w:p w14:paraId="553465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0.21</w:t>
            </w:r>
          </w:p>
        </w:tc>
      </w:tr>
      <w:tr w:rsidR="006E5FE7" w:rsidRPr="00553B96" w14:paraId="697A870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A016DB7"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3DAFCE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23258B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26690C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CE3C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E38DE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9C6B6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756E3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B746E4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CB72A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9E09E1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91D47F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0.69</w:t>
            </w:r>
          </w:p>
        </w:tc>
        <w:tc>
          <w:tcPr>
            <w:tcW w:w="912" w:type="dxa"/>
            <w:tcBorders>
              <w:top w:val="nil"/>
              <w:left w:val="nil"/>
              <w:bottom w:val="single" w:sz="4" w:space="0" w:color="auto"/>
              <w:right w:val="single" w:sz="4" w:space="0" w:color="auto"/>
            </w:tcBorders>
            <w:shd w:val="clear" w:color="auto" w:fill="auto"/>
            <w:noWrap/>
            <w:vAlign w:val="center"/>
            <w:hideMark/>
          </w:tcPr>
          <w:p w14:paraId="035DF13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0.85</w:t>
            </w:r>
          </w:p>
        </w:tc>
        <w:tc>
          <w:tcPr>
            <w:tcW w:w="912" w:type="dxa"/>
            <w:tcBorders>
              <w:top w:val="nil"/>
              <w:left w:val="nil"/>
              <w:bottom w:val="single" w:sz="4" w:space="0" w:color="auto"/>
              <w:right w:val="single" w:sz="4" w:space="0" w:color="auto"/>
            </w:tcBorders>
            <w:shd w:val="clear" w:color="auto" w:fill="auto"/>
            <w:noWrap/>
            <w:vAlign w:val="center"/>
            <w:hideMark/>
          </w:tcPr>
          <w:p w14:paraId="45FBD7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0.55</w:t>
            </w:r>
          </w:p>
        </w:tc>
      </w:tr>
      <w:tr w:rsidR="006E5FE7" w:rsidRPr="00553B96" w14:paraId="167E936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C9BF649"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26440B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B8BB4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5989648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06E328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3976C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733BD4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9593E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FC6DF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1B6F50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875C53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791B07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0.76</w:t>
            </w:r>
          </w:p>
        </w:tc>
        <w:tc>
          <w:tcPr>
            <w:tcW w:w="912" w:type="dxa"/>
            <w:tcBorders>
              <w:top w:val="nil"/>
              <w:left w:val="nil"/>
              <w:bottom w:val="single" w:sz="4" w:space="0" w:color="auto"/>
              <w:right w:val="single" w:sz="4" w:space="0" w:color="auto"/>
            </w:tcBorders>
            <w:shd w:val="clear" w:color="000000" w:fill="E7E6E6"/>
            <w:noWrap/>
            <w:vAlign w:val="center"/>
            <w:hideMark/>
          </w:tcPr>
          <w:p w14:paraId="1D0148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0.79</w:t>
            </w:r>
          </w:p>
        </w:tc>
        <w:tc>
          <w:tcPr>
            <w:tcW w:w="912" w:type="dxa"/>
            <w:tcBorders>
              <w:top w:val="nil"/>
              <w:left w:val="nil"/>
              <w:bottom w:val="single" w:sz="4" w:space="0" w:color="auto"/>
              <w:right w:val="single" w:sz="4" w:space="0" w:color="auto"/>
            </w:tcBorders>
            <w:shd w:val="clear" w:color="000000" w:fill="E7E6E6"/>
            <w:noWrap/>
            <w:vAlign w:val="center"/>
            <w:hideMark/>
          </w:tcPr>
          <w:p w14:paraId="553969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0.40</w:t>
            </w:r>
          </w:p>
        </w:tc>
      </w:tr>
      <w:tr w:rsidR="006E5FE7" w:rsidRPr="00553B96" w14:paraId="05764C10"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0EA6F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Color </w:t>
            </w:r>
            <w:proofErr w:type="spellStart"/>
            <w:r w:rsidRPr="00553B96">
              <w:rPr>
                <w:rFonts w:eastAsia="Times New Roman"/>
                <w:color w:val="000000"/>
                <w:sz w:val="24"/>
                <w:szCs w:val="24"/>
              </w:rPr>
              <w:t>detection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0CBD9BD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61116FE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4FE21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46909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C9F0D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CD9C8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9EAE4A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3519E9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D3E309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5DA14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A50521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0.63</w:t>
            </w:r>
          </w:p>
        </w:tc>
        <w:tc>
          <w:tcPr>
            <w:tcW w:w="912" w:type="dxa"/>
            <w:tcBorders>
              <w:top w:val="nil"/>
              <w:left w:val="nil"/>
              <w:bottom w:val="single" w:sz="4" w:space="0" w:color="auto"/>
              <w:right w:val="single" w:sz="4" w:space="0" w:color="auto"/>
            </w:tcBorders>
            <w:shd w:val="clear" w:color="auto" w:fill="auto"/>
            <w:noWrap/>
            <w:vAlign w:val="center"/>
            <w:hideMark/>
          </w:tcPr>
          <w:p w14:paraId="4669A7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0.46</w:t>
            </w:r>
          </w:p>
        </w:tc>
        <w:tc>
          <w:tcPr>
            <w:tcW w:w="912" w:type="dxa"/>
            <w:tcBorders>
              <w:top w:val="nil"/>
              <w:left w:val="nil"/>
              <w:bottom w:val="single" w:sz="4" w:space="0" w:color="auto"/>
              <w:right w:val="single" w:sz="4" w:space="0" w:color="auto"/>
            </w:tcBorders>
            <w:shd w:val="clear" w:color="auto" w:fill="auto"/>
            <w:noWrap/>
            <w:vAlign w:val="center"/>
            <w:hideMark/>
          </w:tcPr>
          <w:p w14:paraId="5E412D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0.79</w:t>
            </w:r>
          </w:p>
        </w:tc>
      </w:tr>
      <w:tr w:rsidR="006E5FE7" w:rsidRPr="00553B96" w14:paraId="52BDFF3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650BE48"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A09A0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64228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3262E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ACE216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0E3F7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49DEB7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95E1F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EB35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C82DF2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3B70C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06442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0.97</w:t>
            </w:r>
          </w:p>
        </w:tc>
        <w:tc>
          <w:tcPr>
            <w:tcW w:w="912" w:type="dxa"/>
            <w:tcBorders>
              <w:top w:val="nil"/>
              <w:left w:val="nil"/>
              <w:bottom w:val="single" w:sz="4" w:space="0" w:color="auto"/>
              <w:right w:val="single" w:sz="4" w:space="0" w:color="auto"/>
            </w:tcBorders>
            <w:shd w:val="clear" w:color="auto" w:fill="auto"/>
            <w:noWrap/>
            <w:vAlign w:val="center"/>
            <w:hideMark/>
          </w:tcPr>
          <w:p w14:paraId="715377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0.91</w:t>
            </w:r>
          </w:p>
        </w:tc>
        <w:tc>
          <w:tcPr>
            <w:tcW w:w="912" w:type="dxa"/>
            <w:tcBorders>
              <w:top w:val="nil"/>
              <w:left w:val="nil"/>
              <w:bottom w:val="single" w:sz="4" w:space="0" w:color="auto"/>
              <w:right w:val="single" w:sz="4" w:space="0" w:color="auto"/>
            </w:tcBorders>
            <w:shd w:val="clear" w:color="auto" w:fill="auto"/>
            <w:noWrap/>
            <w:vAlign w:val="center"/>
            <w:hideMark/>
          </w:tcPr>
          <w:p w14:paraId="2A1A6C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0.79</w:t>
            </w:r>
          </w:p>
        </w:tc>
      </w:tr>
      <w:tr w:rsidR="006E5FE7" w:rsidRPr="00553B96" w14:paraId="2078AC40"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DF5B41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60B4D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AB06F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DC544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DA46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7DAA72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A4B28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062A1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2E5EBE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9969E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25AFC6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6791EF4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0.40</w:t>
            </w:r>
          </w:p>
        </w:tc>
        <w:tc>
          <w:tcPr>
            <w:tcW w:w="912" w:type="dxa"/>
            <w:tcBorders>
              <w:top w:val="nil"/>
              <w:left w:val="nil"/>
              <w:bottom w:val="single" w:sz="4" w:space="0" w:color="auto"/>
              <w:right w:val="single" w:sz="4" w:space="0" w:color="auto"/>
            </w:tcBorders>
            <w:shd w:val="clear" w:color="auto" w:fill="auto"/>
            <w:noWrap/>
            <w:vAlign w:val="center"/>
            <w:hideMark/>
          </w:tcPr>
          <w:p w14:paraId="649489C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c>
          <w:tcPr>
            <w:tcW w:w="912" w:type="dxa"/>
            <w:tcBorders>
              <w:top w:val="nil"/>
              <w:left w:val="nil"/>
              <w:bottom w:val="single" w:sz="4" w:space="0" w:color="auto"/>
              <w:right w:val="single" w:sz="4" w:space="0" w:color="auto"/>
            </w:tcBorders>
            <w:shd w:val="clear" w:color="auto" w:fill="auto"/>
            <w:noWrap/>
            <w:vAlign w:val="center"/>
            <w:hideMark/>
          </w:tcPr>
          <w:p w14:paraId="31763F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0C8AC14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074E49F"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2F738BA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7EC0F1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AF56E2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48F0E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3F39AE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22F177E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492B5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B3DB01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7899C21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3DB7D4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5068E4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c>
          <w:tcPr>
            <w:tcW w:w="912" w:type="dxa"/>
            <w:tcBorders>
              <w:top w:val="nil"/>
              <w:left w:val="nil"/>
              <w:bottom w:val="single" w:sz="4" w:space="0" w:color="auto"/>
              <w:right w:val="single" w:sz="4" w:space="0" w:color="auto"/>
            </w:tcBorders>
            <w:shd w:val="clear" w:color="000000" w:fill="E7E6E6"/>
            <w:noWrap/>
            <w:vAlign w:val="center"/>
            <w:hideMark/>
          </w:tcPr>
          <w:p w14:paraId="631F32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912" w:type="dxa"/>
            <w:tcBorders>
              <w:top w:val="nil"/>
              <w:left w:val="nil"/>
              <w:bottom w:val="single" w:sz="4" w:space="0" w:color="auto"/>
              <w:right w:val="single" w:sz="4" w:space="0" w:color="auto"/>
            </w:tcBorders>
            <w:shd w:val="clear" w:color="000000" w:fill="E7E6E6"/>
            <w:noWrap/>
            <w:vAlign w:val="center"/>
            <w:hideMark/>
          </w:tcPr>
          <w:p w14:paraId="3EEC5BC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r>
      <w:tr w:rsidR="006E5FE7" w:rsidRPr="00553B96" w14:paraId="6200723E" w14:textId="77777777" w:rsidTr="0048161A">
        <w:trPr>
          <w:trHeight w:val="237"/>
        </w:trPr>
        <w:tc>
          <w:tcPr>
            <w:tcW w:w="1951" w:type="dxa"/>
            <w:vMerge w:val="restart"/>
            <w:tcBorders>
              <w:top w:val="nil"/>
              <w:left w:val="single" w:sz="4" w:space="0" w:color="auto"/>
              <w:bottom w:val="single" w:sz="4" w:space="0" w:color="auto"/>
              <w:right w:val="single" w:sz="4" w:space="0" w:color="auto"/>
            </w:tcBorders>
            <w:shd w:val="clear" w:color="auto" w:fill="auto"/>
            <w:vAlign w:val="center"/>
            <w:hideMark/>
          </w:tcPr>
          <w:p w14:paraId="4226B483"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Image</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description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61E7E3F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1822A8B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4B06B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1BA51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29A4B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43C87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1903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7A4A7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72C3DA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5E9976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05F8E6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912" w:type="dxa"/>
            <w:tcBorders>
              <w:top w:val="nil"/>
              <w:left w:val="nil"/>
              <w:bottom w:val="single" w:sz="4" w:space="0" w:color="auto"/>
              <w:right w:val="single" w:sz="4" w:space="0" w:color="auto"/>
            </w:tcBorders>
            <w:shd w:val="clear" w:color="auto" w:fill="auto"/>
            <w:noWrap/>
            <w:vAlign w:val="center"/>
            <w:hideMark/>
          </w:tcPr>
          <w:p w14:paraId="2CE6E8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0.12</w:t>
            </w:r>
          </w:p>
        </w:tc>
        <w:tc>
          <w:tcPr>
            <w:tcW w:w="912" w:type="dxa"/>
            <w:tcBorders>
              <w:top w:val="nil"/>
              <w:left w:val="nil"/>
              <w:bottom w:val="single" w:sz="4" w:space="0" w:color="auto"/>
              <w:right w:val="single" w:sz="4" w:space="0" w:color="auto"/>
            </w:tcBorders>
            <w:shd w:val="clear" w:color="auto" w:fill="auto"/>
            <w:noWrap/>
            <w:vAlign w:val="center"/>
            <w:hideMark/>
          </w:tcPr>
          <w:p w14:paraId="317148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0.12</w:t>
            </w:r>
          </w:p>
        </w:tc>
      </w:tr>
      <w:tr w:rsidR="006E5FE7" w:rsidRPr="00553B96" w14:paraId="0E66A296"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462BB0D4"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52B9B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50B429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C06C8B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4DF15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831461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559C6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01C46A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7CFAF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59C7AC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F1EF3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16482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0.84</w:t>
            </w:r>
          </w:p>
        </w:tc>
        <w:tc>
          <w:tcPr>
            <w:tcW w:w="912" w:type="dxa"/>
            <w:tcBorders>
              <w:top w:val="nil"/>
              <w:left w:val="nil"/>
              <w:bottom w:val="single" w:sz="4" w:space="0" w:color="auto"/>
              <w:right w:val="single" w:sz="4" w:space="0" w:color="auto"/>
            </w:tcBorders>
            <w:shd w:val="clear" w:color="auto" w:fill="auto"/>
            <w:noWrap/>
            <w:vAlign w:val="center"/>
            <w:hideMark/>
          </w:tcPr>
          <w:p w14:paraId="57FECB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0.84</w:t>
            </w:r>
          </w:p>
        </w:tc>
        <w:tc>
          <w:tcPr>
            <w:tcW w:w="912" w:type="dxa"/>
            <w:tcBorders>
              <w:top w:val="nil"/>
              <w:left w:val="nil"/>
              <w:bottom w:val="single" w:sz="4" w:space="0" w:color="auto"/>
              <w:right w:val="single" w:sz="4" w:space="0" w:color="auto"/>
            </w:tcBorders>
            <w:shd w:val="clear" w:color="auto" w:fill="auto"/>
            <w:noWrap/>
            <w:vAlign w:val="center"/>
            <w:hideMark/>
          </w:tcPr>
          <w:p w14:paraId="64D304A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0.74</w:t>
            </w:r>
          </w:p>
        </w:tc>
      </w:tr>
      <w:tr w:rsidR="006E5FE7" w:rsidRPr="00553B96" w14:paraId="3998A9B9"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12780A25"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229E3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3BF6E5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9CC39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BFFDD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27B09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53714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D07D36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04579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44FF2C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A20E4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3ADB9B4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0.61</w:t>
            </w:r>
          </w:p>
        </w:tc>
        <w:tc>
          <w:tcPr>
            <w:tcW w:w="912" w:type="dxa"/>
            <w:tcBorders>
              <w:top w:val="nil"/>
              <w:left w:val="nil"/>
              <w:bottom w:val="single" w:sz="4" w:space="0" w:color="auto"/>
              <w:right w:val="single" w:sz="4" w:space="0" w:color="auto"/>
            </w:tcBorders>
            <w:shd w:val="clear" w:color="auto" w:fill="auto"/>
            <w:noWrap/>
            <w:vAlign w:val="center"/>
            <w:hideMark/>
          </w:tcPr>
          <w:p w14:paraId="15E1BB5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0.78</w:t>
            </w:r>
          </w:p>
        </w:tc>
        <w:tc>
          <w:tcPr>
            <w:tcW w:w="912" w:type="dxa"/>
            <w:tcBorders>
              <w:top w:val="nil"/>
              <w:left w:val="nil"/>
              <w:bottom w:val="single" w:sz="4" w:space="0" w:color="auto"/>
              <w:right w:val="single" w:sz="4" w:space="0" w:color="auto"/>
            </w:tcBorders>
            <w:shd w:val="clear" w:color="auto" w:fill="auto"/>
            <w:noWrap/>
            <w:vAlign w:val="center"/>
            <w:hideMark/>
          </w:tcPr>
          <w:p w14:paraId="0FDD58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0.59</w:t>
            </w:r>
          </w:p>
        </w:tc>
      </w:tr>
      <w:tr w:rsidR="006E5FE7" w:rsidRPr="00553B96" w14:paraId="118B36DF"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30B3F0C7"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0228E2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75890AE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57410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09D20B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6FC867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30C02ED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7D2E3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05F17D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B2354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57521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399620C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0.76</w:t>
            </w:r>
          </w:p>
        </w:tc>
        <w:tc>
          <w:tcPr>
            <w:tcW w:w="912" w:type="dxa"/>
            <w:tcBorders>
              <w:top w:val="nil"/>
              <w:left w:val="nil"/>
              <w:bottom w:val="single" w:sz="4" w:space="0" w:color="auto"/>
              <w:right w:val="single" w:sz="4" w:space="0" w:color="auto"/>
            </w:tcBorders>
            <w:shd w:val="clear" w:color="000000" w:fill="E7E6E6"/>
            <w:noWrap/>
            <w:vAlign w:val="center"/>
            <w:hideMark/>
          </w:tcPr>
          <w:p w14:paraId="4F744F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0.44</w:t>
            </w:r>
          </w:p>
        </w:tc>
        <w:tc>
          <w:tcPr>
            <w:tcW w:w="912" w:type="dxa"/>
            <w:tcBorders>
              <w:top w:val="nil"/>
              <w:left w:val="nil"/>
              <w:bottom w:val="single" w:sz="4" w:space="0" w:color="auto"/>
              <w:right w:val="single" w:sz="4" w:space="0" w:color="auto"/>
            </w:tcBorders>
            <w:shd w:val="clear" w:color="000000" w:fill="E7E6E6"/>
            <w:noWrap/>
            <w:vAlign w:val="center"/>
            <w:hideMark/>
          </w:tcPr>
          <w:p w14:paraId="3C1520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r>
    </w:tbl>
    <w:p w14:paraId="24C4C0FC" w14:textId="3AB2DDF3" w:rsidR="006E5FE7" w:rsidRPr="00553B96" w:rsidRDefault="006E5FE7" w:rsidP="00193100">
      <w:pPr>
        <w:rPr>
          <w:sz w:val="24"/>
          <w:szCs w:val="24"/>
        </w:rPr>
      </w:pPr>
    </w:p>
    <w:p w14:paraId="7AF979A2" w14:textId="4FBC2B32" w:rsidR="00876B22" w:rsidRPr="00553B96" w:rsidRDefault="00876B22" w:rsidP="00193100">
      <w:pPr>
        <w:rPr>
          <w:sz w:val="24"/>
          <w:szCs w:val="24"/>
        </w:rPr>
      </w:pPr>
    </w:p>
    <w:p w14:paraId="00D1F403" w14:textId="118AB836" w:rsidR="00876B22" w:rsidRPr="00553B96" w:rsidRDefault="00876B22" w:rsidP="00193100">
      <w:pPr>
        <w:rPr>
          <w:sz w:val="24"/>
          <w:szCs w:val="24"/>
        </w:rPr>
      </w:pPr>
    </w:p>
    <w:p w14:paraId="778E13CA" w14:textId="77777777" w:rsidR="00876B22" w:rsidRPr="00553B96" w:rsidRDefault="00876B22" w:rsidP="00193100">
      <w:pPr>
        <w:pStyle w:val="Textonotapie"/>
        <w:spacing w:line="276" w:lineRule="auto"/>
        <w:ind w:firstLine="0"/>
        <w:jc w:val="center"/>
        <w:rPr>
          <w:rFonts w:ascii="Arial" w:hAnsi="Arial" w:cs="Arial"/>
          <w:sz w:val="24"/>
          <w:szCs w:val="24"/>
        </w:rPr>
      </w:pPr>
      <w:r w:rsidRPr="00553B96">
        <w:rPr>
          <w:rFonts w:ascii="Arial" w:hAnsi="Arial" w:cs="Arial"/>
          <w:sz w:val="24"/>
          <w:szCs w:val="24"/>
        </w:rPr>
        <w:t>Fig. 1.  Means and 95.0 percent LSD intervals for a) delta band b) theta band c) alpha band and d) beta band for group 1.</w:t>
      </w:r>
    </w:p>
    <w:p w14:paraId="11C9AE09" w14:textId="77777777" w:rsidR="00876B22" w:rsidRPr="00553B96" w:rsidRDefault="00876B22" w:rsidP="00193100">
      <w:pPr>
        <w:rPr>
          <w:sz w:val="24"/>
          <w:szCs w:val="24"/>
          <w:lang w:val="en-US"/>
        </w:rPr>
      </w:pPr>
    </w:p>
    <w:p w14:paraId="2B2C5153" w14:textId="1B8E26C4" w:rsidR="006E5FE7" w:rsidRPr="00553B96" w:rsidRDefault="008745A4" w:rsidP="00193100">
      <w:pPr>
        <w:rPr>
          <w:sz w:val="24"/>
          <w:szCs w:val="24"/>
        </w:rPr>
      </w:pPr>
      <w:r w:rsidRPr="00553B96">
        <w:rPr>
          <w:rFonts w:eastAsia="SimSun"/>
          <w:noProof/>
          <w:spacing w:val="-1"/>
          <w:sz w:val="24"/>
          <w:szCs w:val="24"/>
        </w:rPr>
        <w:drawing>
          <wp:inline distT="0" distB="0" distL="0" distR="0" wp14:anchorId="16D8587C" wp14:editId="318E85A6">
            <wp:extent cx="3077210" cy="1438910"/>
            <wp:effectExtent l="0" t="0" r="8890" b="8890"/>
            <wp:docPr id="214" name="Imagen 214" descr="color both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 both delt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77210" cy="1438910"/>
                    </a:xfrm>
                    <a:prstGeom prst="rect">
                      <a:avLst/>
                    </a:prstGeom>
                    <a:noFill/>
                    <a:ln>
                      <a:noFill/>
                    </a:ln>
                  </pic:spPr>
                </pic:pic>
              </a:graphicData>
            </a:graphic>
          </wp:inline>
        </w:drawing>
      </w:r>
      <w:r w:rsidRPr="00553B96">
        <w:rPr>
          <w:noProof/>
          <w:sz w:val="24"/>
          <w:szCs w:val="24"/>
        </w:rPr>
        <w:drawing>
          <wp:inline distT="0" distB="0" distL="0" distR="0" wp14:anchorId="1EAD8284" wp14:editId="2110A1E6">
            <wp:extent cx="3100705" cy="1454785"/>
            <wp:effectExtent l="0" t="0" r="4445" b="0"/>
            <wp:docPr id="215" name="Imagen 215" descr="color both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both thet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0705" cy="1454785"/>
                    </a:xfrm>
                    <a:prstGeom prst="rect">
                      <a:avLst/>
                    </a:prstGeom>
                    <a:noFill/>
                    <a:ln>
                      <a:noFill/>
                    </a:ln>
                  </pic:spPr>
                </pic:pic>
              </a:graphicData>
            </a:graphic>
          </wp:inline>
        </w:drawing>
      </w:r>
    </w:p>
    <w:p w14:paraId="3771FC54" w14:textId="39BD924B" w:rsidR="008745A4" w:rsidRPr="00553B96" w:rsidRDefault="008745A4" w:rsidP="00193100">
      <w:pPr>
        <w:rPr>
          <w:sz w:val="24"/>
          <w:szCs w:val="24"/>
        </w:rPr>
      </w:pPr>
      <w:r w:rsidRPr="00553B96">
        <w:rPr>
          <w:noProof/>
          <w:sz w:val="24"/>
          <w:szCs w:val="24"/>
        </w:rPr>
        <w:drawing>
          <wp:inline distT="0" distB="0" distL="0" distR="0" wp14:anchorId="2AE9F52A" wp14:editId="56179BFF">
            <wp:extent cx="3108960" cy="1463040"/>
            <wp:effectExtent l="0" t="0" r="0" b="3810"/>
            <wp:docPr id="216" name="Imagen 216" descr="color both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both alph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08960" cy="1463040"/>
                    </a:xfrm>
                    <a:prstGeom prst="rect">
                      <a:avLst/>
                    </a:prstGeom>
                    <a:noFill/>
                    <a:ln>
                      <a:noFill/>
                    </a:ln>
                  </pic:spPr>
                </pic:pic>
              </a:graphicData>
            </a:graphic>
          </wp:inline>
        </w:drawing>
      </w:r>
    </w:p>
    <w:p w14:paraId="38A21120" w14:textId="55DB450B" w:rsidR="008745A4" w:rsidRDefault="008745A4" w:rsidP="00193100">
      <w:pPr>
        <w:rPr>
          <w:sz w:val="24"/>
          <w:szCs w:val="24"/>
        </w:rPr>
      </w:pPr>
      <w:r w:rsidRPr="00553B96">
        <w:rPr>
          <w:noProof/>
          <w:sz w:val="24"/>
          <w:szCs w:val="24"/>
        </w:rPr>
        <w:drawing>
          <wp:inline distT="0" distB="0" distL="0" distR="0" wp14:anchorId="51EDFA10" wp14:editId="657E6B27">
            <wp:extent cx="3108960" cy="1463040"/>
            <wp:effectExtent l="0" t="0" r="0" b="3810"/>
            <wp:docPr id="217" name="Imagen 217" descr="color both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both bet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08960" cy="1463040"/>
                    </a:xfrm>
                    <a:prstGeom prst="rect">
                      <a:avLst/>
                    </a:prstGeom>
                    <a:noFill/>
                    <a:ln>
                      <a:noFill/>
                    </a:ln>
                  </pic:spPr>
                </pic:pic>
              </a:graphicData>
            </a:graphic>
          </wp:inline>
        </w:drawing>
      </w:r>
    </w:p>
    <w:p w14:paraId="57F48A47" w14:textId="5B69AEB1" w:rsidR="009F1E6C" w:rsidRDefault="009F1E6C" w:rsidP="00193100">
      <w:pPr>
        <w:rPr>
          <w:sz w:val="24"/>
          <w:szCs w:val="24"/>
        </w:rPr>
      </w:pPr>
    </w:p>
    <w:p w14:paraId="005FA188" w14:textId="2EE75277" w:rsidR="009F1E6C" w:rsidRDefault="009F1E6C" w:rsidP="00193100">
      <w:pPr>
        <w:rPr>
          <w:sz w:val="24"/>
          <w:szCs w:val="24"/>
        </w:rPr>
      </w:pPr>
      <w:r w:rsidRPr="00AB4AD3">
        <w:rPr>
          <w:noProof/>
          <w:sz w:val="24"/>
          <w:szCs w:val="24"/>
        </w:rPr>
        <w:lastRenderedPageBreak/>
        <w:drawing>
          <wp:inline distT="0" distB="0" distL="0" distR="0" wp14:anchorId="6564E285" wp14:editId="6A52F795">
            <wp:extent cx="5486400" cy="3657600"/>
            <wp:effectExtent l="0" t="0" r="0" b="0"/>
            <wp:docPr id="12" name="Imagen 12" descr="D:\UDEA-MAESTRIA\Proyecto\Resultados\PowerProcessing\S3\contrast_both.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Resultados\PowerProcessing\S3\contrast_both.csv.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B535D58" w14:textId="2BF91DDE" w:rsidR="009F1E6C" w:rsidRDefault="009F1E6C" w:rsidP="00193100">
      <w:pPr>
        <w:rPr>
          <w:sz w:val="24"/>
          <w:szCs w:val="24"/>
        </w:rPr>
      </w:pPr>
    </w:p>
    <w:p w14:paraId="63B4C1DA" w14:textId="77777777" w:rsidR="009F1E6C" w:rsidRDefault="009F1E6C" w:rsidP="009F1E6C">
      <w:pPr>
        <w:rPr>
          <w:sz w:val="24"/>
          <w:szCs w:val="24"/>
        </w:rPr>
      </w:pPr>
      <w:proofErr w:type="spellStart"/>
      <w:r>
        <w:rPr>
          <w:sz w:val="24"/>
          <w:szCs w:val="24"/>
        </w:rPr>
        <w:t>Contrast</w:t>
      </w:r>
      <w:proofErr w:type="spellEnd"/>
      <w:r>
        <w:rPr>
          <w:sz w:val="24"/>
          <w:szCs w:val="24"/>
        </w:rPr>
        <w:t xml:space="preserve"> </w:t>
      </w:r>
      <w:proofErr w:type="spellStart"/>
      <w:r>
        <w:rPr>
          <w:sz w:val="24"/>
          <w:szCs w:val="24"/>
        </w:rPr>
        <w:t>both</w:t>
      </w:r>
      <w:proofErr w:type="spellEnd"/>
    </w:p>
    <w:p w14:paraId="287DBC56" w14:textId="77777777" w:rsidR="009F1E6C" w:rsidRDefault="009F1E6C" w:rsidP="009F1E6C">
      <w:pPr>
        <w:rPr>
          <w:sz w:val="24"/>
          <w:szCs w:val="24"/>
        </w:rPr>
      </w:pPr>
    </w:p>
    <w:p w14:paraId="7AAEF78B" w14:textId="77777777" w:rsidR="009F1E6C" w:rsidRDefault="009F1E6C" w:rsidP="009F1E6C">
      <w:pPr>
        <w:rPr>
          <w:sz w:val="24"/>
          <w:szCs w:val="24"/>
        </w:rPr>
      </w:pPr>
    </w:p>
    <w:p w14:paraId="255B9A91" w14:textId="77777777" w:rsidR="009F1E6C" w:rsidRDefault="009F1E6C" w:rsidP="009F1E6C">
      <w:pPr>
        <w:rPr>
          <w:sz w:val="24"/>
          <w:szCs w:val="24"/>
        </w:rPr>
      </w:pPr>
      <w:r w:rsidRPr="008E1AFE">
        <w:rPr>
          <w:noProof/>
          <w:sz w:val="24"/>
          <w:szCs w:val="24"/>
        </w:rPr>
        <w:drawing>
          <wp:inline distT="0" distB="0" distL="0" distR="0" wp14:anchorId="4BFD4F7F" wp14:editId="4FDFA16A">
            <wp:extent cx="5486400" cy="3657600"/>
            <wp:effectExtent l="0" t="0" r="0" b="0"/>
            <wp:docPr id="27" name="Imagen 27" descr="D:\UDEA-MAESTRIA\Proyecto\Resultados\PowerProcessing\S6\acuity_both.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Resultados\PowerProcessing\S6\acuity_both.csv.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64564F2" w14:textId="77777777" w:rsidR="009F1E6C" w:rsidRDefault="009F1E6C" w:rsidP="009F1E6C">
      <w:pPr>
        <w:rPr>
          <w:sz w:val="24"/>
          <w:szCs w:val="24"/>
        </w:rPr>
      </w:pPr>
      <w:proofErr w:type="spellStart"/>
      <w:r>
        <w:rPr>
          <w:sz w:val="24"/>
          <w:szCs w:val="24"/>
        </w:rPr>
        <w:t>Acuity</w:t>
      </w:r>
      <w:proofErr w:type="spellEnd"/>
      <w:r>
        <w:rPr>
          <w:sz w:val="24"/>
          <w:szCs w:val="24"/>
        </w:rPr>
        <w:t xml:space="preserve"> </w:t>
      </w:r>
      <w:proofErr w:type="spellStart"/>
      <w:r>
        <w:rPr>
          <w:sz w:val="24"/>
          <w:szCs w:val="24"/>
        </w:rPr>
        <w:t>both</w:t>
      </w:r>
      <w:proofErr w:type="spellEnd"/>
    </w:p>
    <w:p w14:paraId="6F3E818F" w14:textId="77777777" w:rsidR="009F1E6C" w:rsidRDefault="009F1E6C" w:rsidP="009F1E6C">
      <w:pPr>
        <w:rPr>
          <w:sz w:val="24"/>
          <w:szCs w:val="24"/>
        </w:rPr>
      </w:pPr>
    </w:p>
    <w:p w14:paraId="0EFB8F4A" w14:textId="77777777" w:rsidR="009F1E6C" w:rsidRPr="00553B96" w:rsidRDefault="009F1E6C" w:rsidP="00193100">
      <w:pPr>
        <w:rPr>
          <w:sz w:val="24"/>
          <w:szCs w:val="24"/>
        </w:rPr>
      </w:pPr>
    </w:p>
    <w:p w14:paraId="5E38A575" w14:textId="77777777" w:rsidR="006E5FE7" w:rsidRPr="00553B96" w:rsidRDefault="006E5FE7" w:rsidP="00193100">
      <w:pPr>
        <w:rPr>
          <w:sz w:val="24"/>
          <w:szCs w:val="24"/>
        </w:rPr>
      </w:pPr>
    </w:p>
    <w:p w14:paraId="3E305E35" w14:textId="77777777" w:rsidR="00DB6C3F" w:rsidRPr="00553B96" w:rsidRDefault="00DB6C3F" w:rsidP="00193100">
      <w:pPr>
        <w:pStyle w:val="Ttulo2"/>
        <w:numPr>
          <w:ilvl w:val="1"/>
          <w:numId w:val="1"/>
        </w:numPr>
        <w:rPr>
          <w:rFonts w:eastAsia="Helvetica Neue"/>
          <w:b/>
          <w:sz w:val="24"/>
          <w:szCs w:val="24"/>
          <w:lang w:val="en-US"/>
        </w:rPr>
      </w:pPr>
      <w:bookmarkStart w:id="59" w:name="_Toc12691654"/>
      <w:r w:rsidRPr="00553B96">
        <w:rPr>
          <w:rFonts w:eastAsia="Helvetica Neue"/>
          <w:b/>
          <w:sz w:val="24"/>
          <w:szCs w:val="24"/>
          <w:lang w:val="en-US"/>
        </w:rPr>
        <w:t>Study in patients with neuro-ophthalmological disorders</w:t>
      </w:r>
      <w:bookmarkEnd w:id="59"/>
    </w:p>
    <w:p w14:paraId="609AF5E3" w14:textId="77777777" w:rsidR="00DB6C3F" w:rsidRPr="00553B96" w:rsidRDefault="00DB6C3F" w:rsidP="00193100">
      <w:pPr>
        <w:pStyle w:val="Ttulo2"/>
        <w:numPr>
          <w:ilvl w:val="1"/>
          <w:numId w:val="1"/>
        </w:numPr>
        <w:rPr>
          <w:rFonts w:eastAsia="Helvetica Neue"/>
          <w:b/>
          <w:sz w:val="24"/>
          <w:szCs w:val="24"/>
          <w:lang w:val="en-US"/>
        </w:rPr>
      </w:pPr>
      <w:bookmarkStart w:id="60" w:name="_Toc12691655"/>
      <w:r w:rsidRPr="00553B96">
        <w:rPr>
          <w:rFonts w:eastAsia="Helvetica Neue"/>
          <w:b/>
          <w:sz w:val="24"/>
          <w:szCs w:val="24"/>
          <w:lang w:val="en-US"/>
        </w:rPr>
        <w:t>Classification</w:t>
      </w:r>
      <w:bookmarkEnd w:id="60"/>
      <w:r w:rsidRPr="00553B96">
        <w:rPr>
          <w:rFonts w:eastAsia="Helvetica Neue"/>
          <w:b/>
          <w:sz w:val="24"/>
          <w:szCs w:val="24"/>
          <w:lang w:val="en-US"/>
        </w:rPr>
        <w:t xml:space="preserve"> </w:t>
      </w:r>
    </w:p>
    <w:p w14:paraId="33D7EF1D" w14:textId="77777777" w:rsidR="00587022" w:rsidRPr="00553B96" w:rsidRDefault="00587022" w:rsidP="00193100">
      <w:pPr>
        <w:pStyle w:val="Ttulo1"/>
        <w:numPr>
          <w:ilvl w:val="0"/>
          <w:numId w:val="1"/>
        </w:numPr>
        <w:jc w:val="center"/>
        <w:rPr>
          <w:rFonts w:eastAsia="Helvetica Neue"/>
          <w:b/>
          <w:sz w:val="24"/>
          <w:szCs w:val="24"/>
          <w:lang w:val="en-US"/>
        </w:rPr>
      </w:pPr>
      <w:bookmarkStart w:id="61" w:name="_Toc12691656"/>
      <w:r w:rsidRPr="00553B96">
        <w:rPr>
          <w:rFonts w:eastAsia="Helvetica Neue"/>
          <w:b/>
          <w:sz w:val="24"/>
          <w:szCs w:val="24"/>
          <w:lang w:val="en-US"/>
        </w:rPr>
        <w:t>Conclusions</w:t>
      </w:r>
      <w:bookmarkEnd w:id="61"/>
      <w:r w:rsidRPr="00553B96">
        <w:rPr>
          <w:rFonts w:eastAsia="Helvetica Neue"/>
          <w:b/>
          <w:sz w:val="24"/>
          <w:szCs w:val="24"/>
          <w:lang w:val="en-US"/>
        </w:rPr>
        <w:t xml:space="preserve"> </w:t>
      </w:r>
    </w:p>
    <w:p w14:paraId="7DFD09B7" w14:textId="77777777" w:rsidR="003E3697" w:rsidRPr="00553B96" w:rsidRDefault="003E3697" w:rsidP="00193100">
      <w:pPr>
        <w:jc w:val="both"/>
        <w:rPr>
          <w:rFonts w:eastAsia="Helvetica Neue"/>
          <w:sz w:val="24"/>
          <w:szCs w:val="24"/>
          <w:lang w:val="en-US"/>
        </w:rPr>
      </w:pPr>
    </w:p>
    <w:p w14:paraId="6F6ABE0B" w14:textId="77777777" w:rsidR="003E3697" w:rsidRPr="00553B96" w:rsidRDefault="003E3697" w:rsidP="00193100">
      <w:pPr>
        <w:jc w:val="both"/>
        <w:rPr>
          <w:rFonts w:eastAsia="Helvetica Neue"/>
          <w:sz w:val="24"/>
          <w:szCs w:val="24"/>
          <w:lang w:val="en-US"/>
        </w:rPr>
      </w:pPr>
    </w:p>
    <w:p w14:paraId="6D09A2E8" w14:textId="77777777" w:rsidR="004D2AC3" w:rsidRPr="00553B96" w:rsidRDefault="004D2AC3" w:rsidP="00193100">
      <w:pPr>
        <w:rPr>
          <w:sz w:val="24"/>
          <w:szCs w:val="24"/>
          <w:lang w:val="en-US"/>
        </w:rPr>
      </w:pPr>
    </w:p>
    <w:p w14:paraId="25BB8250" w14:textId="77777777" w:rsidR="00624435" w:rsidRPr="00553B96" w:rsidRDefault="00552739" w:rsidP="00193100">
      <w:pPr>
        <w:pStyle w:val="Ttulo1"/>
        <w:numPr>
          <w:ilvl w:val="0"/>
          <w:numId w:val="1"/>
        </w:numPr>
        <w:jc w:val="center"/>
        <w:rPr>
          <w:rFonts w:eastAsia="Helvetica Neue"/>
          <w:b/>
          <w:sz w:val="24"/>
          <w:szCs w:val="24"/>
          <w:highlight w:val="white"/>
          <w:lang w:val="en-US"/>
        </w:rPr>
      </w:pPr>
      <w:bookmarkStart w:id="62" w:name="_Toc12691657"/>
      <w:r w:rsidRPr="00553B96">
        <w:rPr>
          <w:rFonts w:eastAsia="Helvetica Neue"/>
          <w:b/>
          <w:sz w:val="24"/>
          <w:szCs w:val="24"/>
          <w:highlight w:val="white"/>
          <w:lang w:val="en-US"/>
        </w:rPr>
        <w:t>Bibliography</w:t>
      </w:r>
      <w:bookmarkEnd w:id="62"/>
    </w:p>
    <w:p w14:paraId="2582FD6C" w14:textId="77777777" w:rsidR="00A206AB" w:rsidRPr="00553B96" w:rsidRDefault="00A206AB" w:rsidP="00193100">
      <w:pPr>
        <w:rPr>
          <w:sz w:val="24"/>
          <w:szCs w:val="24"/>
          <w:highlight w:val="white"/>
          <w:lang w:val="en-US"/>
        </w:rPr>
      </w:pPr>
    </w:p>
    <w:p w14:paraId="12D5086B" w14:textId="2006D530" w:rsidR="007C370B" w:rsidRPr="007C370B" w:rsidRDefault="00552739" w:rsidP="007C370B">
      <w:pPr>
        <w:widowControl w:val="0"/>
        <w:autoSpaceDE w:val="0"/>
        <w:autoSpaceDN w:val="0"/>
        <w:adjustRightInd w:val="0"/>
        <w:spacing w:line="240" w:lineRule="auto"/>
        <w:ind w:left="640" w:hanging="640"/>
        <w:rPr>
          <w:noProof/>
          <w:sz w:val="24"/>
          <w:szCs w:val="24"/>
        </w:rPr>
      </w:pPr>
      <w:r w:rsidRPr="00553B96">
        <w:rPr>
          <w:sz w:val="24"/>
          <w:szCs w:val="24"/>
          <w:highlight w:val="white"/>
          <w:lang w:val="en-US"/>
        </w:rPr>
        <w:fldChar w:fldCharType="begin" w:fldLock="1"/>
      </w:r>
      <w:r w:rsidRPr="00553B96">
        <w:rPr>
          <w:sz w:val="24"/>
          <w:szCs w:val="24"/>
          <w:highlight w:val="white"/>
          <w:lang w:val="en-US"/>
        </w:rPr>
        <w:instrText xml:space="preserve">ADDIN Mendeley Bibliography CSL_BIBLIOGRAPHY </w:instrText>
      </w:r>
      <w:r w:rsidRPr="00553B96">
        <w:rPr>
          <w:sz w:val="24"/>
          <w:szCs w:val="24"/>
          <w:highlight w:val="white"/>
          <w:lang w:val="en-US"/>
        </w:rPr>
        <w:fldChar w:fldCharType="separate"/>
      </w:r>
      <w:r w:rsidR="007C370B" w:rsidRPr="007C370B">
        <w:rPr>
          <w:noProof/>
          <w:sz w:val="24"/>
          <w:szCs w:val="24"/>
        </w:rPr>
        <w:t>[1]</w:t>
      </w:r>
      <w:r w:rsidR="007C370B" w:rsidRPr="007C370B">
        <w:rPr>
          <w:noProof/>
          <w:sz w:val="24"/>
          <w:szCs w:val="24"/>
        </w:rPr>
        <w:tab/>
        <w:t xml:space="preserve">I. Pasley, S. Jobke, A. Julia Gudlin, and B. A. Sabel, “Application of Neural Plasticity for Vision Restoration after Brain Damage,” in </w:t>
      </w:r>
      <w:r w:rsidR="007C370B" w:rsidRPr="007C370B">
        <w:rPr>
          <w:i/>
          <w:iCs/>
          <w:noProof/>
          <w:sz w:val="24"/>
          <w:szCs w:val="24"/>
        </w:rPr>
        <w:t>Neuroengineering</w:t>
      </w:r>
      <w:r w:rsidR="007C370B" w:rsidRPr="007C370B">
        <w:rPr>
          <w:noProof/>
          <w:sz w:val="24"/>
          <w:szCs w:val="24"/>
        </w:rPr>
        <w:t>, 2008, p. 23.</w:t>
      </w:r>
    </w:p>
    <w:p w14:paraId="11B0A879"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[2]</w:t>
      </w:r>
      <w:r w:rsidRPr="007C370B">
        <w:rPr>
          <w:noProof/>
          <w:sz w:val="24"/>
          <w:szCs w:val="24"/>
        </w:rPr>
        <w:tab/>
        <w:t xml:space="preserve">F. I. R. Owe </w:t>
      </w:r>
      <w:r w:rsidRPr="007C370B">
        <w:rPr>
          <w:i/>
          <w:iCs/>
          <w:noProof/>
          <w:sz w:val="24"/>
          <w:szCs w:val="24"/>
        </w:rPr>
        <w:t>et al.</w:t>
      </w:r>
      <w:r w:rsidRPr="007C370B">
        <w:rPr>
          <w:noProof/>
          <w:sz w:val="24"/>
          <w:szCs w:val="24"/>
        </w:rPr>
        <w:t>, “Visual impairment following stroke : do stroke patients require vision assessment ?,” no. November 2008, pp. 188–193, 2009.</w:t>
      </w:r>
    </w:p>
    <w:p w14:paraId="413BD4E4"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[3]</w:t>
      </w:r>
      <w:r w:rsidRPr="007C370B">
        <w:rPr>
          <w:noProof/>
          <w:sz w:val="24"/>
          <w:szCs w:val="24"/>
        </w:rPr>
        <w:tab/>
        <w:t>Stroke Association, “State of the nation,” no. January, 2017.</w:t>
      </w:r>
    </w:p>
    <w:p w14:paraId="2F630BBE"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[4]</w:t>
      </w:r>
      <w:r w:rsidRPr="007C370B">
        <w:rPr>
          <w:noProof/>
          <w:sz w:val="24"/>
          <w:szCs w:val="24"/>
        </w:rPr>
        <w:tab/>
        <w:t>E. Leung and W. M. Jay, “Stroke and Visual Rehabilitation,” vol. 15, no. 1, pp. 27–36, 2008.</w:t>
      </w:r>
    </w:p>
    <w:p w14:paraId="05C6347F"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[5]</w:t>
      </w:r>
      <w:r w:rsidRPr="007C370B">
        <w:rPr>
          <w:noProof/>
          <w:sz w:val="24"/>
          <w:szCs w:val="24"/>
        </w:rPr>
        <w:tab/>
        <w:t xml:space="preserve">L. Wright </w:t>
      </w:r>
      <w:r w:rsidRPr="007C370B">
        <w:rPr>
          <w:i/>
          <w:iCs/>
          <w:noProof/>
          <w:sz w:val="24"/>
          <w:szCs w:val="24"/>
        </w:rPr>
        <w:t>et al.</w:t>
      </w:r>
      <w:r w:rsidRPr="007C370B">
        <w:rPr>
          <w:noProof/>
          <w:sz w:val="24"/>
          <w:szCs w:val="24"/>
        </w:rPr>
        <w:t xml:space="preserve">, “Stroke management: Updated recommendations for treatment along the care continuum,” </w:t>
      </w:r>
      <w:r w:rsidRPr="007C370B">
        <w:rPr>
          <w:i/>
          <w:iCs/>
          <w:noProof/>
          <w:sz w:val="24"/>
          <w:szCs w:val="24"/>
        </w:rPr>
        <w:t>Intern. Med. J.</w:t>
      </w:r>
      <w:r w:rsidRPr="007C370B">
        <w:rPr>
          <w:noProof/>
          <w:sz w:val="24"/>
          <w:szCs w:val="24"/>
        </w:rPr>
        <w:t>, vol. 42, no. 5, pp. 562–569, 2012.</w:t>
      </w:r>
    </w:p>
    <w:p w14:paraId="1FD88FA8"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[6]</w:t>
      </w:r>
      <w:r w:rsidRPr="007C370B">
        <w:rPr>
          <w:noProof/>
          <w:sz w:val="24"/>
          <w:szCs w:val="24"/>
        </w:rPr>
        <w:tab/>
        <w:t>B. E. Wallace, N. Carolina, A. K. Wagner, and E. P. Wagner, “A History and Review of Quantitative Electroencephalography in Traumatic Brain Injury,” vol. 16, no. 2, pp. 165–190, 2001.</w:t>
      </w:r>
    </w:p>
    <w:p w14:paraId="520BD741"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[7]</w:t>
      </w:r>
      <w:r w:rsidRPr="007C370B">
        <w:rPr>
          <w:noProof/>
          <w:sz w:val="24"/>
          <w:szCs w:val="24"/>
        </w:rPr>
        <w:tab/>
        <w:t xml:space="preserve">T. K. Pogoda </w:t>
      </w:r>
      <w:r w:rsidRPr="007C370B">
        <w:rPr>
          <w:i/>
          <w:iCs/>
          <w:noProof/>
          <w:sz w:val="24"/>
          <w:szCs w:val="24"/>
        </w:rPr>
        <w:t>et al.</w:t>
      </w:r>
      <w:r w:rsidRPr="007C370B">
        <w:rPr>
          <w:noProof/>
          <w:sz w:val="24"/>
          <w:szCs w:val="24"/>
        </w:rPr>
        <w:t xml:space="preserve">, “Multisensory impairment reported by veterans with and without mild traumatic brain injury history,” </w:t>
      </w:r>
      <w:r w:rsidRPr="007C370B">
        <w:rPr>
          <w:i/>
          <w:iCs/>
          <w:noProof/>
          <w:sz w:val="24"/>
          <w:szCs w:val="24"/>
        </w:rPr>
        <w:t>J. Rehabil. Res. Dev.</w:t>
      </w:r>
      <w:r w:rsidRPr="007C370B">
        <w:rPr>
          <w:noProof/>
          <w:sz w:val="24"/>
          <w:szCs w:val="24"/>
        </w:rPr>
        <w:t>, vol. 49, no. 7, p. 971, 2012.</w:t>
      </w:r>
    </w:p>
    <w:p w14:paraId="2B4DAD6F"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[8]</w:t>
      </w:r>
      <w:r w:rsidRPr="007C370B">
        <w:rPr>
          <w:noProof/>
          <w:sz w:val="24"/>
          <w:szCs w:val="24"/>
        </w:rPr>
        <w:tab/>
        <w:t>K. Mckenna, D. M. Cooke, J. Fleming, A. Jefferson, and S. Ogden, “The incidence of visual perceptual impairment in patients with severe traumatic brain injury,” vol. 20, no. May, pp. 507–518, 2006.</w:t>
      </w:r>
    </w:p>
    <w:p w14:paraId="5E03467A"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[9]</w:t>
      </w:r>
      <w:r w:rsidRPr="007C370B">
        <w:rPr>
          <w:noProof/>
          <w:sz w:val="24"/>
          <w:szCs w:val="24"/>
        </w:rPr>
        <w:tab/>
        <w:t>M. de Salud, “Carga de enfermedad por enfermedades crónicas no transmisibles y discapacidad en Colombia.,” pp. 38–53.</w:t>
      </w:r>
    </w:p>
    <w:p w14:paraId="3EB39747"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[10]</w:t>
      </w:r>
      <w:r w:rsidRPr="007C370B">
        <w:rPr>
          <w:noProof/>
          <w:sz w:val="24"/>
          <w:szCs w:val="24"/>
        </w:rPr>
        <w:tab/>
        <w:t>E. By and T. J. Liesegang, “Neurovisual rehabilitation: recent devel- opments and future directions.,” 2000.</w:t>
      </w:r>
    </w:p>
    <w:p w14:paraId="0ABF5A49"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[11]</w:t>
      </w:r>
      <w:r w:rsidRPr="007C370B">
        <w:rPr>
          <w:noProof/>
          <w:sz w:val="24"/>
          <w:szCs w:val="24"/>
        </w:rPr>
        <w:tab/>
        <w:t xml:space="preserve">World Health Organization, “Neurological disorders: a public health approach,” </w:t>
      </w:r>
      <w:r w:rsidRPr="007C370B">
        <w:rPr>
          <w:i/>
          <w:iCs/>
          <w:noProof/>
          <w:sz w:val="24"/>
          <w:szCs w:val="24"/>
        </w:rPr>
        <w:t>Neurol. Disord. public Heal. challenges.</w:t>
      </w:r>
      <w:r w:rsidRPr="007C370B">
        <w:rPr>
          <w:noProof/>
          <w:sz w:val="24"/>
          <w:szCs w:val="24"/>
        </w:rPr>
        <w:t>, pp. 41–176, 2006.</w:t>
      </w:r>
    </w:p>
    <w:p w14:paraId="69F74DAD"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[12]</w:t>
      </w:r>
      <w:r w:rsidRPr="007C370B">
        <w:rPr>
          <w:noProof/>
          <w:sz w:val="24"/>
          <w:szCs w:val="24"/>
        </w:rPr>
        <w:tab/>
        <w:t>F. R. Carrick, “Eye-Movement Training Results in Changes in qEEG and NIH Stroke Scale in Subjects Suffering from Acute Middle Cerebral Artery Ischemic Stroke: A Randomized Control Trial,” vol. 7, no. January, 2016.</w:t>
      </w:r>
    </w:p>
    <w:p w14:paraId="4F6BD7AA"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[13]</w:t>
      </w:r>
      <w:r w:rsidRPr="007C370B">
        <w:rPr>
          <w:noProof/>
          <w:sz w:val="24"/>
          <w:szCs w:val="24"/>
        </w:rPr>
        <w:tab/>
        <w:t>G. E. Legge and S. T. L. Chung, “Low Vision and Plasticity : Implications for Rehabilitation.”</w:t>
      </w:r>
    </w:p>
    <w:p w14:paraId="773D6B39"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[14]</w:t>
      </w:r>
      <w:r w:rsidRPr="007C370B">
        <w:rPr>
          <w:noProof/>
          <w:sz w:val="24"/>
          <w:szCs w:val="24"/>
        </w:rPr>
        <w:tab/>
        <w:t xml:space="preserve"> et al. Crosson B, Ford A, McGregor KM, “Functional Imaging and Related Techniques: An Introduction for Rehabilitation Researchers.,” </w:t>
      </w:r>
      <w:r w:rsidRPr="007C370B">
        <w:rPr>
          <w:i/>
          <w:iCs/>
          <w:noProof/>
          <w:sz w:val="24"/>
          <w:szCs w:val="24"/>
        </w:rPr>
        <w:t>J Rehabil Res Dev</w:t>
      </w:r>
      <w:r w:rsidRPr="007C370B">
        <w:rPr>
          <w:noProof/>
          <w:sz w:val="24"/>
          <w:szCs w:val="24"/>
        </w:rPr>
        <w:t>, vol. 47, no. 2, pp. 1–33, 2010.</w:t>
      </w:r>
    </w:p>
    <w:p w14:paraId="0A475B14"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lastRenderedPageBreak/>
        <w:t>[15]</w:t>
      </w:r>
      <w:r w:rsidRPr="007C370B">
        <w:rPr>
          <w:noProof/>
          <w:sz w:val="24"/>
          <w:szCs w:val="24"/>
        </w:rPr>
        <w:tab/>
        <w:t xml:space="preserve">F. Lopes da Silva, “EEG and MEG: Relevance to neuroscience,” </w:t>
      </w:r>
      <w:r w:rsidRPr="007C370B">
        <w:rPr>
          <w:i/>
          <w:iCs/>
          <w:noProof/>
          <w:sz w:val="24"/>
          <w:szCs w:val="24"/>
        </w:rPr>
        <w:t>Neuron</w:t>
      </w:r>
      <w:r w:rsidRPr="007C370B">
        <w:rPr>
          <w:noProof/>
          <w:sz w:val="24"/>
          <w:szCs w:val="24"/>
        </w:rPr>
        <w:t>, vol. 80, no. 5, pp. 1112–1128, 2013.</w:t>
      </w:r>
    </w:p>
    <w:p w14:paraId="6E7DBAFF"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[16]</w:t>
      </w:r>
      <w:r w:rsidRPr="007C370B">
        <w:rPr>
          <w:noProof/>
          <w:sz w:val="24"/>
          <w:szCs w:val="24"/>
        </w:rPr>
        <w:tab/>
        <w:t xml:space="preserve">S. Finnigan and M. J. A. M. Van Putten, “EEG in ischaemic stroke : Quantitative EEG can uniquely inform ( sub- ) acute prognoses and clinical management,” </w:t>
      </w:r>
      <w:r w:rsidRPr="007C370B">
        <w:rPr>
          <w:i/>
          <w:iCs/>
          <w:noProof/>
          <w:sz w:val="24"/>
          <w:szCs w:val="24"/>
        </w:rPr>
        <w:t>Clin. Neurophysiol.</w:t>
      </w:r>
      <w:r w:rsidRPr="007C370B">
        <w:rPr>
          <w:noProof/>
          <w:sz w:val="24"/>
          <w:szCs w:val="24"/>
        </w:rPr>
        <w:t>, vol. 124, no. 1, pp. 10–19, 2013.</w:t>
      </w:r>
    </w:p>
    <w:p w14:paraId="687BB355"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[17]</w:t>
      </w:r>
      <w:r w:rsidRPr="007C370B">
        <w:rPr>
          <w:noProof/>
          <w:sz w:val="24"/>
          <w:szCs w:val="24"/>
        </w:rPr>
        <w:tab/>
        <w:t>K. E. Thornton, “The Role of the Quantitative EEG in the Diagnosis and Rehabilitation of the Traumatic Brain Injured Patients,” pp. 345–361.</w:t>
      </w:r>
    </w:p>
    <w:p w14:paraId="6C9BB6E4"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[18]</w:t>
      </w:r>
      <w:r w:rsidRPr="007C370B">
        <w:rPr>
          <w:noProof/>
          <w:sz w:val="24"/>
          <w:szCs w:val="24"/>
        </w:rPr>
        <w:tab/>
        <w:t xml:space="preserve">J. Sanchez-lopez </w:t>
      </w:r>
      <w:r w:rsidRPr="007C370B">
        <w:rPr>
          <w:i/>
          <w:iCs/>
          <w:noProof/>
          <w:sz w:val="24"/>
          <w:szCs w:val="24"/>
        </w:rPr>
        <w:t>et al.</w:t>
      </w:r>
      <w:r w:rsidRPr="007C370B">
        <w:rPr>
          <w:noProof/>
          <w:sz w:val="24"/>
          <w:szCs w:val="24"/>
        </w:rPr>
        <w:t xml:space="preserve">, “Visually evoked responses from the blind field of hemianopic patients,” </w:t>
      </w:r>
      <w:r w:rsidRPr="007C370B">
        <w:rPr>
          <w:i/>
          <w:iCs/>
          <w:noProof/>
          <w:sz w:val="24"/>
          <w:szCs w:val="24"/>
        </w:rPr>
        <w:t>Neuropsychologia</w:t>
      </w:r>
      <w:r w:rsidRPr="007C370B">
        <w:rPr>
          <w:noProof/>
          <w:sz w:val="24"/>
          <w:szCs w:val="24"/>
        </w:rPr>
        <w:t>, 2017.</w:t>
      </w:r>
    </w:p>
    <w:p w14:paraId="2CC44210"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[19]</w:t>
      </w:r>
      <w:r w:rsidRPr="007C370B">
        <w:rPr>
          <w:noProof/>
          <w:sz w:val="24"/>
          <w:szCs w:val="24"/>
        </w:rPr>
        <w:tab/>
        <w:t xml:space="preserve">E. Mezer, C. A. Westall, G. Mirabella, T. Wygnanski-Jaffe, R. Yagev, and J. R. Buncic, “Measuring recovery of visual function in children with papilledema using sweep visual evoked potentials,” </w:t>
      </w:r>
      <w:r w:rsidRPr="007C370B">
        <w:rPr>
          <w:i/>
          <w:iCs/>
          <w:noProof/>
          <w:sz w:val="24"/>
          <w:szCs w:val="24"/>
        </w:rPr>
        <w:t>J. AAPOS</w:t>
      </w:r>
      <w:r w:rsidRPr="007C370B">
        <w:rPr>
          <w:noProof/>
          <w:sz w:val="24"/>
          <w:szCs w:val="24"/>
        </w:rPr>
        <w:t>, vol. 20, no. 3, pp. 252–257, 2016.</w:t>
      </w:r>
    </w:p>
    <w:p w14:paraId="002735C2"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[20]</w:t>
      </w:r>
      <w:r w:rsidRPr="007C370B">
        <w:rPr>
          <w:noProof/>
          <w:sz w:val="24"/>
          <w:szCs w:val="24"/>
        </w:rPr>
        <w:tab/>
        <w:t xml:space="preserve">C. Hemptinne, J. Liu-Shuang, D. Yuksel, and B. Rossion, “Rapid objective assessment of contrast sensitivity and visual acuity with sweep visual evoked potentials and an extended electrode array,” </w:t>
      </w:r>
      <w:r w:rsidRPr="007C370B">
        <w:rPr>
          <w:i/>
          <w:iCs/>
          <w:noProof/>
          <w:sz w:val="24"/>
          <w:szCs w:val="24"/>
        </w:rPr>
        <w:t>Investig. Ophthalmol. Vis. Sci.</w:t>
      </w:r>
      <w:r w:rsidRPr="007C370B">
        <w:rPr>
          <w:noProof/>
          <w:sz w:val="24"/>
          <w:szCs w:val="24"/>
        </w:rPr>
        <w:t>, vol. 59, no. 2, pp. 1144–1157, 2018.</w:t>
      </w:r>
    </w:p>
    <w:p w14:paraId="7B461410"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[21]</w:t>
      </w:r>
      <w:r w:rsidRPr="007C370B">
        <w:rPr>
          <w:noProof/>
          <w:sz w:val="24"/>
          <w:szCs w:val="24"/>
        </w:rPr>
        <w:tab/>
        <w:t xml:space="preserve">W. V. Good, C. Hou, and A. M. Norcia, “Spatial contrast sensitivity vision loss in children with cortical visual impairment,” </w:t>
      </w:r>
      <w:r w:rsidRPr="007C370B">
        <w:rPr>
          <w:i/>
          <w:iCs/>
          <w:noProof/>
          <w:sz w:val="24"/>
          <w:szCs w:val="24"/>
        </w:rPr>
        <w:t>Investig. Ophthalmol. Vis. Sci.</w:t>
      </w:r>
      <w:r w:rsidRPr="007C370B">
        <w:rPr>
          <w:noProof/>
          <w:sz w:val="24"/>
          <w:szCs w:val="24"/>
        </w:rPr>
        <w:t>, vol. 53, no. 12, pp. 7730–7734, 2012.</w:t>
      </w:r>
    </w:p>
    <w:p w14:paraId="4A7C99AE"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[22]</w:t>
      </w:r>
      <w:r w:rsidRPr="007C370B">
        <w:rPr>
          <w:noProof/>
          <w:sz w:val="24"/>
          <w:szCs w:val="24"/>
        </w:rPr>
        <w:tab/>
        <w:t xml:space="preserve">F. Almoqbel, S. J. Leat, and E. Irving, “The technique, validity and clinical use of the sweep VEP,” </w:t>
      </w:r>
      <w:r w:rsidRPr="007C370B">
        <w:rPr>
          <w:i/>
          <w:iCs/>
          <w:noProof/>
          <w:sz w:val="24"/>
          <w:szCs w:val="24"/>
        </w:rPr>
        <w:t>Ophthalmic Physiol. Opt.</w:t>
      </w:r>
      <w:r w:rsidRPr="007C370B">
        <w:rPr>
          <w:noProof/>
          <w:sz w:val="24"/>
          <w:szCs w:val="24"/>
        </w:rPr>
        <w:t>, vol. 28, no. 5, pp. 393–403, 2008.</w:t>
      </w:r>
    </w:p>
    <w:p w14:paraId="292097C8"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[23]</w:t>
      </w:r>
      <w:r w:rsidRPr="007C370B">
        <w:rPr>
          <w:noProof/>
          <w:sz w:val="24"/>
          <w:szCs w:val="24"/>
        </w:rPr>
        <w:tab/>
        <w:t xml:space="preserve">J. P. Kelly, K. Tarczy-Hornoch, E. Herlihy, and A. H. Weiss, “Occlusion therapy improves phase-alignment of the cortical response in amblyopia,” </w:t>
      </w:r>
      <w:r w:rsidRPr="007C370B">
        <w:rPr>
          <w:i/>
          <w:iCs/>
          <w:noProof/>
          <w:sz w:val="24"/>
          <w:szCs w:val="24"/>
        </w:rPr>
        <w:t>Vision Res.</w:t>
      </w:r>
      <w:r w:rsidRPr="007C370B">
        <w:rPr>
          <w:noProof/>
          <w:sz w:val="24"/>
          <w:szCs w:val="24"/>
        </w:rPr>
        <w:t>, vol. 114, pp. 142–150, 2015.</w:t>
      </w:r>
    </w:p>
    <w:p w14:paraId="626B98E3"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[24]</w:t>
      </w:r>
      <w:r w:rsidRPr="007C370B">
        <w:rPr>
          <w:noProof/>
          <w:sz w:val="24"/>
          <w:szCs w:val="24"/>
        </w:rPr>
        <w:tab/>
        <w:t xml:space="preserve">H. S. M. Kiiski </w:t>
      </w:r>
      <w:r w:rsidRPr="007C370B">
        <w:rPr>
          <w:i/>
          <w:iCs/>
          <w:noProof/>
          <w:sz w:val="24"/>
          <w:szCs w:val="24"/>
        </w:rPr>
        <w:t>et al.</w:t>
      </w:r>
      <w:r w:rsidRPr="007C370B">
        <w:rPr>
          <w:noProof/>
          <w:sz w:val="24"/>
          <w:szCs w:val="24"/>
        </w:rPr>
        <w:t xml:space="preserve">, “Delayed P100-Like Latencies in Multiple Sclerosis: A Preliminary Investigation Using Visual Evoked Spread Spectrum Analysis,” </w:t>
      </w:r>
      <w:r w:rsidRPr="007C370B">
        <w:rPr>
          <w:i/>
          <w:iCs/>
          <w:noProof/>
          <w:sz w:val="24"/>
          <w:szCs w:val="24"/>
        </w:rPr>
        <w:t>PLoS One</w:t>
      </w:r>
      <w:r w:rsidRPr="007C370B">
        <w:rPr>
          <w:noProof/>
          <w:sz w:val="24"/>
          <w:szCs w:val="24"/>
        </w:rPr>
        <w:t>, vol. 11, no. 1, p. e0146084, 2016.</w:t>
      </w:r>
    </w:p>
    <w:p w14:paraId="54D5365F"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[25]</w:t>
      </w:r>
      <w:r w:rsidRPr="007C370B">
        <w:rPr>
          <w:noProof/>
          <w:sz w:val="24"/>
          <w:szCs w:val="24"/>
        </w:rPr>
        <w:tab/>
        <w:t>C. Barber and D. Keating, “Comparison of cathode ray tube and liquid crystal display stimulators for use in multifocal VEP,” pp. 115–122, 2014.</w:t>
      </w:r>
    </w:p>
    <w:p w14:paraId="1293C8A9"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[26]</w:t>
      </w:r>
      <w:r w:rsidRPr="007C370B">
        <w:rPr>
          <w:noProof/>
          <w:sz w:val="24"/>
          <w:szCs w:val="24"/>
        </w:rPr>
        <w:tab/>
        <w:t xml:space="preserve">M. Molnár </w:t>
      </w:r>
      <w:r w:rsidRPr="007C370B">
        <w:rPr>
          <w:i/>
          <w:iCs/>
          <w:noProof/>
          <w:sz w:val="24"/>
          <w:szCs w:val="24"/>
        </w:rPr>
        <w:t>et al.</w:t>
      </w:r>
      <w:r w:rsidRPr="007C370B">
        <w:rPr>
          <w:noProof/>
          <w:sz w:val="24"/>
          <w:szCs w:val="24"/>
        </w:rPr>
        <w:t xml:space="preserve">, “Spectral and complexity features of the EEG changed by visual input in a case of subcortical stroke compared to healthy controls,” </w:t>
      </w:r>
      <w:r w:rsidRPr="007C370B">
        <w:rPr>
          <w:i/>
          <w:iCs/>
          <w:noProof/>
          <w:sz w:val="24"/>
          <w:szCs w:val="24"/>
        </w:rPr>
        <w:t>Clin. Neurophysiol.</w:t>
      </w:r>
      <w:r w:rsidRPr="007C370B">
        <w:rPr>
          <w:noProof/>
          <w:sz w:val="24"/>
          <w:szCs w:val="24"/>
        </w:rPr>
        <w:t>, vol. 117, no. 4, pp. 771–780, 2006.</w:t>
      </w:r>
    </w:p>
    <w:p w14:paraId="4A85AF52"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[27]</w:t>
      </w:r>
      <w:r w:rsidRPr="007C370B">
        <w:rPr>
          <w:noProof/>
          <w:sz w:val="24"/>
          <w:szCs w:val="24"/>
        </w:rPr>
        <w:tab/>
        <w:t xml:space="preserve">A. A. Brewer and B. Barton, “Visual Field Map Organization in Human Visual Cortex,” </w:t>
      </w:r>
      <w:r w:rsidRPr="007C370B">
        <w:rPr>
          <w:i/>
          <w:iCs/>
          <w:noProof/>
          <w:sz w:val="24"/>
          <w:szCs w:val="24"/>
        </w:rPr>
        <w:t>Intech Open Sci.</w:t>
      </w:r>
      <w:r w:rsidRPr="007C370B">
        <w:rPr>
          <w:noProof/>
          <w:sz w:val="24"/>
          <w:szCs w:val="24"/>
        </w:rPr>
        <w:t>, vol. 10.5772/51, 2012.</w:t>
      </w:r>
    </w:p>
    <w:p w14:paraId="05A3B1E9"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[28]</w:t>
      </w:r>
      <w:r w:rsidRPr="007C370B">
        <w:rPr>
          <w:noProof/>
          <w:sz w:val="24"/>
          <w:szCs w:val="24"/>
        </w:rPr>
        <w:tab/>
        <w:t>R. F. Dougherty, V. M. Koch, A. A. Brewer, J. Modersitzki, and B. A. Wandell, “Visual field representations and locations of visual areas V1 / 2 / 3 in human visual cortex,” pp. 586–598, 2003.</w:t>
      </w:r>
    </w:p>
    <w:p w14:paraId="73ECF84E"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[29]</w:t>
      </w:r>
      <w:r w:rsidRPr="007C370B">
        <w:rPr>
          <w:noProof/>
          <w:sz w:val="24"/>
          <w:szCs w:val="24"/>
        </w:rPr>
        <w:tab/>
        <w:t>B. A. Wandell, S. O. Dumoulin, and A. A. Brewer, “Review Visual Field Maps in Human Cortex,” no. 1893, pp. 366–383, 2007.</w:t>
      </w:r>
    </w:p>
    <w:p w14:paraId="64FEBF2C"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[30]</w:t>
      </w:r>
      <w:r w:rsidRPr="007C370B">
        <w:rPr>
          <w:noProof/>
          <w:sz w:val="24"/>
          <w:szCs w:val="24"/>
        </w:rPr>
        <w:tab/>
        <w:t xml:space="preserve">S. Prasad and S. L. Galetta, </w:t>
      </w:r>
      <w:r w:rsidRPr="007C370B">
        <w:rPr>
          <w:i/>
          <w:iCs/>
          <w:noProof/>
          <w:sz w:val="24"/>
          <w:szCs w:val="24"/>
        </w:rPr>
        <w:t>Anatomy and physiology of the afferent visual system</w:t>
      </w:r>
      <w:r w:rsidRPr="007C370B">
        <w:rPr>
          <w:noProof/>
          <w:sz w:val="24"/>
          <w:szCs w:val="24"/>
        </w:rPr>
        <w:t>, 1st ed., vol. 102, no. 617. Elsevier B.V., 2011.</w:t>
      </w:r>
    </w:p>
    <w:p w14:paraId="1BF8D81F"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[31]</w:t>
      </w:r>
      <w:r w:rsidRPr="007C370B">
        <w:rPr>
          <w:noProof/>
          <w:sz w:val="24"/>
          <w:szCs w:val="24"/>
        </w:rPr>
        <w:tab/>
        <w:t xml:space="preserve">S. Stevens, “How to measure distance visual acuity,” </w:t>
      </w:r>
      <w:r w:rsidRPr="007C370B">
        <w:rPr>
          <w:i/>
          <w:iCs/>
          <w:noProof/>
          <w:sz w:val="24"/>
          <w:szCs w:val="24"/>
        </w:rPr>
        <w:t>Eye Heal. J.</w:t>
      </w:r>
      <w:r w:rsidRPr="007C370B">
        <w:rPr>
          <w:noProof/>
          <w:sz w:val="24"/>
          <w:szCs w:val="24"/>
        </w:rPr>
        <w:t>, p. 2014, 2014.</w:t>
      </w:r>
    </w:p>
    <w:p w14:paraId="3487EEA3"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[32]</w:t>
      </w:r>
      <w:r w:rsidRPr="007C370B">
        <w:rPr>
          <w:noProof/>
          <w:sz w:val="24"/>
          <w:szCs w:val="24"/>
        </w:rPr>
        <w:tab/>
        <w:t>F. Ejzenbaum, A. Berezovsky, and P. Y. Sacai, “Age norms for monocular grating acuity measured by sweep-VEP in the first three years of age,” vol. 71, no. 3, pp. 7–8, 2008.</w:t>
      </w:r>
    </w:p>
    <w:p w14:paraId="5DDAA0BB"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[33]</w:t>
      </w:r>
      <w:r w:rsidRPr="007C370B">
        <w:rPr>
          <w:noProof/>
          <w:sz w:val="24"/>
          <w:szCs w:val="24"/>
        </w:rPr>
        <w:tab/>
        <w:t>B. H. Hospital and B. H. Hospital, “Improving outcome in stroke patients with visual problems,” no. July, pp. 560–565, 2006.</w:t>
      </w:r>
    </w:p>
    <w:p w14:paraId="275504A5"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lastRenderedPageBreak/>
        <w:t>[34]</w:t>
      </w:r>
      <w:r w:rsidRPr="007C370B">
        <w:rPr>
          <w:noProof/>
          <w:sz w:val="24"/>
          <w:szCs w:val="24"/>
        </w:rPr>
        <w:tab/>
        <w:t>F. Ricci, C. Cedrone, and L. Cerulli, “Review article Standardized measurement of visual acuity,” no. 9100119, pp. 1990–1995, 1998.</w:t>
      </w:r>
    </w:p>
    <w:p w14:paraId="039FF833"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[35]</w:t>
      </w:r>
      <w:r w:rsidRPr="007C370B">
        <w:rPr>
          <w:noProof/>
          <w:sz w:val="24"/>
          <w:szCs w:val="24"/>
        </w:rPr>
        <w:tab/>
        <w:t>Y. Kim, “Cortical sources of Vernier acuity in the human visual system : An EEG-source imaging study,” vol. 17, pp. 1–12, 2017.</w:t>
      </w:r>
    </w:p>
    <w:p w14:paraId="2B01703B"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[36]</w:t>
      </w:r>
      <w:r w:rsidRPr="007C370B">
        <w:rPr>
          <w:noProof/>
          <w:sz w:val="24"/>
          <w:szCs w:val="24"/>
        </w:rPr>
        <w:tab/>
        <w:t xml:space="preserve">S. Ajami, A. Mahnam, and V. Abootalebi, “Development of a practical high frequency brain–computer interface based on steady-state visual evoked potentials using a single channel of EEG,” </w:t>
      </w:r>
      <w:r w:rsidRPr="007C370B">
        <w:rPr>
          <w:i/>
          <w:iCs/>
          <w:noProof/>
          <w:sz w:val="24"/>
          <w:szCs w:val="24"/>
        </w:rPr>
        <w:t>Biocybern. Biomed. Eng.</w:t>
      </w:r>
      <w:r w:rsidRPr="007C370B">
        <w:rPr>
          <w:noProof/>
          <w:sz w:val="24"/>
          <w:szCs w:val="24"/>
        </w:rPr>
        <w:t>, vol. 38, no. 1, pp. 106–114, 2018.</w:t>
      </w:r>
    </w:p>
    <w:p w14:paraId="713B47A5"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[37]</w:t>
      </w:r>
      <w:r w:rsidRPr="007C370B">
        <w:rPr>
          <w:noProof/>
          <w:sz w:val="24"/>
          <w:szCs w:val="24"/>
        </w:rPr>
        <w:tab/>
        <w:t>F. M. Almoqbel, E. L. Irving, and S. J. Leat, “Visual Acuity and Contrast Sensitivity Development in Children : Sweep Visually Evoked Potential and Psychophysics,” vol. 94, no. 8, 2017.</w:t>
      </w:r>
    </w:p>
    <w:p w14:paraId="0A387856"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[38]</w:t>
      </w:r>
      <w:r w:rsidRPr="007C370B">
        <w:rPr>
          <w:noProof/>
          <w:sz w:val="24"/>
          <w:szCs w:val="24"/>
        </w:rPr>
        <w:tab/>
        <w:t xml:space="preserve">M. Bach, J. P. Maurer, and M. E. Wolf, “Visual evoked potential-based acuity assessment in normal vision, artificially degraded vision, and in patients,” </w:t>
      </w:r>
      <w:r w:rsidRPr="007C370B">
        <w:rPr>
          <w:i/>
          <w:iCs/>
          <w:noProof/>
          <w:sz w:val="24"/>
          <w:szCs w:val="24"/>
        </w:rPr>
        <w:t>Br. J. Ophthalmol.</w:t>
      </w:r>
      <w:r w:rsidRPr="007C370B">
        <w:rPr>
          <w:noProof/>
          <w:sz w:val="24"/>
          <w:szCs w:val="24"/>
        </w:rPr>
        <w:t>, vol. 92, no. 3, pp. 396–403, 2008.</w:t>
      </w:r>
    </w:p>
    <w:p w14:paraId="336D243B"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[39]</w:t>
      </w:r>
      <w:r w:rsidRPr="007C370B">
        <w:rPr>
          <w:noProof/>
          <w:sz w:val="24"/>
          <w:szCs w:val="24"/>
        </w:rPr>
        <w:tab/>
        <w:t xml:space="preserve">A. S. Hawkins, J. P. Szlyk, Z. Ardickas, K. R. Alexander, and J. T. Wilensky, “Comparison of contrast sensitivity, visual acuity, and Humphrey visual field testing in patients with glaucoma,” </w:t>
      </w:r>
      <w:r w:rsidRPr="007C370B">
        <w:rPr>
          <w:i/>
          <w:iCs/>
          <w:noProof/>
          <w:sz w:val="24"/>
          <w:szCs w:val="24"/>
        </w:rPr>
        <w:t>J Glaucoma</w:t>
      </w:r>
      <w:r w:rsidRPr="007C370B">
        <w:rPr>
          <w:noProof/>
          <w:sz w:val="24"/>
          <w:szCs w:val="24"/>
        </w:rPr>
        <w:t>, vol. 12, pp. 134–138, 2003.</w:t>
      </w:r>
    </w:p>
    <w:p w14:paraId="7D13AC9E"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[40]</w:t>
      </w:r>
      <w:r w:rsidRPr="007C370B">
        <w:rPr>
          <w:noProof/>
          <w:sz w:val="24"/>
          <w:szCs w:val="24"/>
        </w:rPr>
        <w:tab/>
        <w:t>D. G. Pelli and P. Bex, “Measuring contrast sensitivity,” pp. 10–14, 2014.</w:t>
      </w:r>
    </w:p>
    <w:p w14:paraId="76D22AA6"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[41]</w:t>
      </w:r>
      <w:r w:rsidRPr="007C370B">
        <w:rPr>
          <w:noProof/>
          <w:sz w:val="24"/>
          <w:szCs w:val="24"/>
        </w:rPr>
        <w:tab/>
        <w:t xml:space="preserve">L. J. Balcer </w:t>
      </w:r>
      <w:r w:rsidRPr="007C370B">
        <w:rPr>
          <w:i/>
          <w:iCs/>
          <w:noProof/>
          <w:sz w:val="24"/>
          <w:szCs w:val="24"/>
        </w:rPr>
        <w:t>et al.</w:t>
      </w:r>
      <w:r w:rsidRPr="007C370B">
        <w:rPr>
          <w:noProof/>
          <w:sz w:val="24"/>
          <w:szCs w:val="24"/>
        </w:rPr>
        <w:t>, “Contrast letter acuity as a visual component for the Multiple Sclerosis Functional Composite,” vol. 000, pp. 1367–1374, 2003.</w:t>
      </w:r>
    </w:p>
    <w:p w14:paraId="77BB08E1"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[42]</w:t>
      </w:r>
      <w:r w:rsidRPr="007C370B">
        <w:rPr>
          <w:noProof/>
          <w:sz w:val="24"/>
          <w:szCs w:val="24"/>
        </w:rPr>
        <w:tab/>
        <w:t>K. Boyd, “Visual Field Test,” 2019. [Online]. Available: https://www.aao.org/eye-health/tips-prevention/visual-field-testing.</w:t>
      </w:r>
    </w:p>
    <w:p w14:paraId="5D509334"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[43]</w:t>
      </w:r>
      <w:r w:rsidRPr="007C370B">
        <w:rPr>
          <w:noProof/>
          <w:sz w:val="24"/>
          <w:szCs w:val="24"/>
        </w:rPr>
        <w:tab/>
        <w:t>J. G. Romano, P. Schulz, S. Kenkel, and D. P. Todd, “Visual field changes after a rehabilitation intervention: Vision restoration therapy,” vol. 273, pp. 70–74, 2008.</w:t>
      </w:r>
    </w:p>
    <w:p w14:paraId="772C0848"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[44]</w:t>
      </w:r>
      <w:r w:rsidRPr="007C370B">
        <w:rPr>
          <w:noProof/>
          <w:sz w:val="24"/>
          <w:szCs w:val="24"/>
        </w:rPr>
        <w:tab/>
        <w:t>E. Kasten, U. Bunzenthal, and B. A. Sabel, “Visual field recovery after vision restoration therapy ( VRT ) is independent of eye movements : An eye tracker study,” vol. 175, pp. 18–26, 2006.</w:t>
      </w:r>
    </w:p>
    <w:p w14:paraId="6F469C8D"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[45]</w:t>
      </w:r>
      <w:r w:rsidRPr="007C370B">
        <w:rPr>
          <w:noProof/>
          <w:sz w:val="24"/>
          <w:szCs w:val="24"/>
        </w:rPr>
        <w:tab/>
        <w:t>I. Mueller, H. Mast, and B. A. Sabel, “Recovery of visual field defects : A large clinical observational study using vision restoration therapy,” vol. 25, pp. 563–572, 2007.</w:t>
      </w:r>
    </w:p>
    <w:p w14:paraId="02F0CABB"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[46]</w:t>
      </w:r>
      <w:r w:rsidRPr="007C370B">
        <w:rPr>
          <w:noProof/>
          <w:sz w:val="24"/>
          <w:szCs w:val="24"/>
        </w:rPr>
        <w:tab/>
        <w:t>A. Borst and M. Egelhaaf, “Principles of visual motion detection,” pp. 297–306, 1989.</w:t>
      </w:r>
    </w:p>
    <w:p w14:paraId="6A9E24FF"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[47]</w:t>
      </w:r>
      <w:r w:rsidRPr="007C370B">
        <w:rPr>
          <w:noProof/>
          <w:sz w:val="24"/>
          <w:szCs w:val="24"/>
        </w:rPr>
        <w:tab/>
        <w:t xml:space="preserve">T. H. Donner, M. Siegel, R. Oostenveld, P. Fries, M. Bauer, and A. K. Engel, “Population Activity in the Human Dorsal Pathway Predicts the Accuracy of Visual Motion Detection,” </w:t>
      </w:r>
      <w:r w:rsidRPr="007C370B">
        <w:rPr>
          <w:i/>
          <w:iCs/>
          <w:noProof/>
          <w:sz w:val="24"/>
          <w:szCs w:val="24"/>
        </w:rPr>
        <w:t>J Neurophysiol 98</w:t>
      </w:r>
      <w:r w:rsidRPr="007C370B">
        <w:rPr>
          <w:noProof/>
          <w:sz w:val="24"/>
          <w:szCs w:val="24"/>
        </w:rPr>
        <w:t>, vol. 98, pp. 345–359, 2007.</w:t>
      </w:r>
    </w:p>
    <w:p w14:paraId="4FFE4C44"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[48]</w:t>
      </w:r>
      <w:r w:rsidRPr="007C370B">
        <w:rPr>
          <w:noProof/>
          <w:sz w:val="24"/>
          <w:szCs w:val="24"/>
        </w:rPr>
        <w:tab/>
        <w:t>V. Walsh, A. Ellison, L. Battelli, and A. Cowey, “Task-specific impairments and enhancements induced by magnetic stimulation of human visual area V5,” vol. 5, no. November 1997, 1998.</w:t>
      </w:r>
    </w:p>
    <w:p w14:paraId="69C0A052"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[49]</w:t>
      </w:r>
      <w:r w:rsidRPr="007C370B">
        <w:rPr>
          <w:noProof/>
          <w:sz w:val="24"/>
          <w:szCs w:val="24"/>
        </w:rPr>
        <w:tab/>
        <w:t>L. M. Hamm, J. Black, S. Dai, and B. Thompson, “Global processing in amblyopia: a review,” vol. 5, no. June, pp. 1–21, 2014.</w:t>
      </w:r>
    </w:p>
    <w:p w14:paraId="1DD35EE8"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[50]</w:t>
      </w:r>
      <w:r w:rsidRPr="007C370B">
        <w:rPr>
          <w:noProof/>
          <w:sz w:val="24"/>
          <w:szCs w:val="24"/>
        </w:rPr>
        <w:tab/>
        <w:t>F. Rocchi and B. S. Webb, “Criterion-free measurement of motion transparency perception at different speeds,” vol. 18, pp. 1–12, 2018.</w:t>
      </w:r>
    </w:p>
    <w:p w14:paraId="50EC9A16"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[51]</w:t>
      </w:r>
      <w:r w:rsidRPr="007C370B">
        <w:rPr>
          <w:noProof/>
          <w:sz w:val="24"/>
          <w:szCs w:val="24"/>
        </w:rPr>
        <w:tab/>
        <w:t>J. E. Raymond, “Attentional modulation of visual motion perception,” vol. 4, no. 2, pp. 42–50, 2000.</w:t>
      </w:r>
    </w:p>
    <w:p w14:paraId="1FE0137D"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[52]</w:t>
      </w:r>
      <w:r w:rsidRPr="007C370B">
        <w:rPr>
          <w:noProof/>
          <w:sz w:val="24"/>
          <w:szCs w:val="24"/>
        </w:rPr>
        <w:tab/>
        <w:t xml:space="preserve">S. O. Murray, D. Kersten, B. A. Olshausen, P. Schrater, and D. L. Woods, “Shape perception reduces activity in human primary visual cortex,” </w:t>
      </w:r>
      <w:r w:rsidRPr="007C370B">
        <w:rPr>
          <w:i/>
          <w:iCs/>
          <w:noProof/>
          <w:sz w:val="24"/>
          <w:szCs w:val="24"/>
        </w:rPr>
        <w:t>PNAS</w:t>
      </w:r>
      <w:r w:rsidRPr="007C370B">
        <w:rPr>
          <w:noProof/>
          <w:sz w:val="24"/>
          <w:szCs w:val="24"/>
        </w:rPr>
        <w:t>, vol. 99, p. 23, 2002.</w:t>
      </w:r>
    </w:p>
    <w:p w14:paraId="72585F8D"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[53]</w:t>
      </w:r>
      <w:r w:rsidRPr="007C370B">
        <w:rPr>
          <w:noProof/>
          <w:sz w:val="24"/>
          <w:szCs w:val="24"/>
        </w:rPr>
        <w:tab/>
        <w:t xml:space="preserve">T. W. James, J. Culham, G. K. Humphrey, A. D. Milner, and M. A. Goodale, “Ventral occipital lesions impair object recognition but not object-directed </w:t>
      </w:r>
      <w:r w:rsidRPr="007C370B">
        <w:rPr>
          <w:noProof/>
          <w:sz w:val="24"/>
          <w:szCs w:val="24"/>
        </w:rPr>
        <w:lastRenderedPageBreak/>
        <w:t>grasping : an fMRI study,” 2003.</w:t>
      </w:r>
    </w:p>
    <w:p w14:paraId="43568674"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[54]</w:t>
      </w:r>
      <w:r w:rsidRPr="007C370B">
        <w:rPr>
          <w:noProof/>
          <w:sz w:val="24"/>
          <w:szCs w:val="24"/>
        </w:rPr>
        <w:tab/>
        <w:t xml:space="preserve">I. Kurki and J. Saarinen, “Investigating shape perception by classification images,” </w:t>
      </w:r>
      <w:r w:rsidRPr="007C370B">
        <w:rPr>
          <w:i/>
          <w:iCs/>
          <w:noProof/>
          <w:sz w:val="24"/>
          <w:szCs w:val="24"/>
        </w:rPr>
        <w:t>J. Vis.</w:t>
      </w:r>
      <w:r w:rsidRPr="007C370B">
        <w:rPr>
          <w:noProof/>
          <w:sz w:val="24"/>
          <w:szCs w:val="24"/>
        </w:rPr>
        <w:t>, vol. 14, pp. 1–19, 2014.</w:t>
      </w:r>
    </w:p>
    <w:p w14:paraId="6970EF13"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[55]</w:t>
      </w:r>
      <w:r w:rsidRPr="007C370B">
        <w:rPr>
          <w:noProof/>
          <w:sz w:val="24"/>
          <w:szCs w:val="24"/>
        </w:rPr>
        <w:tab/>
        <w:t xml:space="preserve">B. J. B. Nicole M. Gage, </w:t>
      </w:r>
      <w:r w:rsidRPr="007C370B">
        <w:rPr>
          <w:i/>
          <w:iCs/>
          <w:noProof/>
          <w:sz w:val="24"/>
          <w:szCs w:val="24"/>
        </w:rPr>
        <w:t>Fundamentals of Cognitive Neuroscience (Second Edition)</w:t>
      </w:r>
      <w:r w:rsidRPr="007C370B">
        <w:rPr>
          <w:noProof/>
          <w:sz w:val="24"/>
          <w:szCs w:val="24"/>
        </w:rPr>
        <w:t>. 2018.</w:t>
      </w:r>
    </w:p>
    <w:p w14:paraId="2C908B10"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[56]</w:t>
      </w:r>
      <w:r w:rsidRPr="007C370B">
        <w:rPr>
          <w:noProof/>
          <w:sz w:val="24"/>
          <w:szCs w:val="24"/>
        </w:rPr>
        <w:tab/>
        <w:t xml:space="preserve">H. O. Karnath, J. Rüter, A. Mandler, and M. Himmelbach, “The anatomy of object recognition - Visual form agnosia caused by medial occipitotemporal stroke,” </w:t>
      </w:r>
      <w:r w:rsidRPr="007C370B">
        <w:rPr>
          <w:i/>
          <w:iCs/>
          <w:noProof/>
          <w:sz w:val="24"/>
          <w:szCs w:val="24"/>
        </w:rPr>
        <w:t>J. Neurosci.</w:t>
      </w:r>
      <w:r w:rsidRPr="007C370B">
        <w:rPr>
          <w:noProof/>
          <w:sz w:val="24"/>
          <w:szCs w:val="24"/>
        </w:rPr>
        <w:t>, vol. 29, no. 18, pp. 5854–5862, 2009.</w:t>
      </w:r>
    </w:p>
    <w:p w14:paraId="4033B283"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[57]</w:t>
      </w:r>
      <w:r w:rsidRPr="007C370B">
        <w:rPr>
          <w:noProof/>
          <w:sz w:val="24"/>
          <w:szCs w:val="24"/>
        </w:rPr>
        <w:tab/>
        <w:t xml:space="preserve">G. W. A. James C. Grotta, </w:t>
      </w:r>
      <w:r w:rsidRPr="007C370B">
        <w:rPr>
          <w:i/>
          <w:iCs/>
          <w:noProof/>
          <w:sz w:val="24"/>
          <w:szCs w:val="24"/>
        </w:rPr>
        <w:t>Stroke. Pathophysiology, Diagnosis, and Management</w:t>
      </w:r>
      <w:r w:rsidRPr="007C370B">
        <w:rPr>
          <w:noProof/>
          <w:sz w:val="24"/>
          <w:szCs w:val="24"/>
        </w:rPr>
        <w:t>. 2016.</w:t>
      </w:r>
    </w:p>
    <w:p w14:paraId="1A54334B"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[58]</w:t>
      </w:r>
      <w:r w:rsidRPr="007C370B">
        <w:rPr>
          <w:noProof/>
          <w:sz w:val="24"/>
          <w:szCs w:val="24"/>
        </w:rPr>
        <w:tab/>
        <w:t xml:space="preserve">J. D. Yeatman, A. M. Rauschecker, and B. A. Wandell, “Brain &amp; Language Anatomy of the visual word form area : Adjacent cortical circuits and long-range white matter connections,” </w:t>
      </w:r>
      <w:r w:rsidRPr="007C370B">
        <w:rPr>
          <w:i/>
          <w:iCs/>
          <w:noProof/>
          <w:sz w:val="24"/>
          <w:szCs w:val="24"/>
        </w:rPr>
        <w:t>Brain Lang.</w:t>
      </w:r>
      <w:r w:rsidRPr="007C370B">
        <w:rPr>
          <w:noProof/>
          <w:sz w:val="24"/>
          <w:szCs w:val="24"/>
        </w:rPr>
        <w:t>, vol. 125, no. 2, pp. 146–155, 2013.</w:t>
      </w:r>
    </w:p>
    <w:p w14:paraId="2B4086B6"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[59]</w:t>
      </w:r>
      <w:r w:rsidRPr="007C370B">
        <w:rPr>
          <w:noProof/>
          <w:sz w:val="24"/>
          <w:szCs w:val="24"/>
        </w:rPr>
        <w:tab/>
        <w:t>L. Cohen, S. Dehaene, F. Vinckier, A. Jobert, and A. Montavont, “Reading normal and degraded words : Contribution of the dorsal and ventral visual pathways,” vol. 40, pp. 353–366, 2008.</w:t>
      </w:r>
    </w:p>
    <w:p w14:paraId="657CAC03"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[60]</w:t>
      </w:r>
      <w:r w:rsidRPr="007C370B">
        <w:rPr>
          <w:noProof/>
          <w:sz w:val="24"/>
          <w:szCs w:val="24"/>
        </w:rPr>
        <w:tab/>
        <w:t>M. Vigneau, G. Jobard, B. Mazoyer, and N. Tzourio-mazoyer, “Word and non-word reading : What role for the Visual Word Form Area ?,” vol. 27, pp. 694–705, 2005.</w:t>
      </w:r>
    </w:p>
    <w:p w14:paraId="7ADFDC42"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[61]</w:t>
      </w:r>
      <w:r w:rsidRPr="007C370B">
        <w:rPr>
          <w:noProof/>
          <w:sz w:val="24"/>
          <w:szCs w:val="24"/>
        </w:rPr>
        <w:tab/>
        <w:t xml:space="preserve">F. Chochon </w:t>
      </w:r>
      <w:r w:rsidRPr="007C370B">
        <w:rPr>
          <w:i/>
          <w:iCs/>
          <w:noProof/>
          <w:sz w:val="24"/>
          <w:szCs w:val="24"/>
        </w:rPr>
        <w:t>et al.</w:t>
      </w:r>
      <w:r w:rsidRPr="007C370B">
        <w:rPr>
          <w:noProof/>
          <w:sz w:val="24"/>
          <w:szCs w:val="24"/>
        </w:rPr>
        <w:t xml:space="preserve">, “Language-specific tuning of visual cortex ? Functional properties of the Visual Word Form Area,” </w:t>
      </w:r>
      <w:r w:rsidRPr="007C370B">
        <w:rPr>
          <w:i/>
          <w:iCs/>
          <w:noProof/>
          <w:sz w:val="24"/>
          <w:szCs w:val="24"/>
        </w:rPr>
        <w:t>Brain</w:t>
      </w:r>
      <w:r w:rsidRPr="007C370B">
        <w:rPr>
          <w:noProof/>
          <w:sz w:val="24"/>
          <w:szCs w:val="24"/>
        </w:rPr>
        <w:t>, pp. 1054–1069, 2002.</w:t>
      </w:r>
    </w:p>
    <w:p w14:paraId="7911C2C3"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[62]</w:t>
      </w:r>
      <w:r w:rsidRPr="007C370B">
        <w:rPr>
          <w:noProof/>
          <w:sz w:val="24"/>
          <w:szCs w:val="24"/>
        </w:rPr>
        <w:tab/>
        <w:t xml:space="preserve">P. E. Turkeltaub </w:t>
      </w:r>
      <w:r w:rsidRPr="007C370B">
        <w:rPr>
          <w:i/>
          <w:iCs/>
          <w:noProof/>
          <w:sz w:val="24"/>
          <w:szCs w:val="24"/>
        </w:rPr>
        <w:t>et al.</w:t>
      </w:r>
      <w:r w:rsidRPr="007C370B">
        <w:rPr>
          <w:noProof/>
          <w:sz w:val="24"/>
          <w:szCs w:val="24"/>
        </w:rPr>
        <w:t xml:space="preserve">, “Alexia due to ischemic stroke of the visual word form area,” </w:t>
      </w:r>
      <w:r w:rsidRPr="007C370B">
        <w:rPr>
          <w:i/>
          <w:iCs/>
          <w:noProof/>
          <w:sz w:val="24"/>
          <w:szCs w:val="24"/>
        </w:rPr>
        <w:t>Neurocase</w:t>
      </w:r>
      <w:r w:rsidRPr="007C370B">
        <w:rPr>
          <w:noProof/>
          <w:sz w:val="24"/>
          <w:szCs w:val="24"/>
        </w:rPr>
        <w:t>, vol. 20, no. 2, pp. 230–235, 2014.</w:t>
      </w:r>
    </w:p>
    <w:p w14:paraId="3969BD88"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[63]</w:t>
      </w:r>
      <w:r w:rsidRPr="007C370B">
        <w:rPr>
          <w:noProof/>
          <w:sz w:val="24"/>
          <w:szCs w:val="24"/>
        </w:rPr>
        <w:tab/>
        <w:t xml:space="preserve">P. Kok and F. P. De Lange, “Shape perception simultaneously up- and downregulates neural activity in the primary visual cortex,” </w:t>
      </w:r>
      <w:r w:rsidRPr="007C370B">
        <w:rPr>
          <w:i/>
          <w:iCs/>
          <w:noProof/>
          <w:sz w:val="24"/>
          <w:szCs w:val="24"/>
        </w:rPr>
        <w:t>Curr. Biol.</w:t>
      </w:r>
      <w:r w:rsidRPr="007C370B">
        <w:rPr>
          <w:noProof/>
          <w:sz w:val="24"/>
          <w:szCs w:val="24"/>
        </w:rPr>
        <w:t>, vol. 24, no. 13, pp. 1531–1535, 2014.</w:t>
      </w:r>
    </w:p>
    <w:p w14:paraId="2898ECA4"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[64]</w:t>
      </w:r>
      <w:r w:rsidRPr="007C370B">
        <w:rPr>
          <w:noProof/>
          <w:sz w:val="24"/>
          <w:szCs w:val="24"/>
        </w:rPr>
        <w:tab/>
        <w:t>C. Terms, “Color Vision,” vol. 41, no. 3, 2000.</w:t>
      </w:r>
    </w:p>
    <w:p w14:paraId="0DBB0814"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[65]</w:t>
      </w:r>
      <w:r w:rsidRPr="007C370B">
        <w:rPr>
          <w:noProof/>
          <w:sz w:val="24"/>
          <w:szCs w:val="24"/>
        </w:rPr>
        <w:tab/>
        <w:t xml:space="preserve">K. Seymour, C. W. G. Clifford, and N. K. Logothetis, “The Coding of Color , Motion , and Their Conjunction in the Human Visual Cortex,” </w:t>
      </w:r>
      <w:r w:rsidRPr="007C370B">
        <w:rPr>
          <w:i/>
          <w:iCs/>
          <w:noProof/>
          <w:sz w:val="24"/>
          <w:szCs w:val="24"/>
        </w:rPr>
        <w:t>Curr. Biol.</w:t>
      </w:r>
      <w:r w:rsidRPr="007C370B">
        <w:rPr>
          <w:noProof/>
          <w:sz w:val="24"/>
          <w:szCs w:val="24"/>
        </w:rPr>
        <w:t>, vol. 19, no. 3, pp. 177–183, 2009.</w:t>
      </w:r>
    </w:p>
    <w:p w14:paraId="5B319917"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[66]</w:t>
      </w:r>
      <w:r w:rsidRPr="007C370B">
        <w:rPr>
          <w:noProof/>
          <w:sz w:val="24"/>
          <w:szCs w:val="24"/>
        </w:rPr>
        <w:tab/>
        <w:t>S. Zeki and A. Bartels, “The clinical and functional measurement of cortical ( in ) activity in the visual brain , with special reference to the two subdivisions ( V4 and V4 a ) of the human colour centre,” 1999.</w:t>
      </w:r>
    </w:p>
    <w:p w14:paraId="18CAFF8B"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[67]</w:t>
      </w:r>
      <w:r w:rsidRPr="007C370B">
        <w:rPr>
          <w:noProof/>
          <w:sz w:val="24"/>
          <w:szCs w:val="24"/>
        </w:rPr>
        <w:tab/>
        <w:t xml:space="preserve">S. E. Bouvier and S. A. Engel, “Behavioral Deficits and Cortical Damage Loci in Cerebral Achromatopsia,” </w:t>
      </w:r>
      <w:r w:rsidRPr="007C370B">
        <w:rPr>
          <w:i/>
          <w:iCs/>
          <w:noProof/>
          <w:sz w:val="24"/>
          <w:szCs w:val="24"/>
        </w:rPr>
        <w:t>Cereb. Cortex</w:t>
      </w:r>
      <w:r w:rsidRPr="007C370B">
        <w:rPr>
          <w:noProof/>
          <w:sz w:val="24"/>
          <w:szCs w:val="24"/>
        </w:rPr>
        <w:t>, no. February, pp. 183–191, 2006.</w:t>
      </w:r>
    </w:p>
    <w:p w14:paraId="3EBA3876"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[68]</w:t>
      </w:r>
      <w:r w:rsidRPr="007C370B">
        <w:rPr>
          <w:noProof/>
          <w:sz w:val="24"/>
          <w:szCs w:val="24"/>
        </w:rPr>
        <w:tab/>
        <w:t xml:space="preserve">M. A. Crognale, C. S. Duncan, D. J. Peterson, and M. E. Berryhill, “The locus of color sensation : Cortical color loss and the chromatic visual evoked potential,” </w:t>
      </w:r>
      <w:r w:rsidRPr="007C370B">
        <w:rPr>
          <w:i/>
          <w:iCs/>
          <w:noProof/>
          <w:sz w:val="24"/>
          <w:szCs w:val="24"/>
        </w:rPr>
        <w:t>Vision</w:t>
      </w:r>
      <w:r w:rsidRPr="007C370B">
        <w:rPr>
          <w:noProof/>
          <w:sz w:val="24"/>
          <w:szCs w:val="24"/>
        </w:rPr>
        <w:t>, vol. 13, pp. 1–11, 2013.</w:t>
      </w:r>
    </w:p>
    <w:p w14:paraId="0914CCDB"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[69]</w:t>
      </w:r>
      <w:r w:rsidRPr="007C370B">
        <w:rPr>
          <w:noProof/>
          <w:sz w:val="24"/>
          <w:szCs w:val="24"/>
        </w:rPr>
        <w:tab/>
        <w:t>D. J. Mckeefry and S. Zeki, “The position and topography of the human colour centre as revealed by functional magnetic resonance imaging,” pp. 2229–2242, 1997.</w:t>
      </w:r>
    </w:p>
    <w:p w14:paraId="7E0393B2"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[70]</w:t>
      </w:r>
      <w:r w:rsidRPr="007C370B">
        <w:rPr>
          <w:noProof/>
          <w:sz w:val="24"/>
          <w:szCs w:val="24"/>
        </w:rPr>
        <w:tab/>
        <w:t xml:space="preserve"> and N. K. Mona Spiridon, Bruce Fischl, “Location and Spatial Profile of Category-Specific Regions in Human Extrastriate Cortex,” vol. 27, no. 1, pp. 77–89, 2012.</w:t>
      </w:r>
    </w:p>
    <w:p w14:paraId="6A45FEF6"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[71]</w:t>
      </w:r>
      <w:r w:rsidRPr="007C370B">
        <w:rPr>
          <w:noProof/>
          <w:sz w:val="24"/>
          <w:szCs w:val="24"/>
        </w:rPr>
        <w:tab/>
        <w:t>S. Km, A. Midelfart, L. Thomassen, A. Melms, H. Wilhelm, and H. Jm, “Visual impairment in stroke patients – a review,” vol. 127, pp. 52–56, 2013.</w:t>
      </w:r>
    </w:p>
    <w:p w14:paraId="1A530168"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[72]</w:t>
      </w:r>
      <w:r w:rsidRPr="007C370B">
        <w:rPr>
          <w:noProof/>
          <w:sz w:val="24"/>
          <w:szCs w:val="24"/>
        </w:rPr>
        <w:tab/>
        <w:t>G. Kerkhoff, “Restorative and compensatory therapy approaches in cerebral blindness – a review,” vol. 15, pp. 255–271, 1999.</w:t>
      </w:r>
    </w:p>
    <w:p w14:paraId="7D69A4AE"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[73]</w:t>
      </w:r>
      <w:r w:rsidRPr="007C370B">
        <w:rPr>
          <w:noProof/>
          <w:sz w:val="24"/>
          <w:szCs w:val="24"/>
        </w:rPr>
        <w:tab/>
        <w:t xml:space="preserve">R. J. Nudo, “Recovery after brain injury: mechanisms and principles,” </w:t>
      </w:r>
      <w:r w:rsidRPr="007C370B">
        <w:rPr>
          <w:i/>
          <w:iCs/>
          <w:noProof/>
          <w:sz w:val="24"/>
          <w:szCs w:val="24"/>
        </w:rPr>
        <w:t xml:space="preserve">Front. </w:t>
      </w:r>
      <w:r w:rsidRPr="007C370B">
        <w:rPr>
          <w:i/>
          <w:iCs/>
          <w:noProof/>
          <w:sz w:val="24"/>
          <w:szCs w:val="24"/>
        </w:rPr>
        <w:lastRenderedPageBreak/>
        <w:t>Hum. Neurosci.</w:t>
      </w:r>
      <w:r w:rsidRPr="007C370B">
        <w:rPr>
          <w:noProof/>
          <w:sz w:val="24"/>
          <w:szCs w:val="24"/>
        </w:rPr>
        <w:t>, vol. 7, no. December, pp. 1–14, 2013.</w:t>
      </w:r>
    </w:p>
    <w:p w14:paraId="58DFA65D"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[74]</w:t>
      </w:r>
      <w:r w:rsidRPr="007C370B">
        <w:rPr>
          <w:noProof/>
          <w:sz w:val="24"/>
          <w:szCs w:val="24"/>
        </w:rPr>
        <w:tab/>
        <w:t>A. Pascual-leone, A. Amedi, F. Fregni, and L. B. Merabet, “The Plastic Human Brain Cortex,” 2005.</w:t>
      </w:r>
    </w:p>
    <w:p w14:paraId="16FE2111"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[75]</w:t>
      </w:r>
      <w:r w:rsidRPr="007C370B">
        <w:rPr>
          <w:noProof/>
          <w:sz w:val="24"/>
          <w:szCs w:val="24"/>
        </w:rPr>
        <w:tab/>
        <w:t>A. T. Toosy, “Valuable Insights Into Visual Neuroplasticity After Optic Neuritis,” pp. 1–2, 2018.</w:t>
      </w:r>
    </w:p>
    <w:p w14:paraId="2E475681"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[76]</w:t>
      </w:r>
      <w:r w:rsidRPr="007C370B">
        <w:rPr>
          <w:noProof/>
          <w:sz w:val="24"/>
          <w:szCs w:val="24"/>
        </w:rPr>
        <w:tab/>
        <w:t xml:space="preserve">I. Mueller </w:t>
      </w:r>
      <w:r w:rsidRPr="007C370B">
        <w:rPr>
          <w:i/>
          <w:iCs/>
          <w:noProof/>
          <w:sz w:val="24"/>
          <w:szCs w:val="24"/>
        </w:rPr>
        <w:t>et al.</w:t>
      </w:r>
      <w:r w:rsidRPr="007C370B">
        <w:rPr>
          <w:noProof/>
          <w:sz w:val="24"/>
          <w:szCs w:val="24"/>
        </w:rPr>
        <w:t>, “Vision restoration therapy after brain damage : Subjective improvements of activities of daily life and their relationship to visual field enlargements to visual field enlargements,” vol. 5167, no. January 2016, 2009.</w:t>
      </w:r>
    </w:p>
    <w:p w14:paraId="01CE57BA"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[77]</w:t>
      </w:r>
      <w:r w:rsidRPr="007C370B">
        <w:rPr>
          <w:noProof/>
          <w:sz w:val="24"/>
          <w:szCs w:val="24"/>
        </w:rPr>
        <w:tab/>
        <w:t>G. K. V, D. Strasse, and D.- München, “Neurovisual rehabilitation : recent developments and future directions,” pp. 691–706, 2000.</w:t>
      </w:r>
    </w:p>
    <w:p w14:paraId="64082B46"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[78]</w:t>
      </w:r>
      <w:r w:rsidRPr="007C370B">
        <w:rPr>
          <w:noProof/>
          <w:sz w:val="24"/>
          <w:szCs w:val="24"/>
        </w:rPr>
        <w:tab/>
        <w:t xml:space="preserve">J. H. Pula and C. A. Yuen, “Eyes and stroke: The visual aspects of cerebrovascular disease,” </w:t>
      </w:r>
      <w:r w:rsidRPr="007C370B">
        <w:rPr>
          <w:i/>
          <w:iCs/>
          <w:noProof/>
          <w:sz w:val="24"/>
          <w:szCs w:val="24"/>
        </w:rPr>
        <w:t>Stroke Vasc. Neurol.</w:t>
      </w:r>
      <w:r w:rsidRPr="007C370B">
        <w:rPr>
          <w:noProof/>
          <w:sz w:val="24"/>
          <w:szCs w:val="24"/>
        </w:rPr>
        <w:t>, vol. 2, no. 4, pp. 210–220, 2017.</w:t>
      </w:r>
    </w:p>
    <w:p w14:paraId="2870F8D2"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[79]</w:t>
      </w:r>
      <w:r w:rsidRPr="007C370B">
        <w:rPr>
          <w:noProof/>
          <w:sz w:val="24"/>
          <w:szCs w:val="24"/>
        </w:rPr>
        <w:tab/>
        <w:t xml:space="preserve">L. F. Nicolas-Alonso and J. Gomez-Gil, “Brain computer interfaces, a review,” </w:t>
      </w:r>
      <w:r w:rsidRPr="007C370B">
        <w:rPr>
          <w:i/>
          <w:iCs/>
          <w:noProof/>
          <w:sz w:val="24"/>
          <w:szCs w:val="24"/>
        </w:rPr>
        <w:t>Sensors</w:t>
      </w:r>
      <w:r w:rsidRPr="007C370B">
        <w:rPr>
          <w:noProof/>
          <w:sz w:val="24"/>
          <w:szCs w:val="24"/>
        </w:rPr>
        <w:t>, vol. 12, no. 2, pp. 1211–1279, 2012.</w:t>
      </w:r>
    </w:p>
    <w:p w14:paraId="11065959"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[80]</w:t>
      </w:r>
      <w:r w:rsidRPr="007C370B">
        <w:rPr>
          <w:noProof/>
          <w:sz w:val="24"/>
          <w:szCs w:val="24"/>
        </w:rPr>
        <w:tab/>
        <w:t xml:space="preserve">S. S. and J. A. Chambers, </w:t>
      </w:r>
      <w:r w:rsidRPr="007C370B">
        <w:rPr>
          <w:i/>
          <w:iCs/>
          <w:noProof/>
          <w:sz w:val="24"/>
          <w:szCs w:val="24"/>
        </w:rPr>
        <w:t>EEG Signal Processing</w:t>
      </w:r>
      <w:r w:rsidRPr="007C370B">
        <w:rPr>
          <w:noProof/>
          <w:sz w:val="24"/>
          <w:szCs w:val="24"/>
        </w:rPr>
        <w:t>. 2007.</w:t>
      </w:r>
    </w:p>
    <w:p w14:paraId="3B9E62A1"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[81]</w:t>
      </w:r>
      <w:r w:rsidRPr="007C370B">
        <w:rPr>
          <w:noProof/>
          <w:sz w:val="24"/>
          <w:szCs w:val="24"/>
        </w:rPr>
        <w:tab/>
        <w:t xml:space="preserve">X. Lei </w:t>
      </w:r>
      <w:r w:rsidRPr="007C370B">
        <w:rPr>
          <w:i/>
          <w:iCs/>
          <w:noProof/>
          <w:sz w:val="24"/>
          <w:szCs w:val="24"/>
        </w:rPr>
        <w:t>et al.</w:t>
      </w:r>
      <w:r w:rsidRPr="007C370B">
        <w:rPr>
          <w:noProof/>
          <w:sz w:val="24"/>
          <w:szCs w:val="24"/>
        </w:rPr>
        <w:t>, “Identification of EEG features in Stroke Patients based on Common Spatial Pattern and Sparse Representation Classification,” pp. 114–117, 2017.</w:t>
      </w:r>
    </w:p>
    <w:p w14:paraId="463A9646"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[82]</w:t>
      </w:r>
      <w:r w:rsidRPr="007C370B">
        <w:rPr>
          <w:noProof/>
          <w:sz w:val="24"/>
          <w:szCs w:val="24"/>
        </w:rPr>
        <w:tab/>
        <w:t xml:space="preserve">Encyclopedia, </w:t>
      </w:r>
      <w:r w:rsidRPr="007C370B">
        <w:rPr>
          <w:i/>
          <w:iCs/>
          <w:noProof/>
          <w:sz w:val="24"/>
          <w:szCs w:val="24"/>
        </w:rPr>
        <w:t>Medical Devices and Human Engineering</w:t>
      </w:r>
      <w:r w:rsidRPr="007C370B">
        <w:rPr>
          <w:noProof/>
          <w:sz w:val="24"/>
          <w:szCs w:val="24"/>
        </w:rPr>
        <w:t>, vol. 5. 2006.</w:t>
      </w:r>
    </w:p>
    <w:p w14:paraId="50A3E8D3"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[83]</w:t>
      </w:r>
      <w:r w:rsidRPr="007C370B">
        <w:rPr>
          <w:noProof/>
          <w:sz w:val="24"/>
          <w:szCs w:val="24"/>
        </w:rPr>
        <w:tab/>
        <w:t xml:space="preserve">J. Leon-carrion, J. F. Martin-rodriguez, J. Damas-lopez, J. Manuel, and M. R. Dominguez-morales, “Clinical Neurophysiology Delta – alpha ratio correlates with level of recovery after neurorehabilitation in patients with acquired brain injury,” </w:t>
      </w:r>
      <w:r w:rsidRPr="007C370B">
        <w:rPr>
          <w:i/>
          <w:iCs/>
          <w:noProof/>
          <w:sz w:val="24"/>
          <w:szCs w:val="24"/>
        </w:rPr>
        <w:t>Clin. Neurophysiol.</w:t>
      </w:r>
      <w:r w:rsidRPr="007C370B">
        <w:rPr>
          <w:noProof/>
          <w:sz w:val="24"/>
          <w:szCs w:val="24"/>
        </w:rPr>
        <w:t>, vol. 120, no. 6, pp. 1039–1045, 2009.</w:t>
      </w:r>
    </w:p>
    <w:p w14:paraId="3B27C7FC"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[84]</w:t>
      </w:r>
      <w:r w:rsidRPr="007C370B">
        <w:rPr>
          <w:noProof/>
          <w:sz w:val="24"/>
          <w:szCs w:val="24"/>
        </w:rPr>
        <w:tab/>
        <w:t xml:space="preserve">A. Mora-Cortes, K. R. Ridderinkhof, and M. X. Cohen, “Evaluating the feasibility of the steady-state visual evoked potential (SSVEP) to study temporal attention,” </w:t>
      </w:r>
      <w:r w:rsidRPr="007C370B">
        <w:rPr>
          <w:i/>
          <w:iCs/>
          <w:noProof/>
          <w:sz w:val="24"/>
          <w:szCs w:val="24"/>
        </w:rPr>
        <w:t>Psychophysiology</w:t>
      </w:r>
      <w:r w:rsidRPr="007C370B">
        <w:rPr>
          <w:noProof/>
          <w:sz w:val="24"/>
          <w:szCs w:val="24"/>
        </w:rPr>
        <w:t>, no. June, 2017.</w:t>
      </w:r>
    </w:p>
    <w:p w14:paraId="002FE684"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[85]</w:t>
      </w:r>
      <w:r w:rsidRPr="007C370B">
        <w:rPr>
          <w:noProof/>
          <w:sz w:val="24"/>
          <w:szCs w:val="24"/>
        </w:rPr>
        <w:tab/>
        <w:t xml:space="preserve">X. Gao, D. Xu, M. Cheng, and S. Gao, “A BCI-based environmental controller for the motion-disabled,” </w:t>
      </w:r>
      <w:r w:rsidRPr="007C370B">
        <w:rPr>
          <w:i/>
          <w:iCs/>
          <w:noProof/>
          <w:sz w:val="24"/>
          <w:szCs w:val="24"/>
        </w:rPr>
        <w:t>IEEE Trans. Neural Syst. Rehabil. Eng.</w:t>
      </w:r>
      <w:r w:rsidRPr="007C370B">
        <w:rPr>
          <w:noProof/>
          <w:sz w:val="24"/>
          <w:szCs w:val="24"/>
        </w:rPr>
        <w:t>, vol. 11, no. 2, pp. 137–140, 2003.</w:t>
      </w:r>
    </w:p>
    <w:p w14:paraId="48AB12DF"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[86]</w:t>
      </w:r>
      <w:r w:rsidRPr="007C370B">
        <w:rPr>
          <w:noProof/>
          <w:sz w:val="24"/>
          <w:szCs w:val="24"/>
        </w:rPr>
        <w:tab/>
        <w:t xml:space="preserve">A. M. Norcia, L. G. G. Appelbaum, J. M. J. M. Ales, B. R. B. R. Cottereau, and B. Rossion, “The steady-state visual evoked potential in vision research: a review,” </w:t>
      </w:r>
      <w:r w:rsidRPr="007C370B">
        <w:rPr>
          <w:i/>
          <w:iCs/>
          <w:noProof/>
          <w:sz w:val="24"/>
          <w:szCs w:val="24"/>
        </w:rPr>
        <w:t>J. Vis.</w:t>
      </w:r>
      <w:r w:rsidRPr="007C370B">
        <w:rPr>
          <w:noProof/>
          <w:sz w:val="24"/>
          <w:szCs w:val="24"/>
        </w:rPr>
        <w:t>, vol. 15, no. 6, p. 4, 2015.</w:t>
      </w:r>
    </w:p>
    <w:p w14:paraId="65FFC256"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[87]</w:t>
      </w:r>
      <w:r w:rsidRPr="007C370B">
        <w:rPr>
          <w:noProof/>
          <w:sz w:val="24"/>
          <w:szCs w:val="24"/>
        </w:rPr>
        <w:tab/>
        <w:t xml:space="preserve">Y. Wang, X. Gao, B. Hong, C. Jia, and S. Gao, “Brain-Computer Interfaces Based on Visual Evoked Potentials,” </w:t>
      </w:r>
      <w:r w:rsidRPr="007C370B">
        <w:rPr>
          <w:i/>
          <w:iCs/>
          <w:noProof/>
          <w:sz w:val="24"/>
          <w:szCs w:val="24"/>
        </w:rPr>
        <w:t>Ieee Eng. Med. Biol. Mag.</w:t>
      </w:r>
      <w:r w:rsidRPr="007C370B">
        <w:rPr>
          <w:noProof/>
          <w:sz w:val="24"/>
          <w:szCs w:val="24"/>
        </w:rPr>
        <w:t>, vol. 27, no. 5, pp. 64–71, 2008.</w:t>
      </w:r>
    </w:p>
    <w:p w14:paraId="1FCF56DA"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[88]</w:t>
      </w:r>
      <w:r w:rsidRPr="007C370B">
        <w:rPr>
          <w:noProof/>
          <w:sz w:val="24"/>
          <w:szCs w:val="24"/>
        </w:rPr>
        <w:tab/>
        <w:t xml:space="preserve">J. A. G. Heckenlively, </w:t>
      </w:r>
      <w:r w:rsidRPr="007C370B">
        <w:rPr>
          <w:i/>
          <w:iCs/>
          <w:noProof/>
          <w:sz w:val="24"/>
          <w:szCs w:val="24"/>
        </w:rPr>
        <w:t>Principles and practice of clinical electrophysiology of vision.</w:t>
      </w:r>
      <w:r w:rsidRPr="007C370B">
        <w:rPr>
          <w:noProof/>
          <w:sz w:val="24"/>
          <w:szCs w:val="24"/>
        </w:rPr>
        <w:t xml:space="preserve"> 2006.</w:t>
      </w:r>
    </w:p>
    <w:p w14:paraId="7043BB77"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[89]</w:t>
      </w:r>
      <w:r w:rsidRPr="007C370B">
        <w:rPr>
          <w:noProof/>
          <w:sz w:val="24"/>
          <w:szCs w:val="24"/>
        </w:rPr>
        <w:tab/>
        <w:t xml:space="preserve">N. V. T. Shanbao Tong, </w:t>
      </w:r>
      <w:r w:rsidRPr="007C370B">
        <w:rPr>
          <w:i/>
          <w:iCs/>
          <w:noProof/>
          <w:sz w:val="24"/>
          <w:szCs w:val="24"/>
        </w:rPr>
        <w:t>Quantative EEG Analysis Methods and Clinical Applications</w:t>
      </w:r>
      <w:r w:rsidRPr="007C370B">
        <w:rPr>
          <w:noProof/>
          <w:sz w:val="24"/>
          <w:szCs w:val="24"/>
        </w:rPr>
        <w:t>. 2009.</w:t>
      </w:r>
    </w:p>
    <w:p w14:paraId="717BAF00"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[90]</w:t>
      </w:r>
      <w:r w:rsidRPr="007C370B">
        <w:rPr>
          <w:noProof/>
          <w:sz w:val="24"/>
          <w:szCs w:val="24"/>
        </w:rPr>
        <w:tab/>
        <w:t xml:space="preserve">S. Stathopoulou, “EEG Changes in Traumatic Brain Injured Patients After Cognitive Rehabilitation,” </w:t>
      </w:r>
      <w:r w:rsidRPr="007C370B">
        <w:rPr>
          <w:i/>
          <w:iCs/>
          <w:noProof/>
          <w:sz w:val="24"/>
          <w:szCs w:val="24"/>
        </w:rPr>
        <w:t>J. Neurother.</w:t>
      </w:r>
      <w:r w:rsidRPr="007C370B">
        <w:rPr>
          <w:noProof/>
          <w:sz w:val="24"/>
          <w:szCs w:val="24"/>
        </w:rPr>
        <w:t>, vol. 8, no. 2.</w:t>
      </w:r>
    </w:p>
    <w:p w14:paraId="30F58D0F"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[91]</w:t>
      </w:r>
      <w:r w:rsidRPr="007C370B">
        <w:rPr>
          <w:noProof/>
          <w:sz w:val="24"/>
          <w:szCs w:val="24"/>
        </w:rPr>
        <w:tab/>
        <w:t xml:space="preserve">M. Pharmacology, P. Health, and L. Angeles, “Early and persistent impaired percent alpha variability on continuous electroencephalography monitoring as predictive of poor outcome after traumatic brain injury,” </w:t>
      </w:r>
      <w:r w:rsidRPr="007C370B">
        <w:rPr>
          <w:i/>
          <w:iCs/>
          <w:noProof/>
          <w:sz w:val="24"/>
          <w:szCs w:val="24"/>
        </w:rPr>
        <w:t>J Neurosurg</w:t>
      </w:r>
      <w:r w:rsidRPr="007C370B">
        <w:rPr>
          <w:noProof/>
          <w:sz w:val="24"/>
          <w:szCs w:val="24"/>
        </w:rPr>
        <w:t>, vol. 97, pp. 84–92, 2002.</w:t>
      </w:r>
    </w:p>
    <w:p w14:paraId="57314E3E"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t>[92]</w:t>
      </w:r>
      <w:r w:rsidRPr="007C370B">
        <w:rPr>
          <w:noProof/>
          <w:sz w:val="24"/>
          <w:szCs w:val="24"/>
        </w:rPr>
        <w:tab/>
        <w:t xml:space="preserve">Y. A. L. Pijnenburg, Y. Vd Made, A. M. Van Cappellen Van Walsum, D. L. Knol, P. Scheltens, and C. J. Stam, “EEG synchronization likelihood in mild cognitive impairment and Alzheimer’s disease during a working memory task,” </w:t>
      </w:r>
      <w:r w:rsidRPr="007C370B">
        <w:rPr>
          <w:i/>
          <w:iCs/>
          <w:noProof/>
          <w:sz w:val="24"/>
          <w:szCs w:val="24"/>
        </w:rPr>
        <w:t>Clin. Neurophysiol.</w:t>
      </w:r>
      <w:r w:rsidRPr="007C370B">
        <w:rPr>
          <w:noProof/>
          <w:sz w:val="24"/>
          <w:szCs w:val="24"/>
        </w:rPr>
        <w:t>, vol. 115, no. 6, pp. 1332–1339, 2004.</w:t>
      </w:r>
    </w:p>
    <w:p w14:paraId="1993798A" w14:textId="77777777" w:rsidR="007C370B" w:rsidRPr="007C370B" w:rsidRDefault="007C370B" w:rsidP="007C370B">
      <w:pPr>
        <w:widowControl w:val="0"/>
        <w:autoSpaceDE w:val="0"/>
        <w:autoSpaceDN w:val="0"/>
        <w:adjustRightInd w:val="0"/>
        <w:spacing w:line="240" w:lineRule="auto"/>
        <w:ind w:left="640" w:hanging="640"/>
        <w:rPr>
          <w:noProof/>
          <w:sz w:val="24"/>
          <w:szCs w:val="24"/>
        </w:rPr>
      </w:pPr>
      <w:r w:rsidRPr="007C370B">
        <w:rPr>
          <w:noProof/>
          <w:sz w:val="24"/>
          <w:szCs w:val="24"/>
        </w:rPr>
        <w:lastRenderedPageBreak/>
        <w:t>[93]</w:t>
      </w:r>
      <w:r w:rsidRPr="007C370B">
        <w:rPr>
          <w:noProof/>
          <w:sz w:val="24"/>
          <w:szCs w:val="24"/>
        </w:rPr>
        <w:tab/>
        <w:t xml:space="preserve">C. J. Stam and B. W. Van Dijk, “Synchronization likelihood: An unbiased measure of generalized synchronization in multivariate data sets,” </w:t>
      </w:r>
      <w:r w:rsidRPr="007C370B">
        <w:rPr>
          <w:i/>
          <w:iCs/>
          <w:noProof/>
          <w:sz w:val="24"/>
          <w:szCs w:val="24"/>
        </w:rPr>
        <w:t>Phys. D Nonlinear Phenom.</w:t>
      </w:r>
      <w:r w:rsidRPr="007C370B">
        <w:rPr>
          <w:noProof/>
          <w:sz w:val="24"/>
          <w:szCs w:val="24"/>
        </w:rPr>
        <w:t>, vol. 163, no. 3–4, pp. 236–251, 2002.</w:t>
      </w:r>
    </w:p>
    <w:p w14:paraId="49AA74E1" w14:textId="77777777" w:rsidR="007C370B" w:rsidRPr="007C370B" w:rsidRDefault="007C370B" w:rsidP="007C370B">
      <w:pPr>
        <w:widowControl w:val="0"/>
        <w:autoSpaceDE w:val="0"/>
        <w:autoSpaceDN w:val="0"/>
        <w:adjustRightInd w:val="0"/>
        <w:spacing w:line="240" w:lineRule="auto"/>
        <w:ind w:left="640" w:hanging="640"/>
        <w:rPr>
          <w:noProof/>
          <w:sz w:val="24"/>
        </w:rPr>
      </w:pPr>
      <w:r w:rsidRPr="007C370B">
        <w:rPr>
          <w:noProof/>
          <w:sz w:val="24"/>
          <w:szCs w:val="24"/>
        </w:rPr>
        <w:t>[94]</w:t>
      </w:r>
      <w:r w:rsidRPr="007C370B">
        <w:rPr>
          <w:noProof/>
          <w:sz w:val="24"/>
          <w:szCs w:val="24"/>
        </w:rPr>
        <w:tab/>
        <w:t xml:space="preserve">J. T. Lizier, M. Prokopenko, and A. Y. Zomaya, “Local measures of information storage in complex distributed computation,” </w:t>
      </w:r>
      <w:r w:rsidRPr="007C370B">
        <w:rPr>
          <w:i/>
          <w:iCs/>
          <w:noProof/>
          <w:sz w:val="24"/>
          <w:szCs w:val="24"/>
        </w:rPr>
        <w:t>Inf. Sci. (Ny).</w:t>
      </w:r>
      <w:r w:rsidRPr="007C370B">
        <w:rPr>
          <w:noProof/>
          <w:sz w:val="24"/>
          <w:szCs w:val="24"/>
        </w:rPr>
        <w:t>, vol. 208, pp. 39–54, 2012.</w:t>
      </w:r>
    </w:p>
    <w:p w14:paraId="03C955B4" w14:textId="77777777" w:rsidR="00AC085A" w:rsidRPr="00553B96" w:rsidRDefault="00552739" w:rsidP="00193100">
      <w:pPr>
        <w:pStyle w:val="Ttulo1"/>
        <w:rPr>
          <w:sz w:val="24"/>
          <w:szCs w:val="24"/>
          <w:highlight w:val="white"/>
          <w:lang w:val="en-US"/>
        </w:rPr>
      </w:pPr>
      <w:r w:rsidRPr="00553B96">
        <w:rPr>
          <w:sz w:val="24"/>
          <w:szCs w:val="24"/>
          <w:highlight w:val="white"/>
          <w:lang w:val="en-US"/>
        </w:rPr>
        <w:fldChar w:fldCharType="end"/>
      </w:r>
    </w:p>
    <w:p w14:paraId="5DE9913D" w14:textId="77777777" w:rsidR="00AC085A" w:rsidRPr="00553B96" w:rsidRDefault="00AC085A" w:rsidP="00193100">
      <w:pPr>
        <w:pStyle w:val="Ttulo1"/>
        <w:rPr>
          <w:sz w:val="24"/>
          <w:szCs w:val="24"/>
          <w:highlight w:val="white"/>
          <w:lang w:val="en-US"/>
        </w:rPr>
      </w:pPr>
    </w:p>
    <w:p w14:paraId="6475A980" w14:textId="77777777" w:rsidR="00AC085A" w:rsidRPr="00553B96" w:rsidRDefault="00AC085A" w:rsidP="00193100">
      <w:pPr>
        <w:pStyle w:val="Ttulo1"/>
        <w:rPr>
          <w:sz w:val="24"/>
          <w:szCs w:val="24"/>
          <w:highlight w:val="white"/>
          <w:lang w:val="en-US"/>
        </w:rPr>
      </w:pPr>
    </w:p>
    <w:p w14:paraId="10F47343" w14:textId="77777777" w:rsidR="00AC085A" w:rsidRPr="00553B96" w:rsidRDefault="00AC085A" w:rsidP="00193100">
      <w:pPr>
        <w:pStyle w:val="Ttulo1"/>
        <w:rPr>
          <w:sz w:val="24"/>
          <w:szCs w:val="24"/>
          <w:highlight w:val="white"/>
          <w:lang w:val="en-US"/>
        </w:rPr>
      </w:pPr>
    </w:p>
    <w:p w14:paraId="0CF68A10" w14:textId="77777777" w:rsidR="00487240" w:rsidRPr="00553B96" w:rsidRDefault="00552739" w:rsidP="00193100">
      <w:pPr>
        <w:pStyle w:val="Ttulo1"/>
        <w:numPr>
          <w:ilvl w:val="0"/>
          <w:numId w:val="1"/>
        </w:numPr>
        <w:rPr>
          <w:sz w:val="24"/>
          <w:szCs w:val="24"/>
          <w:highlight w:val="white"/>
          <w:lang w:val="en-US"/>
        </w:rPr>
      </w:pPr>
      <w:r w:rsidRPr="00553B96">
        <w:rPr>
          <w:sz w:val="24"/>
          <w:szCs w:val="24"/>
          <w:highlight w:val="white"/>
          <w:lang w:val="en-US"/>
        </w:rPr>
        <w:br w:type="page"/>
      </w:r>
      <w:r w:rsidR="00AC085A" w:rsidRPr="00553B96">
        <w:rPr>
          <w:sz w:val="24"/>
          <w:szCs w:val="24"/>
          <w:highlight w:val="white"/>
          <w:lang w:val="en-US"/>
        </w:rPr>
        <w:lastRenderedPageBreak/>
        <w:t xml:space="preserve"> </w:t>
      </w:r>
      <w:bookmarkStart w:id="63" w:name="_Toc12691658"/>
      <w:r w:rsidR="00487240" w:rsidRPr="00553B96">
        <w:rPr>
          <w:rFonts w:eastAsia="Helvetica Neue"/>
          <w:b/>
          <w:sz w:val="24"/>
          <w:szCs w:val="24"/>
          <w:highlight w:val="white"/>
          <w:lang w:val="en-US"/>
        </w:rPr>
        <w:t>Supplementary material</w:t>
      </w:r>
      <w:bookmarkEnd w:id="63"/>
      <w:r w:rsidR="00487240" w:rsidRPr="00553B96">
        <w:rPr>
          <w:sz w:val="24"/>
          <w:szCs w:val="24"/>
          <w:highlight w:val="white"/>
          <w:lang w:val="en-US"/>
        </w:rPr>
        <w:t xml:space="preserve"> </w:t>
      </w:r>
    </w:p>
    <w:p w14:paraId="691B4E8B" w14:textId="77777777" w:rsidR="00487240" w:rsidRPr="00553B96" w:rsidRDefault="00487240" w:rsidP="00193100">
      <w:pPr>
        <w:rPr>
          <w:sz w:val="24"/>
          <w:szCs w:val="24"/>
          <w:highlight w:val="white"/>
          <w:lang w:val="en-US"/>
        </w:rPr>
      </w:pPr>
    </w:p>
    <w:tbl>
      <w:tblPr>
        <w:tblW w:w="4200" w:type="dxa"/>
        <w:tblCellMar>
          <w:left w:w="70" w:type="dxa"/>
          <w:right w:w="70" w:type="dxa"/>
        </w:tblCellMar>
        <w:tblLook w:val="04A0" w:firstRow="1" w:lastRow="0" w:firstColumn="1" w:lastColumn="0" w:noHBand="0" w:noVBand="1"/>
      </w:tblPr>
      <w:tblGrid>
        <w:gridCol w:w="763"/>
        <w:gridCol w:w="1794"/>
        <w:gridCol w:w="594"/>
        <w:gridCol w:w="1063"/>
      </w:tblGrid>
      <w:tr w:rsidR="00487240" w:rsidRPr="00553B96" w14:paraId="59E209E0" w14:textId="77777777" w:rsidTr="00487240">
        <w:trPr>
          <w:trHeight w:val="510"/>
        </w:trPr>
        <w:tc>
          <w:tcPr>
            <w:tcW w:w="4200"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57A11651"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Group 1</w:t>
            </w:r>
          </w:p>
        </w:tc>
      </w:tr>
      <w:tr w:rsidR="00487240" w:rsidRPr="00553B96" w14:paraId="3A3479DD" w14:textId="77777777" w:rsidTr="00487240">
        <w:trPr>
          <w:trHeight w:val="300"/>
        </w:trPr>
        <w:tc>
          <w:tcPr>
            <w:tcW w:w="763" w:type="dxa"/>
            <w:tcBorders>
              <w:top w:val="nil"/>
              <w:left w:val="single" w:sz="4" w:space="0" w:color="auto"/>
              <w:bottom w:val="single" w:sz="4" w:space="0" w:color="auto"/>
              <w:right w:val="single" w:sz="4" w:space="0" w:color="auto"/>
            </w:tcBorders>
            <w:shd w:val="clear" w:color="000000" w:fill="434343"/>
            <w:noWrap/>
            <w:vAlign w:val="center"/>
            <w:hideMark/>
          </w:tcPr>
          <w:p w14:paraId="4FA1B828"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Code</w:t>
            </w:r>
          </w:p>
        </w:tc>
        <w:tc>
          <w:tcPr>
            <w:tcW w:w="1794" w:type="dxa"/>
            <w:tcBorders>
              <w:top w:val="nil"/>
              <w:left w:val="nil"/>
              <w:bottom w:val="single" w:sz="4" w:space="0" w:color="auto"/>
              <w:right w:val="single" w:sz="4" w:space="0" w:color="auto"/>
            </w:tcBorders>
            <w:shd w:val="clear" w:color="000000" w:fill="434343"/>
            <w:noWrap/>
            <w:vAlign w:val="center"/>
            <w:hideMark/>
          </w:tcPr>
          <w:p w14:paraId="0A22B1F3" w14:textId="77777777" w:rsidR="00487240" w:rsidRPr="00553B96" w:rsidRDefault="00487240" w:rsidP="00193100">
            <w:pPr>
              <w:jc w:val="center"/>
              <w:rPr>
                <w:rFonts w:eastAsia="Times New Roman"/>
                <w:b/>
                <w:bCs/>
                <w:color w:val="FFFFFF"/>
                <w:sz w:val="24"/>
                <w:szCs w:val="24"/>
                <w:lang w:val="en-US"/>
              </w:rPr>
            </w:pPr>
            <w:proofErr w:type="spellStart"/>
            <w:r w:rsidRPr="00553B96">
              <w:rPr>
                <w:rFonts w:eastAsia="Times New Roman"/>
                <w:b/>
                <w:bCs/>
                <w:color w:val="FFFFFF"/>
                <w:sz w:val="24"/>
                <w:szCs w:val="24"/>
                <w:lang w:val="en-US"/>
              </w:rPr>
              <w:t>Dominat</w:t>
            </w:r>
            <w:proofErr w:type="spellEnd"/>
            <w:r w:rsidRPr="00553B96">
              <w:rPr>
                <w:rFonts w:eastAsia="Times New Roman"/>
                <w:b/>
                <w:bCs/>
                <w:color w:val="FFFFFF"/>
                <w:sz w:val="24"/>
                <w:szCs w:val="24"/>
                <w:lang w:val="en-US"/>
              </w:rPr>
              <w:t xml:space="preserve"> eye</w:t>
            </w:r>
          </w:p>
        </w:tc>
        <w:tc>
          <w:tcPr>
            <w:tcW w:w="580" w:type="dxa"/>
            <w:tcBorders>
              <w:top w:val="nil"/>
              <w:left w:val="nil"/>
              <w:bottom w:val="single" w:sz="4" w:space="0" w:color="auto"/>
              <w:right w:val="single" w:sz="4" w:space="0" w:color="auto"/>
            </w:tcBorders>
            <w:shd w:val="clear" w:color="000000" w:fill="434343"/>
            <w:noWrap/>
            <w:vAlign w:val="center"/>
            <w:hideMark/>
          </w:tcPr>
          <w:p w14:paraId="70115B77"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 xml:space="preserve">Age </w:t>
            </w:r>
          </w:p>
        </w:tc>
        <w:tc>
          <w:tcPr>
            <w:tcW w:w="1063" w:type="dxa"/>
            <w:tcBorders>
              <w:top w:val="nil"/>
              <w:left w:val="nil"/>
              <w:bottom w:val="single" w:sz="4" w:space="0" w:color="auto"/>
              <w:right w:val="single" w:sz="4" w:space="0" w:color="auto"/>
            </w:tcBorders>
            <w:shd w:val="clear" w:color="000000" w:fill="434343"/>
            <w:noWrap/>
            <w:vAlign w:val="center"/>
            <w:hideMark/>
          </w:tcPr>
          <w:p w14:paraId="64EEDA2A"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Gender</w:t>
            </w:r>
          </w:p>
        </w:tc>
      </w:tr>
      <w:tr w:rsidR="00487240" w:rsidRPr="00553B96" w14:paraId="751E37B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A33EFC0"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S1</w:t>
            </w:r>
          </w:p>
        </w:tc>
        <w:tc>
          <w:tcPr>
            <w:tcW w:w="1794" w:type="dxa"/>
            <w:tcBorders>
              <w:top w:val="nil"/>
              <w:left w:val="nil"/>
              <w:bottom w:val="single" w:sz="4" w:space="0" w:color="auto"/>
              <w:right w:val="single" w:sz="4" w:space="0" w:color="auto"/>
            </w:tcBorders>
            <w:shd w:val="clear" w:color="auto" w:fill="auto"/>
            <w:noWrap/>
            <w:vAlign w:val="bottom"/>
            <w:hideMark/>
          </w:tcPr>
          <w:p w14:paraId="058151C6"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D2AD52C"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25</w:t>
            </w:r>
          </w:p>
        </w:tc>
        <w:tc>
          <w:tcPr>
            <w:tcW w:w="1063" w:type="dxa"/>
            <w:tcBorders>
              <w:top w:val="nil"/>
              <w:left w:val="nil"/>
              <w:bottom w:val="single" w:sz="4" w:space="0" w:color="auto"/>
              <w:right w:val="single" w:sz="4" w:space="0" w:color="auto"/>
            </w:tcBorders>
            <w:shd w:val="clear" w:color="auto" w:fill="auto"/>
            <w:noWrap/>
            <w:vAlign w:val="bottom"/>
            <w:hideMark/>
          </w:tcPr>
          <w:p w14:paraId="7F40D452"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1E3F10E2"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4D2182"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S2</w:t>
            </w:r>
          </w:p>
        </w:tc>
        <w:tc>
          <w:tcPr>
            <w:tcW w:w="1794" w:type="dxa"/>
            <w:tcBorders>
              <w:top w:val="nil"/>
              <w:left w:val="nil"/>
              <w:bottom w:val="single" w:sz="4" w:space="0" w:color="auto"/>
              <w:right w:val="single" w:sz="4" w:space="0" w:color="auto"/>
            </w:tcBorders>
            <w:shd w:val="clear" w:color="auto" w:fill="auto"/>
            <w:noWrap/>
            <w:vAlign w:val="bottom"/>
            <w:hideMark/>
          </w:tcPr>
          <w:p w14:paraId="610B3597"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613D8FF"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30</w:t>
            </w:r>
          </w:p>
        </w:tc>
        <w:tc>
          <w:tcPr>
            <w:tcW w:w="1063" w:type="dxa"/>
            <w:tcBorders>
              <w:top w:val="nil"/>
              <w:left w:val="nil"/>
              <w:bottom w:val="single" w:sz="4" w:space="0" w:color="auto"/>
              <w:right w:val="single" w:sz="4" w:space="0" w:color="auto"/>
            </w:tcBorders>
            <w:shd w:val="clear" w:color="auto" w:fill="auto"/>
            <w:noWrap/>
            <w:vAlign w:val="bottom"/>
            <w:hideMark/>
          </w:tcPr>
          <w:p w14:paraId="42785AC5"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4CF871B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477755B"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S3</w:t>
            </w:r>
          </w:p>
        </w:tc>
        <w:tc>
          <w:tcPr>
            <w:tcW w:w="1794" w:type="dxa"/>
            <w:tcBorders>
              <w:top w:val="nil"/>
              <w:left w:val="nil"/>
              <w:bottom w:val="single" w:sz="4" w:space="0" w:color="auto"/>
              <w:right w:val="single" w:sz="4" w:space="0" w:color="auto"/>
            </w:tcBorders>
            <w:shd w:val="clear" w:color="auto" w:fill="auto"/>
            <w:noWrap/>
            <w:vAlign w:val="bottom"/>
            <w:hideMark/>
          </w:tcPr>
          <w:p w14:paraId="25DE1A4C"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54A3A15C"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19</w:t>
            </w:r>
          </w:p>
        </w:tc>
        <w:tc>
          <w:tcPr>
            <w:tcW w:w="1063" w:type="dxa"/>
            <w:tcBorders>
              <w:top w:val="nil"/>
              <w:left w:val="nil"/>
              <w:bottom w:val="single" w:sz="4" w:space="0" w:color="auto"/>
              <w:right w:val="single" w:sz="4" w:space="0" w:color="auto"/>
            </w:tcBorders>
            <w:shd w:val="clear" w:color="auto" w:fill="auto"/>
            <w:noWrap/>
            <w:vAlign w:val="bottom"/>
            <w:hideMark/>
          </w:tcPr>
          <w:p w14:paraId="247238C4"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41C57B3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22F9AB9"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S4</w:t>
            </w:r>
          </w:p>
        </w:tc>
        <w:tc>
          <w:tcPr>
            <w:tcW w:w="1794" w:type="dxa"/>
            <w:tcBorders>
              <w:top w:val="nil"/>
              <w:left w:val="nil"/>
              <w:bottom w:val="single" w:sz="4" w:space="0" w:color="auto"/>
              <w:right w:val="single" w:sz="4" w:space="0" w:color="auto"/>
            </w:tcBorders>
            <w:shd w:val="clear" w:color="auto" w:fill="auto"/>
            <w:noWrap/>
            <w:vAlign w:val="bottom"/>
            <w:hideMark/>
          </w:tcPr>
          <w:p w14:paraId="274FA737"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35CEB422"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5E15D4F"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M</w:t>
            </w:r>
          </w:p>
        </w:tc>
      </w:tr>
      <w:tr w:rsidR="00487240" w:rsidRPr="00553B96" w14:paraId="250491B5"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013B1F5"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S5</w:t>
            </w:r>
          </w:p>
        </w:tc>
        <w:tc>
          <w:tcPr>
            <w:tcW w:w="1794" w:type="dxa"/>
            <w:tcBorders>
              <w:top w:val="nil"/>
              <w:left w:val="nil"/>
              <w:bottom w:val="single" w:sz="4" w:space="0" w:color="auto"/>
              <w:right w:val="single" w:sz="4" w:space="0" w:color="auto"/>
            </w:tcBorders>
            <w:shd w:val="clear" w:color="auto" w:fill="auto"/>
            <w:noWrap/>
            <w:vAlign w:val="bottom"/>
            <w:hideMark/>
          </w:tcPr>
          <w:p w14:paraId="1E9EF5D3"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53494FC1"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43</w:t>
            </w:r>
          </w:p>
        </w:tc>
        <w:tc>
          <w:tcPr>
            <w:tcW w:w="1063" w:type="dxa"/>
            <w:tcBorders>
              <w:top w:val="nil"/>
              <w:left w:val="nil"/>
              <w:bottom w:val="single" w:sz="4" w:space="0" w:color="auto"/>
              <w:right w:val="single" w:sz="4" w:space="0" w:color="auto"/>
            </w:tcBorders>
            <w:shd w:val="clear" w:color="auto" w:fill="auto"/>
            <w:noWrap/>
            <w:vAlign w:val="bottom"/>
            <w:hideMark/>
          </w:tcPr>
          <w:p w14:paraId="3E85907B"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7759DFA6"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B568A1F"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S6</w:t>
            </w:r>
          </w:p>
        </w:tc>
        <w:tc>
          <w:tcPr>
            <w:tcW w:w="1794" w:type="dxa"/>
            <w:tcBorders>
              <w:top w:val="nil"/>
              <w:left w:val="nil"/>
              <w:bottom w:val="single" w:sz="4" w:space="0" w:color="auto"/>
              <w:right w:val="single" w:sz="4" w:space="0" w:color="auto"/>
            </w:tcBorders>
            <w:shd w:val="clear" w:color="auto" w:fill="auto"/>
            <w:noWrap/>
            <w:vAlign w:val="bottom"/>
            <w:hideMark/>
          </w:tcPr>
          <w:p w14:paraId="01FD980A"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8BE63C3"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3B062F85"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M</w:t>
            </w:r>
          </w:p>
        </w:tc>
      </w:tr>
      <w:tr w:rsidR="00487240" w:rsidRPr="00553B96" w14:paraId="743D87D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DE5D77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lang w:val="en-US"/>
              </w:rPr>
              <w:t>S</w:t>
            </w:r>
            <w:r w:rsidRPr="00553B96">
              <w:rPr>
                <w:rFonts w:eastAsia="Times New Roman"/>
                <w:color w:val="000000"/>
                <w:sz w:val="24"/>
                <w:szCs w:val="24"/>
              </w:rPr>
              <w:t>7</w:t>
            </w:r>
          </w:p>
        </w:tc>
        <w:tc>
          <w:tcPr>
            <w:tcW w:w="1794" w:type="dxa"/>
            <w:tcBorders>
              <w:top w:val="nil"/>
              <w:left w:val="nil"/>
              <w:bottom w:val="single" w:sz="4" w:space="0" w:color="auto"/>
              <w:right w:val="single" w:sz="4" w:space="0" w:color="auto"/>
            </w:tcBorders>
            <w:shd w:val="clear" w:color="auto" w:fill="auto"/>
            <w:noWrap/>
            <w:vAlign w:val="bottom"/>
            <w:hideMark/>
          </w:tcPr>
          <w:p w14:paraId="0586F8E0"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6064F4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5B1CA046"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259A884E"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790A727"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S8</w:t>
            </w:r>
          </w:p>
        </w:tc>
        <w:tc>
          <w:tcPr>
            <w:tcW w:w="1794" w:type="dxa"/>
            <w:tcBorders>
              <w:top w:val="nil"/>
              <w:left w:val="nil"/>
              <w:bottom w:val="single" w:sz="4" w:space="0" w:color="auto"/>
              <w:right w:val="single" w:sz="4" w:space="0" w:color="auto"/>
            </w:tcBorders>
            <w:shd w:val="clear" w:color="auto" w:fill="auto"/>
            <w:noWrap/>
            <w:vAlign w:val="bottom"/>
            <w:hideMark/>
          </w:tcPr>
          <w:p w14:paraId="03698CF7"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35194B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6BC2A756"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33AA648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46BDEB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S9</w:t>
            </w:r>
          </w:p>
        </w:tc>
        <w:tc>
          <w:tcPr>
            <w:tcW w:w="1794" w:type="dxa"/>
            <w:tcBorders>
              <w:top w:val="nil"/>
              <w:left w:val="nil"/>
              <w:bottom w:val="single" w:sz="4" w:space="0" w:color="auto"/>
              <w:right w:val="single" w:sz="4" w:space="0" w:color="auto"/>
            </w:tcBorders>
            <w:shd w:val="clear" w:color="auto" w:fill="auto"/>
            <w:noWrap/>
            <w:vAlign w:val="bottom"/>
            <w:hideMark/>
          </w:tcPr>
          <w:p w14:paraId="294B1BA5"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1705FA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F11A9C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0211A10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ADE40F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S10</w:t>
            </w:r>
          </w:p>
        </w:tc>
        <w:tc>
          <w:tcPr>
            <w:tcW w:w="1794" w:type="dxa"/>
            <w:tcBorders>
              <w:top w:val="nil"/>
              <w:left w:val="nil"/>
              <w:bottom w:val="single" w:sz="4" w:space="0" w:color="auto"/>
              <w:right w:val="single" w:sz="4" w:space="0" w:color="auto"/>
            </w:tcBorders>
            <w:shd w:val="clear" w:color="auto" w:fill="auto"/>
            <w:noWrap/>
            <w:vAlign w:val="bottom"/>
            <w:hideMark/>
          </w:tcPr>
          <w:p w14:paraId="2B70167C"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61B4E18"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20</w:t>
            </w:r>
          </w:p>
        </w:tc>
        <w:tc>
          <w:tcPr>
            <w:tcW w:w="1063" w:type="dxa"/>
            <w:tcBorders>
              <w:top w:val="nil"/>
              <w:left w:val="nil"/>
              <w:bottom w:val="single" w:sz="4" w:space="0" w:color="auto"/>
              <w:right w:val="single" w:sz="4" w:space="0" w:color="auto"/>
            </w:tcBorders>
            <w:shd w:val="clear" w:color="auto" w:fill="auto"/>
            <w:noWrap/>
            <w:vAlign w:val="bottom"/>
            <w:hideMark/>
          </w:tcPr>
          <w:p w14:paraId="608FA74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47D6EFF5"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95BF0B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S11</w:t>
            </w:r>
          </w:p>
        </w:tc>
        <w:tc>
          <w:tcPr>
            <w:tcW w:w="1794" w:type="dxa"/>
            <w:tcBorders>
              <w:top w:val="nil"/>
              <w:left w:val="nil"/>
              <w:bottom w:val="single" w:sz="4" w:space="0" w:color="auto"/>
              <w:right w:val="single" w:sz="4" w:space="0" w:color="auto"/>
            </w:tcBorders>
            <w:shd w:val="clear" w:color="auto" w:fill="auto"/>
            <w:noWrap/>
            <w:vAlign w:val="bottom"/>
            <w:hideMark/>
          </w:tcPr>
          <w:p w14:paraId="572DC45E"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1D323B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6C0CF319"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563F57F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BC056CF"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S12</w:t>
            </w:r>
          </w:p>
        </w:tc>
        <w:tc>
          <w:tcPr>
            <w:tcW w:w="1794" w:type="dxa"/>
            <w:tcBorders>
              <w:top w:val="nil"/>
              <w:left w:val="nil"/>
              <w:bottom w:val="single" w:sz="4" w:space="0" w:color="auto"/>
              <w:right w:val="single" w:sz="4" w:space="0" w:color="auto"/>
            </w:tcBorders>
            <w:shd w:val="clear" w:color="auto" w:fill="auto"/>
            <w:noWrap/>
            <w:vAlign w:val="bottom"/>
            <w:hideMark/>
          </w:tcPr>
          <w:p w14:paraId="3CCEFDA5"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BE5707D"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C196B89"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6C06E03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71F49F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S13</w:t>
            </w:r>
          </w:p>
        </w:tc>
        <w:tc>
          <w:tcPr>
            <w:tcW w:w="1794" w:type="dxa"/>
            <w:tcBorders>
              <w:top w:val="nil"/>
              <w:left w:val="nil"/>
              <w:bottom w:val="single" w:sz="4" w:space="0" w:color="auto"/>
              <w:right w:val="single" w:sz="4" w:space="0" w:color="auto"/>
            </w:tcBorders>
            <w:shd w:val="clear" w:color="auto" w:fill="auto"/>
            <w:noWrap/>
            <w:vAlign w:val="bottom"/>
            <w:hideMark/>
          </w:tcPr>
          <w:p w14:paraId="6666813E"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5791DE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127D4D30"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7169A8F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ED547AB"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S14</w:t>
            </w:r>
          </w:p>
        </w:tc>
        <w:tc>
          <w:tcPr>
            <w:tcW w:w="1794" w:type="dxa"/>
            <w:tcBorders>
              <w:top w:val="nil"/>
              <w:left w:val="nil"/>
              <w:bottom w:val="single" w:sz="4" w:space="0" w:color="auto"/>
              <w:right w:val="single" w:sz="4" w:space="0" w:color="auto"/>
            </w:tcBorders>
            <w:shd w:val="clear" w:color="auto" w:fill="auto"/>
            <w:noWrap/>
            <w:vAlign w:val="bottom"/>
            <w:hideMark/>
          </w:tcPr>
          <w:p w14:paraId="372B5E49"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CCF75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19</w:t>
            </w:r>
          </w:p>
        </w:tc>
        <w:tc>
          <w:tcPr>
            <w:tcW w:w="1063" w:type="dxa"/>
            <w:tcBorders>
              <w:top w:val="nil"/>
              <w:left w:val="nil"/>
              <w:bottom w:val="single" w:sz="4" w:space="0" w:color="auto"/>
              <w:right w:val="single" w:sz="4" w:space="0" w:color="auto"/>
            </w:tcBorders>
            <w:shd w:val="clear" w:color="auto" w:fill="auto"/>
            <w:noWrap/>
            <w:vAlign w:val="bottom"/>
            <w:hideMark/>
          </w:tcPr>
          <w:p w14:paraId="73391F10"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0F7283C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D82F067"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S15</w:t>
            </w:r>
          </w:p>
        </w:tc>
        <w:tc>
          <w:tcPr>
            <w:tcW w:w="1794" w:type="dxa"/>
            <w:tcBorders>
              <w:top w:val="nil"/>
              <w:left w:val="nil"/>
              <w:bottom w:val="single" w:sz="4" w:space="0" w:color="auto"/>
              <w:right w:val="single" w:sz="4" w:space="0" w:color="auto"/>
            </w:tcBorders>
            <w:shd w:val="clear" w:color="auto" w:fill="auto"/>
            <w:noWrap/>
            <w:vAlign w:val="bottom"/>
            <w:hideMark/>
          </w:tcPr>
          <w:p w14:paraId="234D8AF1"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0D80C3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B58F9C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7785C207"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36769C"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S16</w:t>
            </w:r>
          </w:p>
        </w:tc>
        <w:tc>
          <w:tcPr>
            <w:tcW w:w="1794" w:type="dxa"/>
            <w:tcBorders>
              <w:top w:val="nil"/>
              <w:left w:val="nil"/>
              <w:bottom w:val="single" w:sz="4" w:space="0" w:color="auto"/>
              <w:right w:val="single" w:sz="4" w:space="0" w:color="auto"/>
            </w:tcBorders>
            <w:shd w:val="clear" w:color="auto" w:fill="auto"/>
            <w:noWrap/>
            <w:vAlign w:val="bottom"/>
            <w:hideMark/>
          </w:tcPr>
          <w:p w14:paraId="3F71082D"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E53877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28</w:t>
            </w:r>
          </w:p>
        </w:tc>
        <w:tc>
          <w:tcPr>
            <w:tcW w:w="1063" w:type="dxa"/>
            <w:tcBorders>
              <w:top w:val="nil"/>
              <w:left w:val="nil"/>
              <w:bottom w:val="single" w:sz="4" w:space="0" w:color="auto"/>
              <w:right w:val="single" w:sz="4" w:space="0" w:color="auto"/>
            </w:tcBorders>
            <w:shd w:val="clear" w:color="auto" w:fill="auto"/>
            <w:noWrap/>
            <w:vAlign w:val="bottom"/>
            <w:hideMark/>
          </w:tcPr>
          <w:p w14:paraId="1580569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3347EA3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171801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S17</w:t>
            </w:r>
          </w:p>
        </w:tc>
        <w:tc>
          <w:tcPr>
            <w:tcW w:w="1794" w:type="dxa"/>
            <w:tcBorders>
              <w:top w:val="nil"/>
              <w:left w:val="nil"/>
              <w:bottom w:val="single" w:sz="4" w:space="0" w:color="auto"/>
              <w:right w:val="single" w:sz="4" w:space="0" w:color="auto"/>
            </w:tcBorders>
            <w:shd w:val="clear" w:color="auto" w:fill="auto"/>
            <w:noWrap/>
            <w:vAlign w:val="bottom"/>
            <w:hideMark/>
          </w:tcPr>
          <w:p w14:paraId="5A4B4AB8"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7E4B50"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29</w:t>
            </w:r>
          </w:p>
        </w:tc>
        <w:tc>
          <w:tcPr>
            <w:tcW w:w="1063" w:type="dxa"/>
            <w:tcBorders>
              <w:top w:val="nil"/>
              <w:left w:val="nil"/>
              <w:bottom w:val="single" w:sz="4" w:space="0" w:color="auto"/>
              <w:right w:val="single" w:sz="4" w:space="0" w:color="auto"/>
            </w:tcBorders>
            <w:shd w:val="clear" w:color="auto" w:fill="auto"/>
            <w:noWrap/>
            <w:vAlign w:val="bottom"/>
            <w:hideMark/>
          </w:tcPr>
          <w:p w14:paraId="291C071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44533D3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8F063E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S18</w:t>
            </w:r>
          </w:p>
        </w:tc>
        <w:tc>
          <w:tcPr>
            <w:tcW w:w="1794" w:type="dxa"/>
            <w:tcBorders>
              <w:top w:val="nil"/>
              <w:left w:val="nil"/>
              <w:bottom w:val="single" w:sz="4" w:space="0" w:color="auto"/>
              <w:right w:val="single" w:sz="4" w:space="0" w:color="auto"/>
            </w:tcBorders>
            <w:shd w:val="clear" w:color="auto" w:fill="auto"/>
            <w:noWrap/>
            <w:vAlign w:val="bottom"/>
            <w:hideMark/>
          </w:tcPr>
          <w:p w14:paraId="693518F6"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50B8E3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39</w:t>
            </w:r>
          </w:p>
        </w:tc>
        <w:tc>
          <w:tcPr>
            <w:tcW w:w="1063" w:type="dxa"/>
            <w:tcBorders>
              <w:top w:val="nil"/>
              <w:left w:val="nil"/>
              <w:bottom w:val="single" w:sz="4" w:space="0" w:color="auto"/>
              <w:right w:val="single" w:sz="4" w:space="0" w:color="auto"/>
            </w:tcBorders>
            <w:shd w:val="clear" w:color="auto" w:fill="auto"/>
            <w:noWrap/>
            <w:vAlign w:val="bottom"/>
            <w:hideMark/>
          </w:tcPr>
          <w:p w14:paraId="175C206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360B4DFE"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860839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S19</w:t>
            </w:r>
          </w:p>
        </w:tc>
        <w:tc>
          <w:tcPr>
            <w:tcW w:w="1794" w:type="dxa"/>
            <w:tcBorders>
              <w:top w:val="nil"/>
              <w:left w:val="nil"/>
              <w:bottom w:val="single" w:sz="4" w:space="0" w:color="auto"/>
              <w:right w:val="single" w:sz="4" w:space="0" w:color="auto"/>
            </w:tcBorders>
            <w:shd w:val="clear" w:color="auto" w:fill="auto"/>
            <w:noWrap/>
            <w:vAlign w:val="bottom"/>
            <w:hideMark/>
          </w:tcPr>
          <w:p w14:paraId="39A4B6BB"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F03085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263B45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6A8799B6"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ABBECED"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S20</w:t>
            </w:r>
          </w:p>
        </w:tc>
        <w:tc>
          <w:tcPr>
            <w:tcW w:w="1794" w:type="dxa"/>
            <w:tcBorders>
              <w:top w:val="nil"/>
              <w:left w:val="nil"/>
              <w:bottom w:val="single" w:sz="4" w:space="0" w:color="auto"/>
              <w:right w:val="single" w:sz="4" w:space="0" w:color="auto"/>
            </w:tcBorders>
            <w:shd w:val="clear" w:color="auto" w:fill="auto"/>
            <w:noWrap/>
            <w:vAlign w:val="bottom"/>
            <w:hideMark/>
          </w:tcPr>
          <w:p w14:paraId="467D3044"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BB1775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27</w:t>
            </w:r>
          </w:p>
        </w:tc>
        <w:tc>
          <w:tcPr>
            <w:tcW w:w="1063" w:type="dxa"/>
            <w:tcBorders>
              <w:top w:val="nil"/>
              <w:left w:val="nil"/>
              <w:bottom w:val="single" w:sz="4" w:space="0" w:color="auto"/>
              <w:right w:val="single" w:sz="4" w:space="0" w:color="auto"/>
            </w:tcBorders>
            <w:shd w:val="clear" w:color="auto" w:fill="auto"/>
            <w:noWrap/>
            <w:vAlign w:val="bottom"/>
            <w:hideMark/>
          </w:tcPr>
          <w:p w14:paraId="723B5DB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2AFC96A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F20BFB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S21</w:t>
            </w:r>
          </w:p>
        </w:tc>
        <w:tc>
          <w:tcPr>
            <w:tcW w:w="1794" w:type="dxa"/>
            <w:tcBorders>
              <w:top w:val="nil"/>
              <w:left w:val="nil"/>
              <w:bottom w:val="single" w:sz="4" w:space="0" w:color="auto"/>
              <w:right w:val="single" w:sz="4" w:space="0" w:color="auto"/>
            </w:tcBorders>
            <w:shd w:val="clear" w:color="auto" w:fill="auto"/>
            <w:noWrap/>
            <w:vAlign w:val="bottom"/>
            <w:hideMark/>
          </w:tcPr>
          <w:p w14:paraId="5668DA0D"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F8212A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C12095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2991869D"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2BAAC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S22</w:t>
            </w:r>
          </w:p>
        </w:tc>
        <w:tc>
          <w:tcPr>
            <w:tcW w:w="1794" w:type="dxa"/>
            <w:tcBorders>
              <w:top w:val="nil"/>
              <w:left w:val="nil"/>
              <w:bottom w:val="single" w:sz="4" w:space="0" w:color="auto"/>
              <w:right w:val="single" w:sz="4" w:space="0" w:color="auto"/>
            </w:tcBorders>
            <w:shd w:val="clear" w:color="auto" w:fill="auto"/>
            <w:noWrap/>
            <w:vAlign w:val="bottom"/>
            <w:hideMark/>
          </w:tcPr>
          <w:p w14:paraId="21428927"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0946B3F"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8E30DB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513A81A4"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EE5EEC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S23</w:t>
            </w:r>
          </w:p>
        </w:tc>
        <w:tc>
          <w:tcPr>
            <w:tcW w:w="1794" w:type="dxa"/>
            <w:tcBorders>
              <w:top w:val="nil"/>
              <w:left w:val="nil"/>
              <w:bottom w:val="single" w:sz="4" w:space="0" w:color="auto"/>
              <w:right w:val="single" w:sz="4" w:space="0" w:color="auto"/>
            </w:tcBorders>
            <w:shd w:val="clear" w:color="auto" w:fill="auto"/>
            <w:noWrap/>
            <w:vAlign w:val="bottom"/>
            <w:hideMark/>
          </w:tcPr>
          <w:p w14:paraId="66073065"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CD8918C"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5B546F3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056EBC94"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C8C5E6C"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S24</w:t>
            </w:r>
          </w:p>
        </w:tc>
        <w:tc>
          <w:tcPr>
            <w:tcW w:w="1794" w:type="dxa"/>
            <w:tcBorders>
              <w:top w:val="nil"/>
              <w:left w:val="nil"/>
              <w:bottom w:val="single" w:sz="4" w:space="0" w:color="auto"/>
              <w:right w:val="single" w:sz="4" w:space="0" w:color="auto"/>
            </w:tcBorders>
            <w:shd w:val="clear" w:color="auto" w:fill="auto"/>
            <w:noWrap/>
            <w:vAlign w:val="bottom"/>
            <w:hideMark/>
          </w:tcPr>
          <w:p w14:paraId="400F3A03"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3316AB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9D6EDD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bl>
    <w:p w14:paraId="04453616" w14:textId="77777777" w:rsidR="00487240" w:rsidRPr="00553B96" w:rsidRDefault="00487240" w:rsidP="00193100">
      <w:pPr>
        <w:rPr>
          <w:sz w:val="24"/>
          <w:szCs w:val="24"/>
          <w:highlight w:val="white"/>
          <w:lang w:val="en-US"/>
        </w:rPr>
      </w:pPr>
    </w:p>
    <w:p w14:paraId="6E38A5EF" w14:textId="77777777" w:rsidR="00487240" w:rsidRPr="00553B96" w:rsidRDefault="00487240" w:rsidP="00193100">
      <w:pPr>
        <w:rPr>
          <w:sz w:val="24"/>
          <w:szCs w:val="24"/>
          <w:highlight w:val="white"/>
          <w:lang w:val="en-US"/>
        </w:rPr>
      </w:pPr>
    </w:p>
    <w:p w14:paraId="0E42A7A8" w14:textId="77777777" w:rsidR="00487240" w:rsidRPr="00553B96" w:rsidRDefault="00487240" w:rsidP="00193100">
      <w:pPr>
        <w:rPr>
          <w:sz w:val="24"/>
          <w:szCs w:val="24"/>
          <w:highlight w:val="white"/>
          <w:lang w:val="en-US"/>
        </w:rPr>
      </w:pPr>
    </w:p>
    <w:p w14:paraId="2E2685D0" w14:textId="77777777" w:rsidR="00487240" w:rsidRPr="00553B96" w:rsidRDefault="00487240" w:rsidP="00193100">
      <w:pPr>
        <w:rPr>
          <w:sz w:val="24"/>
          <w:szCs w:val="24"/>
          <w:highlight w:val="white"/>
          <w:lang w:val="en-US"/>
        </w:rPr>
      </w:pPr>
    </w:p>
    <w:p w14:paraId="16E855BB" w14:textId="77777777" w:rsidR="00DF5604" w:rsidRPr="00553B96" w:rsidRDefault="00487240" w:rsidP="00193100">
      <w:pPr>
        <w:rPr>
          <w:sz w:val="24"/>
          <w:szCs w:val="24"/>
          <w:highlight w:val="white"/>
          <w:lang w:val="en-US"/>
        </w:rPr>
      </w:pPr>
      <w:r w:rsidRPr="00553B96">
        <w:rPr>
          <w:sz w:val="24"/>
          <w:szCs w:val="24"/>
          <w:highlight w:val="white"/>
          <w:lang w:val="en-US"/>
        </w:rPr>
        <w:br w:type="page"/>
      </w:r>
    </w:p>
    <w:tbl>
      <w:tblPr>
        <w:tblW w:w="5249" w:type="dxa"/>
        <w:tblCellMar>
          <w:left w:w="70" w:type="dxa"/>
          <w:right w:w="70" w:type="dxa"/>
        </w:tblCellMar>
        <w:tblLook w:val="04A0" w:firstRow="1" w:lastRow="0" w:firstColumn="1" w:lastColumn="0" w:noHBand="0" w:noVBand="1"/>
      </w:tblPr>
      <w:tblGrid>
        <w:gridCol w:w="942"/>
        <w:gridCol w:w="1615"/>
        <w:gridCol w:w="1346"/>
        <w:gridCol w:w="1346"/>
      </w:tblGrid>
      <w:tr w:rsidR="00DF5604" w:rsidRPr="00553B96" w14:paraId="7369B5BA" w14:textId="77777777" w:rsidTr="00B06755">
        <w:trPr>
          <w:trHeight w:val="519"/>
        </w:trPr>
        <w:tc>
          <w:tcPr>
            <w:tcW w:w="5249"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6A2DA040"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lastRenderedPageBreak/>
              <w:t>Group</w:t>
            </w:r>
            <w:proofErr w:type="spellEnd"/>
            <w:r w:rsidRPr="00553B96">
              <w:rPr>
                <w:rFonts w:eastAsia="Times New Roman"/>
                <w:b/>
                <w:bCs/>
                <w:color w:val="FFFFFF"/>
                <w:sz w:val="24"/>
                <w:szCs w:val="24"/>
              </w:rPr>
              <w:t xml:space="preserve"> 2</w:t>
            </w:r>
          </w:p>
        </w:tc>
      </w:tr>
      <w:tr w:rsidR="00DF5604" w:rsidRPr="00553B96" w14:paraId="7FE848BF" w14:textId="77777777" w:rsidTr="00B06755">
        <w:trPr>
          <w:trHeight w:val="519"/>
        </w:trPr>
        <w:tc>
          <w:tcPr>
            <w:tcW w:w="942" w:type="dxa"/>
            <w:tcBorders>
              <w:top w:val="nil"/>
              <w:left w:val="single" w:sz="4" w:space="0" w:color="auto"/>
              <w:bottom w:val="single" w:sz="4" w:space="0" w:color="auto"/>
              <w:right w:val="single" w:sz="4" w:space="0" w:color="auto"/>
            </w:tcBorders>
            <w:shd w:val="clear" w:color="000000" w:fill="434343"/>
            <w:vAlign w:val="center"/>
            <w:hideMark/>
          </w:tcPr>
          <w:p w14:paraId="396D91CA"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t>Code</w:t>
            </w:r>
            <w:proofErr w:type="spellEnd"/>
          </w:p>
        </w:tc>
        <w:tc>
          <w:tcPr>
            <w:tcW w:w="1615" w:type="dxa"/>
            <w:tcBorders>
              <w:top w:val="nil"/>
              <w:left w:val="nil"/>
              <w:bottom w:val="single" w:sz="4" w:space="0" w:color="auto"/>
              <w:right w:val="single" w:sz="4" w:space="0" w:color="auto"/>
            </w:tcBorders>
            <w:shd w:val="clear" w:color="000000" w:fill="434343"/>
            <w:vAlign w:val="center"/>
            <w:hideMark/>
          </w:tcPr>
          <w:p w14:paraId="3B7EB78B"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t>Dominat</w:t>
            </w:r>
            <w:proofErr w:type="spellEnd"/>
            <w:r w:rsidRPr="00553B96">
              <w:rPr>
                <w:rFonts w:eastAsia="Times New Roman"/>
                <w:b/>
                <w:bCs/>
                <w:color w:val="FFFFFF"/>
                <w:sz w:val="24"/>
                <w:szCs w:val="24"/>
              </w:rPr>
              <w:t xml:space="preserve"> </w:t>
            </w:r>
            <w:proofErr w:type="spellStart"/>
            <w:r w:rsidRPr="00553B96">
              <w:rPr>
                <w:rFonts w:eastAsia="Times New Roman"/>
                <w:b/>
                <w:bCs/>
                <w:color w:val="FFFFFF"/>
                <w:sz w:val="24"/>
                <w:szCs w:val="24"/>
              </w:rPr>
              <w:t>eye</w:t>
            </w:r>
            <w:proofErr w:type="spellEnd"/>
          </w:p>
        </w:tc>
        <w:tc>
          <w:tcPr>
            <w:tcW w:w="1346" w:type="dxa"/>
            <w:tcBorders>
              <w:top w:val="nil"/>
              <w:left w:val="nil"/>
              <w:bottom w:val="single" w:sz="4" w:space="0" w:color="auto"/>
              <w:right w:val="single" w:sz="4" w:space="0" w:color="auto"/>
            </w:tcBorders>
            <w:shd w:val="clear" w:color="000000" w:fill="434343"/>
            <w:vAlign w:val="center"/>
            <w:hideMark/>
          </w:tcPr>
          <w:p w14:paraId="07541C14"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t>Age</w:t>
            </w:r>
            <w:proofErr w:type="spellEnd"/>
            <w:r w:rsidRPr="00553B96">
              <w:rPr>
                <w:rFonts w:eastAsia="Times New Roman"/>
                <w:b/>
                <w:bCs/>
                <w:color w:val="FFFFFF"/>
                <w:sz w:val="24"/>
                <w:szCs w:val="24"/>
              </w:rPr>
              <w:t xml:space="preserve"> </w:t>
            </w:r>
          </w:p>
        </w:tc>
        <w:tc>
          <w:tcPr>
            <w:tcW w:w="1346" w:type="dxa"/>
            <w:tcBorders>
              <w:top w:val="nil"/>
              <w:left w:val="nil"/>
              <w:bottom w:val="single" w:sz="4" w:space="0" w:color="auto"/>
              <w:right w:val="single" w:sz="4" w:space="0" w:color="auto"/>
            </w:tcBorders>
            <w:shd w:val="clear" w:color="000000" w:fill="434343"/>
            <w:vAlign w:val="center"/>
            <w:hideMark/>
          </w:tcPr>
          <w:p w14:paraId="40C5D0CE"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t>Gender</w:t>
            </w:r>
            <w:proofErr w:type="spellEnd"/>
          </w:p>
        </w:tc>
      </w:tr>
      <w:tr w:rsidR="00DF5604" w:rsidRPr="00553B96" w14:paraId="7B0EDC45"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D3BC665"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2S1</w:t>
            </w:r>
          </w:p>
        </w:tc>
        <w:tc>
          <w:tcPr>
            <w:tcW w:w="1615" w:type="dxa"/>
            <w:tcBorders>
              <w:top w:val="nil"/>
              <w:left w:val="nil"/>
              <w:bottom w:val="single" w:sz="4" w:space="0" w:color="auto"/>
              <w:right w:val="single" w:sz="4" w:space="0" w:color="auto"/>
            </w:tcBorders>
            <w:shd w:val="clear" w:color="auto" w:fill="auto"/>
            <w:noWrap/>
            <w:vAlign w:val="bottom"/>
            <w:hideMark/>
          </w:tcPr>
          <w:p w14:paraId="4936BFAC"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5463FF0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B3C8033"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6479DFCC"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42548A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 xml:space="preserve">2S2 </w:t>
            </w:r>
          </w:p>
        </w:tc>
        <w:tc>
          <w:tcPr>
            <w:tcW w:w="1615" w:type="dxa"/>
            <w:tcBorders>
              <w:top w:val="nil"/>
              <w:left w:val="nil"/>
              <w:bottom w:val="single" w:sz="4" w:space="0" w:color="auto"/>
              <w:right w:val="single" w:sz="4" w:space="0" w:color="auto"/>
            </w:tcBorders>
            <w:shd w:val="clear" w:color="auto" w:fill="auto"/>
            <w:noWrap/>
            <w:vAlign w:val="bottom"/>
            <w:hideMark/>
          </w:tcPr>
          <w:p w14:paraId="25617681"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70BF70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1116C7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37268D65"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328B9084"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2S3</w:t>
            </w:r>
          </w:p>
        </w:tc>
        <w:tc>
          <w:tcPr>
            <w:tcW w:w="1615" w:type="dxa"/>
            <w:tcBorders>
              <w:top w:val="nil"/>
              <w:left w:val="nil"/>
              <w:bottom w:val="single" w:sz="4" w:space="0" w:color="auto"/>
              <w:right w:val="single" w:sz="4" w:space="0" w:color="auto"/>
            </w:tcBorders>
            <w:shd w:val="clear" w:color="auto" w:fill="auto"/>
            <w:noWrap/>
            <w:vAlign w:val="bottom"/>
            <w:hideMark/>
          </w:tcPr>
          <w:p w14:paraId="2F33F803"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7BE5FAE"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5D69992F"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7C6A9E4F"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D0B360E"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2S4</w:t>
            </w:r>
          </w:p>
        </w:tc>
        <w:tc>
          <w:tcPr>
            <w:tcW w:w="1615" w:type="dxa"/>
            <w:tcBorders>
              <w:top w:val="nil"/>
              <w:left w:val="nil"/>
              <w:bottom w:val="single" w:sz="4" w:space="0" w:color="auto"/>
              <w:right w:val="single" w:sz="4" w:space="0" w:color="auto"/>
            </w:tcBorders>
            <w:shd w:val="clear" w:color="auto" w:fill="auto"/>
            <w:noWrap/>
            <w:vAlign w:val="bottom"/>
            <w:hideMark/>
          </w:tcPr>
          <w:p w14:paraId="1225932D"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68BE1E4"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7F65B8AC"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0AC8CE5B"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1483868"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2S5</w:t>
            </w:r>
          </w:p>
        </w:tc>
        <w:tc>
          <w:tcPr>
            <w:tcW w:w="1615" w:type="dxa"/>
            <w:tcBorders>
              <w:top w:val="nil"/>
              <w:left w:val="nil"/>
              <w:bottom w:val="single" w:sz="4" w:space="0" w:color="auto"/>
              <w:right w:val="single" w:sz="4" w:space="0" w:color="auto"/>
            </w:tcBorders>
            <w:shd w:val="clear" w:color="auto" w:fill="auto"/>
            <w:noWrap/>
            <w:vAlign w:val="bottom"/>
            <w:hideMark/>
          </w:tcPr>
          <w:p w14:paraId="6AA8C36C"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75DF7AC"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29</w:t>
            </w:r>
          </w:p>
        </w:tc>
        <w:tc>
          <w:tcPr>
            <w:tcW w:w="1346" w:type="dxa"/>
            <w:tcBorders>
              <w:top w:val="nil"/>
              <w:left w:val="nil"/>
              <w:bottom w:val="single" w:sz="4" w:space="0" w:color="auto"/>
              <w:right w:val="single" w:sz="4" w:space="0" w:color="auto"/>
            </w:tcBorders>
            <w:shd w:val="clear" w:color="auto" w:fill="auto"/>
            <w:noWrap/>
            <w:vAlign w:val="bottom"/>
            <w:hideMark/>
          </w:tcPr>
          <w:p w14:paraId="1AF381D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3D9332BE"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4A123D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2S6</w:t>
            </w:r>
          </w:p>
        </w:tc>
        <w:tc>
          <w:tcPr>
            <w:tcW w:w="1615" w:type="dxa"/>
            <w:tcBorders>
              <w:top w:val="nil"/>
              <w:left w:val="nil"/>
              <w:bottom w:val="single" w:sz="4" w:space="0" w:color="auto"/>
              <w:right w:val="single" w:sz="4" w:space="0" w:color="auto"/>
            </w:tcBorders>
            <w:shd w:val="clear" w:color="auto" w:fill="auto"/>
            <w:noWrap/>
            <w:vAlign w:val="bottom"/>
            <w:hideMark/>
          </w:tcPr>
          <w:p w14:paraId="44E8E471"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590AE20"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53</w:t>
            </w:r>
          </w:p>
        </w:tc>
        <w:tc>
          <w:tcPr>
            <w:tcW w:w="1346" w:type="dxa"/>
            <w:tcBorders>
              <w:top w:val="nil"/>
              <w:left w:val="nil"/>
              <w:bottom w:val="single" w:sz="4" w:space="0" w:color="auto"/>
              <w:right w:val="single" w:sz="4" w:space="0" w:color="auto"/>
            </w:tcBorders>
            <w:shd w:val="clear" w:color="auto" w:fill="auto"/>
            <w:noWrap/>
            <w:vAlign w:val="bottom"/>
            <w:hideMark/>
          </w:tcPr>
          <w:p w14:paraId="0A74CAC2"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454CC46C"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30E7AB0"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2S7</w:t>
            </w:r>
          </w:p>
        </w:tc>
        <w:tc>
          <w:tcPr>
            <w:tcW w:w="1615" w:type="dxa"/>
            <w:tcBorders>
              <w:top w:val="nil"/>
              <w:left w:val="nil"/>
              <w:bottom w:val="single" w:sz="4" w:space="0" w:color="auto"/>
              <w:right w:val="single" w:sz="4" w:space="0" w:color="auto"/>
            </w:tcBorders>
            <w:shd w:val="clear" w:color="auto" w:fill="auto"/>
            <w:noWrap/>
            <w:vAlign w:val="bottom"/>
            <w:hideMark/>
          </w:tcPr>
          <w:p w14:paraId="6D859FB4"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A4CC09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2D843E0A"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7EAD5AF2"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D18455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2S8</w:t>
            </w:r>
          </w:p>
        </w:tc>
        <w:tc>
          <w:tcPr>
            <w:tcW w:w="1615" w:type="dxa"/>
            <w:tcBorders>
              <w:top w:val="nil"/>
              <w:left w:val="nil"/>
              <w:bottom w:val="single" w:sz="4" w:space="0" w:color="auto"/>
              <w:right w:val="single" w:sz="4" w:space="0" w:color="auto"/>
            </w:tcBorders>
            <w:shd w:val="clear" w:color="auto" w:fill="auto"/>
            <w:noWrap/>
            <w:vAlign w:val="bottom"/>
            <w:hideMark/>
          </w:tcPr>
          <w:p w14:paraId="1728055A"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56207C3"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4CD0BB46"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401F7178"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B86F30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2S9</w:t>
            </w:r>
          </w:p>
        </w:tc>
        <w:tc>
          <w:tcPr>
            <w:tcW w:w="1615" w:type="dxa"/>
            <w:tcBorders>
              <w:top w:val="nil"/>
              <w:left w:val="nil"/>
              <w:bottom w:val="single" w:sz="4" w:space="0" w:color="auto"/>
              <w:right w:val="single" w:sz="4" w:space="0" w:color="auto"/>
            </w:tcBorders>
            <w:shd w:val="clear" w:color="auto" w:fill="auto"/>
            <w:noWrap/>
            <w:vAlign w:val="bottom"/>
            <w:hideMark/>
          </w:tcPr>
          <w:p w14:paraId="6326D405"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3A0BAA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282575A8"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4B765D6D"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150CE5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 xml:space="preserve">2S10  </w:t>
            </w:r>
          </w:p>
        </w:tc>
        <w:tc>
          <w:tcPr>
            <w:tcW w:w="1615" w:type="dxa"/>
            <w:tcBorders>
              <w:top w:val="nil"/>
              <w:left w:val="nil"/>
              <w:bottom w:val="single" w:sz="4" w:space="0" w:color="auto"/>
              <w:right w:val="single" w:sz="4" w:space="0" w:color="auto"/>
            </w:tcBorders>
            <w:shd w:val="clear" w:color="auto" w:fill="auto"/>
            <w:noWrap/>
            <w:vAlign w:val="bottom"/>
            <w:hideMark/>
          </w:tcPr>
          <w:p w14:paraId="640930A7"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F9C6E54"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F41696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63F9BD77"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6EB0ED8"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 xml:space="preserve">2S11 </w:t>
            </w:r>
          </w:p>
        </w:tc>
        <w:tc>
          <w:tcPr>
            <w:tcW w:w="1615" w:type="dxa"/>
            <w:tcBorders>
              <w:top w:val="nil"/>
              <w:left w:val="nil"/>
              <w:bottom w:val="single" w:sz="4" w:space="0" w:color="auto"/>
              <w:right w:val="single" w:sz="4" w:space="0" w:color="auto"/>
            </w:tcBorders>
            <w:shd w:val="clear" w:color="auto" w:fill="auto"/>
            <w:noWrap/>
            <w:vAlign w:val="bottom"/>
            <w:hideMark/>
          </w:tcPr>
          <w:p w14:paraId="52A52BB1"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589FA1F"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94D426A"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34E3F583"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7EE659B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2S12</w:t>
            </w:r>
          </w:p>
        </w:tc>
        <w:tc>
          <w:tcPr>
            <w:tcW w:w="1615" w:type="dxa"/>
            <w:tcBorders>
              <w:top w:val="nil"/>
              <w:left w:val="nil"/>
              <w:bottom w:val="single" w:sz="4" w:space="0" w:color="auto"/>
              <w:right w:val="single" w:sz="4" w:space="0" w:color="auto"/>
            </w:tcBorders>
            <w:shd w:val="clear" w:color="auto" w:fill="auto"/>
            <w:noWrap/>
            <w:vAlign w:val="bottom"/>
            <w:hideMark/>
          </w:tcPr>
          <w:p w14:paraId="660CB95D"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1130169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35</w:t>
            </w:r>
          </w:p>
        </w:tc>
        <w:tc>
          <w:tcPr>
            <w:tcW w:w="1346" w:type="dxa"/>
            <w:tcBorders>
              <w:top w:val="nil"/>
              <w:left w:val="nil"/>
              <w:bottom w:val="single" w:sz="4" w:space="0" w:color="auto"/>
              <w:right w:val="single" w:sz="4" w:space="0" w:color="auto"/>
            </w:tcBorders>
            <w:shd w:val="clear" w:color="auto" w:fill="auto"/>
            <w:noWrap/>
            <w:vAlign w:val="bottom"/>
            <w:hideMark/>
          </w:tcPr>
          <w:p w14:paraId="7CDFE869"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5CAC6F4B"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84E75B0"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2S13</w:t>
            </w:r>
          </w:p>
        </w:tc>
        <w:tc>
          <w:tcPr>
            <w:tcW w:w="1615" w:type="dxa"/>
            <w:tcBorders>
              <w:top w:val="nil"/>
              <w:left w:val="nil"/>
              <w:bottom w:val="single" w:sz="4" w:space="0" w:color="auto"/>
              <w:right w:val="single" w:sz="4" w:space="0" w:color="auto"/>
            </w:tcBorders>
            <w:shd w:val="clear" w:color="auto" w:fill="auto"/>
            <w:noWrap/>
            <w:vAlign w:val="bottom"/>
            <w:hideMark/>
          </w:tcPr>
          <w:p w14:paraId="6505A545"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4A23B15"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7EC1677F"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bl>
    <w:p w14:paraId="5E366956" w14:textId="77777777" w:rsidR="00487240" w:rsidRPr="00553B96" w:rsidRDefault="00487240" w:rsidP="00193100">
      <w:pPr>
        <w:rPr>
          <w:sz w:val="24"/>
          <w:szCs w:val="24"/>
          <w:highlight w:val="white"/>
          <w:lang w:val="en-US"/>
        </w:rPr>
      </w:pPr>
    </w:p>
    <w:p w14:paraId="6873E0F5" w14:textId="77777777" w:rsidR="00487240" w:rsidRPr="00553B96" w:rsidRDefault="00487240" w:rsidP="00193100">
      <w:pPr>
        <w:rPr>
          <w:sz w:val="24"/>
          <w:szCs w:val="24"/>
          <w:highlight w:val="white"/>
          <w:lang w:val="en-US"/>
        </w:rPr>
      </w:pPr>
    </w:p>
    <w:p w14:paraId="4089F33E" w14:textId="77777777" w:rsidR="001E3EAD" w:rsidRPr="00553B96" w:rsidRDefault="001E3EAD" w:rsidP="00193100">
      <w:pPr>
        <w:rPr>
          <w:sz w:val="24"/>
          <w:szCs w:val="24"/>
          <w:highlight w:val="white"/>
        </w:rPr>
      </w:pPr>
    </w:p>
    <w:p w14:paraId="07455C02" w14:textId="77777777" w:rsidR="00341A1B" w:rsidRPr="00553B96" w:rsidRDefault="00341A1B" w:rsidP="00193100">
      <w:pPr>
        <w:rPr>
          <w:sz w:val="24"/>
          <w:szCs w:val="24"/>
          <w:highlight w:val="white"/>
        </w:rPr>
      </w:pPr>
    </w:p>
    <w:p w14:paraId="0AE75AF9" w14:textId="77777777" w:rsidR="00C32436" w:rsidRPr="00553B96" w:rsidRDefault="00C32436" w:rsidP="00193100">
      <w:pPr>
        <w:rPr>
          <w:sz w:val="24"/>
          <w:szCs w:val="24"/>
          <w:highlight w:val="white"/>
        </w:rPr>
      </w:pPr>
    </w:p>
    <w:p w14:paraId="6899B64E" w14:textId="77777777" w:rsidR="00C32436" w:rsidRPr="00553B96" w:rsidRDefault="00C32436" w:rsidP="00193100">
      <w:pPr>
        <w:rPr>
          <w:sz w:val="24"/>
          <w:szCs w:val="24"/>
          <w:highlight w:val="white"/>
        </w:rPr>
      </w:pPr>
    </w:p>
    <w:p w14:paraId="6BF3C2D9" w14:textId="77777777" w:rsidR="00C32436" w:rsidRPr="00553B96" w:rsidRDefault="00552739" w:rsidP="00193100">
      <w:pPr>
        <w:rPr>
          <w:sz w:val="24"/>
          <w:szCs w:val="24"/>
          <w:highlight w:val="white"/>
        </w:rPr>
      </w:pPr>
      <w:r w:rsidRPr="00553B96">
        <w:rPr>
          <w:sz w:val="24"/>
          <w:szCs w:val="24"/>
          <w:highlight w:val="white"/>
        </w:rPr>
        <w:t>___________________________                    _____________________________</w:t>
      </w:r>
    </w:p>
    <w:p w14:paraId="0186E9FC" w14:textId="77777777" w:rsidR="00C32436" w:rsidRPr="00553B96" w:rsidRDefault="00552739" w:rsidP="00193100">
      <w:pPr>
        <w:rPr>
          <w:rFonts w:eastAsia="Times New Roman"/>
          <w:sz w:val="24"/>
          <w:szCs w:val="24"/>
        </w:rPr>
      </w:pPr>
      <w:r w:rsidRPr="00553B96">
        <w:rPr>
          <w:rFonts w:eastAsia="Times New Roman"/>
          <w:sz w:val="24"/>
          <w:szCs w:val="24"/>
        </w:rPr>
        <w:t xml:space="preserve">    Tutor: John Fredy Ochoa </w:t>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t xml:space="preserve">   Co-Tutor: Juan Camilo Suarez </w:t>
      </w:r>
    </w:p>
    <w:p w14:paraId="2FCB126F" w14:textId="77777777" w:rsidR="00C32436" w:rsidRPr="00553B96" w:rsidRDefault="00552739" w:rsidP="00193100">
      <w:pPr>
        <w:rPr>
          <w:rFonts w:eastAsia="Times New Roman"/>
          <w:sz w:val="24"/>
          <w:szCs w:val="24"/>
        </w:rPr>
      </w:pPr>
      <w:r w:rsidRPr="00553B96">
        <w:rPr>
          <w:rFonts w:eastAsia="Times New Roman"/>
          <w:sz w:val="24"/>
          <w:szCs w:val="24"/>
        </w:rPr>
        <w:t xml:space="preserve">         </w:t>
      </w:r>
      <w:r w:rsidR="00384CD6" w:rsidRPr="00553B96">
        <w:rPr>
          <w:rFonts w:eastAsia="Times New Roman"/>
          <w:sz w:val="24"/>
          <w:szCs w:val="24"/>
        </w:rPr>
        <w:tab/>
      </w:r>
      <w:r w:rsidRPr="00553B96">
        <w:rPr>
          <w:rFonts w:eastAsia="Times New Roman"/>
          <w:sz w:val="24"/>
          <w:szCs w:val="24"/>
        </w:rPr>
        <w:t xml:space="preserve">C.C. </w:t>
      </w:r>
      <w:r w:rsidR="0099341A" w:rsidRPr="00553B96">
        <w:rPr>
          <w:rFonts w:eastAsia="Times New Roman"/>
          <w:sz w:val="24"/>
          <w:szCs w:val="24"/>
        </w:rPr>
        <w:t>71279364</w:t>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t xml:space="preserve">     C.C</w:t>
      </w:r>
      <w:r w:rsidR="0099341A" w:rsidRPr="00553B96">
        <w:rPr>
          <w:rFonts w:eastAsia="Times New Roman"/>
          <w:sz w:val="24"/>
          <w:szCs w:val="24"/>
        </w:rPr>
        <w:t>. 8163158</w:t>
      </w:r>
    </w:p>
    <w:p w14:paraId="1C8EF469" w14:textId="77777777" w:rsidR="00C32436" w:rsidRPr="00553B96" w:rsidRDefault="00C32436" w:rsidP="00193100">
      <w:pPr>
        <w:rPr>
          <w:i/>
          <w:sz w:val="24"/>
          <w:szCs w:val="24"/>
        </w:rPr>
      </w:pPr>
    </w:p>
    <w:p w14:paraId="33431515" w14:textId="77777777" w:rsidR="006878CE" w:rsidRPr="00553B96" w:rsidRDefault="006878CE" w:rsidP="00193100">
      <w:pPr>
        <w:rPr>
          <w:sz w:val="24"/>
          <w:szCs w:val="24"/>
          <w:highlight w:val="white"/>
        </w:rPr>
      </w:pPr>
    </w:p>
    <w:p w14:paraId="2F8C99EA" w14:textId="77777777" w:rsidR="000B6CA2" w:rsidRPr="00553B96" w:rsidRDefault="000B6CA2" w:rsidP="00193100">
      <w:pPr>
        <w:jc w:val="center"/>
        <w:rPr>
          <w:sz w:val="24"/>
          <w:szCs w:val="24"/>
          <w:highlight w:val="white"/>
        </w:rPr>
      </w:pPr>
    </w:p>
    <w:p w14:paraId="3FF96895" w14:textId="77777777" w:rsidR="001E5EC8" w:rsidRPr="00553B96" w:rsidRDefault="00552739" w:rsidP="00193100">
      <w:pPr>
        <w:jc w:val="center"/>
        <w:rPr>
          <w:sz w:val="24"/>
          <w:szCs w:val="24"/>
          <w:highlight w:val="white"/>
        </w:rPr>
      </w:pPr>
      <w:r w:rsidRPr="00553B96">
        <w:rPr>
          <w:sz w:val="24"/>
          <w:szCs w:val="24"/>
          <w:highlight w:val="white"/>
        </w:rPr>
        <w:t>_____________________________</w:t>
      </w:r>
    </w:p>
    <w:p w14:paraId="5E2DF1A8" w14:textId="77777777" w:rsidR="001E5EC8" w:rsidRPr="00553B96" w:rsidRDefault="00552739" w:rsidP="00193100">
      <w:pPr>
        <w:jc w:val="center"/>
        <w:rPr>
          <w:sz w:val="24"/>
          <w:szCs w:val="24"/>
          <w:highlight w:val="white"/>
        </w:rPr>
      </w:pPr>
      <w:r w:rsidRPr="00553B96">
        <w:rPr>
          <w:sz w:val="24"/>
          <w:szCs w:val="24"/>
          <w:highlight w:val="white"/>
        </w:rPr>
        <w:t>Estudiante: Daniela Ortega Rosero</w:t>
      </w:r>
    </w:p>
    <w:p w14:paraId="239CB42B" w14:textId="77777777" w:rsidR="001E5EC8" w:rsidRPr="00553B96" w:rsidRDefault="00552739" w:rsidP="00193100">
      <w:pPr>
        <w:jc w:val="center"/>
        <w:rPr>
          <w:sz w:val="24"/>
          <w:szCs w:val="24"/>
          <w:highlight w:val="white"/>
        </w:rPr>
      </w:pPr>
      <w:r w:rsidRPr="00553B96">
        <w:rPr>
          <w:sz w:val="24"/>
          <w:szCs w:val="24"/>
          <w:highlight w:val="white"/>
        </w:rPr>
        <w:t>C.C</w:t>
      </w:r>
      <w:r w:rsidR="005F445E" w:rsidRPr="00553B96">
        <w:rPr>
          <w:sz w:val="24"/>
          <w:szCs w:val="24"/>
          <w:highlight w:val="white"/>
        </w:rPr>
        <w:t>.</w:t>
      </w:r>
      <w:r w:rsidRPr="00553B96">
        <w:rPr>
          <w:sz w:val="24"/>
          <w:szCs w:val="24"/>
          <w:highlight w:val="white"/>
        </w:rPr>
        <w:t xml:space="preserve"> 1017213273</w:t>
      </w:r>
    </w:p>
    <w:p w14:paraId="4DB88BF2" w14:textId="77777777" w:rsidR="004C3055" w:rsidRPr="00553B96" w:rsidRDefault="004C3055" w:rsidP="00193100">
      <w:pPr>
        <w:jc w:val="center"/>
        <w:rPr>
          <w:sz w:val="24"/>
          <w:szCs w:val="24"/>
          <w:highlight w:val="white"/>
        </w:rPr>
      </w:pPr>
    </w:p>
    <w:p w14:paraId="3BDD90D7" w14:textId="77777777" w:rsidR="004C3055" w:rsidRPr="00553B96" w:rsidRDefault="004C3055" w:rsidP="00193100">
      <w:pPr>
        <w:jc w:val="center"/>
        <w:rPr>
          <w:sz w:val="24"/>
          <w:szCs w:val="24"/>
          <w:highlight w:val="white"/>
        </w:rPr>
      </w:pPr>
    </w:p>
    <w:sectPr w:rsidR="004C3055" w:rsidRPr="00553B96" w:rsidSect="00B508A7">
      <w:footerReference w:type="default" r:id="rId58"/>
      <w:pgSz w:w="11909" w:h="16834"/>
      <w:pgMar w:top="1440" w:right="1440" w:bottom="1440" w:left="1440" w:header="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DB7AED" w14:textId="77777777" w:rsidR="00966B34" w:rsidRDefault="00966B34" w:rsidP="00733246">
      <w:pPr>
        <w:spacing w:line="240" w:lineRule="auto"/>
      </w:pPr>
      <w:r>
        <w:separator/>
      </w:r>
    </w:p>
  </w:endnote>
  <w:endnote w:type="continuationSeparator" w:id="0">
    <w:p w14:paraId="0FF5DE65" w14:textId="77777777" w:rsidR="00966B34" w:rsidRDefault="00966B34" w:rsidP="0073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A3186" w14:textId="77777777" w:rsidR="003B42F9" w:rsidRDefault="003B42F9">
    <w:pPr>
      <w:pStyle w:val="Piedepgina"/>
    </w:pPr>
    <w:r w:rsidRPr="00F31599">
      <w:rPr>
        <w:rFonts w:eastAsia="Helvetica Neue"/>
        <w:noProof/>
        <w:sz w:val="24"/>
        <w:szCs w:val="24"/>
      </w:rPr>
      <w:drawing>
        <wp:anchor distT="0" distB="0" distL="114300" distR="114300" simplePos="0" relativeHeight="251659264" behindDoc="1" locked="0" layoutInCell="1" allowOverlap="1" wp14:anchorId="6211D40D" wp14:editId="6100D6EE">
          <wp:simplePos x="0" y="0"/>
          <wp:positionH relativeFrom="page">
            <wp:posOffset>4571322</wp:posOffset>
          </wp:positionH>
          <wp:positionV relativeFrom="paragraph">
            <wp:posOffset>-2160267</wp:posOffset>
          </wp:positionV>
          <wp:extent cx="5156462" cy="4325512"/>
          <wp:effectExtent l="891857" t="651193" r="1031558" b="783907"/>
          <wp:wrapNone/>
          <wp:docPr id="2" name="Imagen 2" descr="C:\Users\daor9\Desktop\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esktop\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7876524">
                    <a:off x="0" y="0"/>
                    <a:ext cx="5156462" cy="432551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385829" w14:textId="77777777" w:rsidR="00966B34" w:rsidRDefault="00966B34" w:rsidP="00733246">
      <w:pPr>
        <w:spacing w:line="240" w:lineRule="auto"/>
      </w:pPr>
      <w:r>
        <w:separator/>
      </w:r>
    </w:p>
  </w:footnote>
  <w:footnote w:type="continuationSeparator" w:id="0">
    <w:p w14:paraId="247E9C6B" w14:textId="77777777" w:rsidR="00966B34" w:rsidRDefault="00966B34" w:rsidP="00733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33F"/>
    <w:multiLevelType w:val="hybridMultilevel"/>
    <w:tmpl w:val="2EE46848"/>
    <w:lvl w:ilvl="0" w:tplc="1200F0F2">
      <w:start w:val="1"/>
      <w:numFmt w:val="decimal"/>
      <w:lvlText w:val="%1."/>
      <w:lvlJc w:val="left"/>
      <w:pPr>
        <w:ind w:left="720" w:hanging="360"/>
      </w:pPr>
      <w:rPr>
        <w:rFonts w:hint="default"/>
      </w:rPr>
    </w:lvl>
    <w:lvl w:ilvl="1" w:tplc="157457CA" w:tentative="1">
      <w:start w:val="1"/>
      <w:numFmt w:val="lowerLetter"/>
      <w:lvlText w:val="%2."/>
      <w:lvlJc w:val="left"/>
      <w:pPr>
        <w:ind w:left="1440" w:hanging="360"/>
      </w:pPr>
    </w:lvl>
    <w:lvl w:ilvl="2" w:tplc="79529B12" w:tentative="1">
      <w:start w:val="1"/>
      <w:numFmt w:val="lowerRoman"/>
      <w:lvlText w:val="%3."/>
      <w:lvlJc w:val="right"/>
      <w:pPr>
        <w:ind w:left="2160" w:hanging="180"/>
      </w:pPr>
    </w:lvl>
    <w:lvl w:ilvl="3" w:tplc="AF7A82CC" w:tentative="1">
      <w:start w:val="1"/>
      <w:numFmt w:val="decimal"/>
      <w:lvlText w:val="%4."/>
      <w:lvlJc w:val="left"/>
      <w:pPr>
        <w:ind w:left="2880" w:hanging="360"/>
      </w:pPr>
    </w:lvl>
    <w:lvl w:ilvl="4" w:tplc="5A10AD3A" w:tentative="1">
      <w:start w:val="1"/>
      <w:numFmt w:val="lowerLetter"/>
      <w:lvlText w:val="%5."/>
      <w:lvlJc w:val="left"/>
      <w:pPr>
        <w:ind w:left="3600" w:hanging="360"/>
      </w:pPr>
    </w:lvl>
    <w:lvl w:ilvl="5" w:tplc="3544E7EC" w:tentative="1">
      <w:start w:val="1"/>
      <w:numFmt w:val="lowerRoman"/>
      <w:lvlText w:val="%6."/>
      <w:lvlJc w:val="right"/>
      <w:pPr>
        <w:ind w:left="4320" w:hanging="180"/>
      </w:pPr>
    </w:lvl>
    <w:lvl w:ilvl="6" w:tplc="F7DC542C" w:tentative="1">
      <w:start w:val="1"/>
      <w:numFmt w:val="decimal"/>
      <w:lvlText w:val="%7."/>
      <w:lvlJc w:val="left"/>
      <w:pPr>
        <w:ind w:left="5040" w:hanging="360"/>
      </w:pPr>
    </w:lvl>
    <w:lvl w:ilvl="7" w:tplc="ACEA1336" w:tentative="1">
      <w:start w:val="1"/>
      <w:numFmt w:val="lowerLetter"/>
      <w:lvlText w:val="%8."/>
      <w:lvlJc w:val="left"/>
      <w:pPr>
        <w:ind w:left="5760" w:hanging="360"/>
      </w:pPr>
    </w:lvl>
    <w:lvl w:ilvl="8" w:tplc="5296C264" w:tentative="1">
      <w:start w:val="1"/>
      <w:numFmt w:val="lowerRoman"/>
      <w:lvlText w:val="%9."/>
      <w:lvlJc w:val="right"/>
      <w:pPr>
        <w:ind w:left="6480" w:hanging="180"/>
      </w:pPr>
    </w:lvl>
  </w:abstractNum>
  <w:abstractNum w:abstractNumId="1" w15:restartNumberingAfterBreak="0">
    <w:nsid w:val="19533997"/>
    <w:multiLevelType w:val="multilevel"/>
    <w:tmpl w:val="1062EB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2C3F29"/>
    <w:multiLevelType w:val="hybridMultilevel"/>
    <w:tmpl w:val="081C891C"/>
    <w:lvl w:ilvl="0" w:tplc="7D8AB37A">
      <w:start w:val="1"/>
      <w:numFmt w:val="decimal"/>
      <w:lvlText w:val="%1."/>
      <w:lvlJc w:val="left"/>
      <w:pPr>
        <w:ind w:left="360" w:hanging="360"/>
      </w:pPr>
      <w:rPr>
        <w:rFonts w:hint="default"/>
      </w:rPr>
    </w:lvl>
    <w:lvl w:ilvl="1" w:tplc="EBC47778" w:tentative="1">
      <w:start w:val="1"/>
      <w:numFmt w:val="lowerLetter"/>
      <w:lvlText w:val="%2."/>
      <w:lvlJc w:val="left"/>
      <w:pPr>
        <w:ind w:left="1080" w:hanging="360"/>
      </w:pPr>
    </w:lvl>
    <w:lvl w:ilvl="2" w:tplc="CC7AE512" w:tentative="1">
      <w:start w:val="1"/>
      <w:numFmt w:val="lowerRoman"/>
      <w:lvlText w:val="%3."/>
      <w:lvlJc w:val="right"/>
      <w:pPr>
        <w:ind w:left="1800" w:hanging="180"/>
      </w:pPr>
    </w:lvl>
    <w:lvl w:ilvl="3" w:tplc="64E62114" w:tentative="1">
      <w:start w:val="1"/>
      <w:numFmt w:val="decimal"/>
      <w:lvlText w:val="%4."/>
      <w:lvlJc w:val="left"/>
      <w:pPr>
        <w:ind w:left="2520" w:hanging="360"/>
      </w:pPr>
    </w:lvl>
    <w:lvl w:ilvl="4" w:tplc="76E6E16A" w:tentative="1">
      <w:start w:val="1"/>
      <w:numFmt w:val="lowerLetter"/>
      <w:lvlText w:val="%5."/>
      <w:lvlJc w:val="left"/>
      <w:pPr>
        <w:ind w:left="3240" w:hanging="360"/>
      </w:pPr>
    </w:lvl>
    <w:lvl w:ilvl="5" w:tplc="65A85704" w:tentative="1">
      <w:start w:val="1"/>
      <w:numFmt w:val="lowerRoman"/>
      <w:lvlText w:val="%6."/>
      <w:lvlJc w:val="right"/>
      <w:pPr>
        <w:ind w:left="3960" w:hanging="180"/>
      </w:pPr>
    </w:lvl>
    <w:lvl w:ilvl="6" w:tplc="972CEB4E" w:tentative="1">
      <w:start w:val="1"/>
      <w:numFmt w:val="decimal"/>
      <w:lvlText w:val="%7."/>
      <w:lvlJc w:val="left"/>
      <w:pPr>
        <w:ind w:left="4680" w:hanging="360"/>
      </w:pPr>
    </w:lvl>
    <w:lvl w:ilvl="7" w:tplc="98F8073C" w:tentative="1">
      <w:start w:val="1"/>
      <w:numFmt w:val="lowerLetter"/>
      <w:lvlText w:val="%8."/>
      <w:lvlJc w:val="left"/>
      <w:pPr>
        <w:ind w:left="5400" w:hanging="360"/>
      </w:pPr>
    </w:lvl>
    <w:lvl w:ilvl="8" w:tplc="F09A0D98" w:tentative="1">
      <w:start w:val="1"/>
      <w:numFmt w:val="lowerRoman"/>
      <w:lvlText w:val="%9."/>
      <w:lvlJc w:val="right"/>
      <w:pPr>
        <w:ind w:left="6120" w:hanging="180"/>
      </w:pPr>
    </w:lvl>
  </w:abstractNum>
  <w:abstractNum w:abstractNumId="3" w15:restartNumberingAfterBreak="0">
    <w:nsid w:val="29B3047A"/>
    <w:multiLevelType w:val="hybridMultilevel"/>
    <w:tmpl w:val="6D5267EC"/>
    <w:lvl w:ilvl="0" w:tplc="C47E92EC">
      <w:start w:val="1"/>
      <w:numFmt w:val="decimal"/>
      <w:lvlText w:val="%1."/>
      <w:lvlJc w:val="left"/>
      <w:pPr>
        <w:ind w:left="720" w:hanging="360"/>
      </w:pPr>
      <w:rPr>
        <w:rFonts w:hint="default"/>
      </w:rPr>
    </w:lvl>
    <w:lvl w:ilvl="1" w:tplc="CCF2E0F0" w:tentative="1">
      <w:start w:val="1"/>
      <w:numFmt w:val="lowerLetter"/>
      <w:lvlText w:val="%2."/>
      <w:lvlJc w:val="left"/>
      <w:pPr>
        <w:ind w:left="1440" w:hanging="360"/>
      </w:pPr>
    </w:lvl>
    <w:lvl w:ilvl="2" w:tplc="D44CF1BC" w:tentative="1">
      <w:start w:val="1"/>
      <w:numFmt w:val="lowerRoman"/>
      <w:lvlText w:val="%3."/>
      <w:lvlJc w:val="right"/>
      <w:pPr>
        <w:ind w:left="2160" w:hanging="180"/>
      </w:pPr>
    </w:lvl>
    <w:lvl w:ilvl="3" w:tplc="6E18F938" w:tentative="1">
      <w:start w:val="1"/>
      <w:numFmt w:val="decimal"/>
      <w:lvlText w:val="%4."/>
      <w:lvlJc w:val="left"/>
      <w:pPr>
        <w:ind w:left="2880" w:hanging="360"/>
      </w:pPr>
    </w:lvl>
    <w:lvl w:ilvl="4" w:tplc="89B2FD14" w:tentative="1">
      <w:start w:val="1"/>
      <w:numFmt w:val="lowerLetter"/>
      <w:lvlText w:val="%5."/>
      <w:lvlJc w:val="left"/>
      <w:pPr>
        <w:ind w:left="3600" w:hanging="360"/>
      </w:pPr>
    </w:lvl>
    <w:lvl w:ilvl="5" w:tplc="8D2EB3CA" w:tentative="1">
      <w:start w:val="1"/>
      <w:numFmt w:val="lowerRoman"/>
      <w:lvlText w:val="%6."/>
      <w:lvlJc w:val="right"/>
      <w:pPr>
        <w:ind w:left="4320" w:hanging="180"/>
      </w:pPr>
    </w:lvl>
    <w:lvl w:ilvl="6" w:tplc="FA4A9710" w:tentative="1">
      <w:start w:val="1"/>
      <w:numFmt w:val="decimal"/>
      <w:lvlText w:val="%7."/>
      <w:lvlJc w:val="left"/>
      <w:pPr>
        <w:ind w:left="5040" w:hanging="360"/>
      </w:pPr>
    </w:lvl>
    <w:lvl w:ilvl="7" w:tplc="BBD67180" w:tentative="1">
      <w:start w:val="1"/>
      <w:numFmt w:val="lowerLetter"/>
      <w:lvlText w:val="%8."/>
      <w:lvlJc w:val="left"/>
      <w:pPr>
        <w:ind w:left="5760" w:hanging="360"/>
      </w:pPr>
    </w:lvl>
    <w:lvl w:ilvl="8" w:tplc="D64CA092" w:tentative="1">
      <w:start w:val="1"/>
      <w:numFmt w:val="lowerRoman"/>
      <w:lvlText w:val="%9."/>
      <w:lvlJc w:val="right"/>
      <w:pPr>
        <w:ind w:left="6480" w:hanging="180"/>
      </w:pPr>
    </w:lvl>
  </w:abstractNum>
  <w:abstractNum w:abstractNumId="4" w15:restartNumberingAfterBreak="0">
    <w:nsid w:val="2B70316A"/>
    <w:multiLevelType w:val="hybridMultilevel"/>
    <w:tmpl w:val="54A0D14E"/>
    <w:lvl w:ilvl="0" w:tplc="480686BC">
      <w:start w:val="1"/>
      <w:numFmt w:val="decimal"/>
      <w:lvlText w:val="%1."/>
      <w:lvlJc w:val="left"/>
      <w:pPr>
        <w:ind w:left="360" w:hanging="360"/>
      </w:pPr>
      <w:rPr>
        <w:rFonts w:hint="default"/>
      </w:rPr>
    </w:lvl>
    <w:lvl w:ilvl="1" w:tplc="793EDA5C" w:tentative="1">
      <w:start w:val="1"/>
      <w:numFmt w:val="lowerLetter"/>
      <w:lvlText w:val="%2."/>
      <w:lvlJc w:val="left"/>
      <w:pPr>
        <w:ind w:left="1080" w:hanging="360"/>
      </w:pPr>
    </w:lvl>
    <w:lvl w:ilvl="2" w:tplc="7D70B810" w:tentative="1">
      <w:start w:val="1"/>
      <w:numFmt w:val="lowerRoman"/>
      <w:lvlText w:val="%3."/>
      <w:lvlJc w:val="right"/>
      <w:pPr>
        <w:ind w:left="1800" w:hanging="180"/>
      </w:pPr>
    </w:lvl>
    <w:lvl w:ilvl="3" w:tplc="EBA6C74A" w:tentative="1">
      <w:start w:val="1"/>
      <w:numFmt w:val="decimal"/>
      <w:lvlText w:val="%4."/>
      <w:lvlJc w:val="left"/>
      <w:pPr>
        <w:ind w:left="2520" w:hanging="360"/>
      </w:pPr>
    </w:lvl>
    <w:lvl w:ilvl="4" w:tplc="0E40FA0A" w:tentative="1">
      <w:start w:val="1"/>
      <w:numFmt w:val="lowerLetter"/>
      <w:lvlText w:val="%5."/>
      <w:lvlJc w:val="left"/>
      <w:pPr>
        <w:ind w:left="3240" w:hanging="360"/>
      </w:pPr>
    </w:lvl>
    <w:lvl w:ilvl="5" w:tplc="D352868E" w:tentative="1">
      <w:start w:val="1"/>
      <w:numFmt w:val="lowerRoman"/>
      <w:lvlText w:val="%6."/>
      <w:lvlJc w:val="right"/>
      <w:pPr>
        <w:ind w:left="3960" w:hanging="180"/>
      </w:pPr>
    </w:lvl>
    <w:lvl w:ilvl="6" w:tplc="883CE62C" w:tentative="1">
      <w:start w:val="1"/>
      <w:numFmt w:val="decimal"/>
      <w:lvlText w:val="%7."/>
      <w:lvlJc w:val="left"/>
      <w:pPr>
        <w:ind w:left="4680" w:hanging="360"/>
      </w:pPr>
    </w:lvl>
    <w:lvl w:ilvl="7" w:tplc="DCB0031A" w:tentative="1">
      <w:start w:val="1"/>
      <w:numFmt w:val="lowerLetter"/>
      <w:lvlText w:val="%8."/>
      <w:lvlJc w:val="left"/>
      <w:pPr>
        <w:ind w:left="5400" w:hanging="360"/>
      </w:pPr>
    </w:lvl>
    <w:lvl w:ilvl="8" w:tplc="6A42BC16" w:tentative="1">
      <w:start w:val="1"/>
      <w:numFmt w:val="lowerRoman"/>
      <w:lvlText w:val="%9."/>
      <w:lvlJc w:val="right"/>
      <w:pPr>
        <w:ind w:left="6120" w:hanging="180"/>
      </w:pPr>
    </w:lvl>
  </w:abstractNum>
  <w:abstractNum w:abstractNumId="5" w15:restartNumberingAfterBreak="0">
    <w:nsid w:val="38D32A15"/>
    <w:multiLevelType w:val="hybridMultilevel"/>
    <w:tmpl w:val="E56E415A"/>
    <w:lvl w:ilvl="0" w:tplc="19D21044">
      <w:start w:val="1"/>
      <w:numFmt w:val="decimal"/>
      <w:lvlText w:val="%1."/>
      <w:lvlJc w:val="left"/>
      <w:pPr>
        <w:ind w:left="720" w:hanging="360"/>
      </w:pPr>
      <w:rPr>
        <w:rFonts w:hint="default"/>
      </w:rPr>
    </w:lvl>
    <w:lvl w:ilvl="1" w:tplc="6A0CE782" w:tentative="1">
      <w:start w:val="1"/>
      <w:numFmt w:val="lowerLetter"/>
      <w:lvlText w:val="%2."/>
      <w:lvlJc w:val="left"/>
      <w:pPr>
        <w:ind w:left="1440" w:hanging="360"/>
      </w:pPr>
    </w:lvl>
    <w:lvl w:ilvl="2" w:tplc="027813B4" w:tentative="1">
      <w:start w:val="1"/>
      <w:numFmt w:val="lowerRoman"/>
      <w:lvlText w:val="%3."/>
      <w:lvlJc w:val="right"/>
      <w:pPr>
        <w:ind w:left="2160" w:hanging="180"/>
      </w:pPr>
    </w:lvl>
    <w:lvl w:ilvl="3" w:tplc="40B6FCBC" w:tentative="1">
      <w:start w:val="1"/>
      <w:numFmt w:val="decimal"/>
      <w:lvlText w:val="%4."/>
      <w:lvlJc w:val="left"/>
      <w:pPr>
        <w:ind w:left="2880" w:hanging="360"/>
      </w:pPr>
    </w:lvl>
    <w:lvl w:ilvl="4" w:tplc="6584E6C6" w:tentative="1">
      <w:start w:val="1"/>
      <w:numFmt w:val="lowerLetter"/>
      <w:lvlText w:val="%5."/>
      <w:lvlJc w:val="left"/>
      <w:pPr>
        <w:ind w:left="3600" w:hanging="360"/>
      </w:pPr>
    </w:lvl>
    <w:lvl w:ilvl="5" w:tplc="E6A8828E" w:tentative="1">
      <w:start w:val="1"/>
      <w:numFmt w:val="lowerRoman"/>
      <w:lvlText w:val="%6."/>
      <w:lvlJc w:val="right"/>
      <w:pPr>
        <w:ind w:left="4320" w:hanging="180"/>
      </w:pPr>
    </w:lvl>
    <w:lvl w:ilvl="6" w:tplc="14067BD4" w:tentative="1">
      <w:start w:val="1"/>
      <w:numFmt w:val="decimal"/>
      <w:lvlText w:val="%7."/>
      <w:lvlJc w:val="left"/>
      <w:pPr>
        <w:ind w:left="5040" w:hanging="360"/>
      </w:pPr>
    </w:lvl>
    <w:lvl w:ilvl="7" w:tplc="19B23A60" w:tentative="1">
      <w:start w:val="1"/>
      <w:numFmt w:val="lowerLetter"/>
      <w:lvlText w:val="%8."/>
      <w:lvlJc w:val="left"/>
      <w:pPr>
        <w:ind w:left="5760" w:hanging="360"/>
      </w:pPr>
    </w:lvl>
    <w:lvl w:ilvl="8" w:tplc="06FC2DF0" w:tentative="1">
      <w:start w:val="1"/>
      <w:numFmt w:val="lowerRoman"/>
      <w:lvlText w:val="%9."/>
      <w:lvlJc w:val="right"/>
      <w:pPr>
        <w:ind w:left="6480" w:hanging="180"/>
      </w:pPr>
    </w:lvl>
  </w:abstractNum>
  <w:abstractNum w:abstractNumId="6" w15:restartNumberingAfterBreak="0">
    <w:nsid w:val="41F05050"/>
    <w:multiLevelType w:val="multilevel"/>
    <w:tmpl w:val="6E529DCC"/>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D459B0"/>
    <w:multiLevelType w:val="multilevel"/>
    <w:tmpl w:val="F42864FC"/>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5896354C"/>
    <w:multiLevelType w:val="hybridMultilevel"/>
    <w:tmpl w:val="C74A06D8"/>
    <w:lvl w:ilvl="0" w:tplc="8F0C63FC">
      <w:start w:val="1"/>
      <w:numFmt w:val="decimal"/>
      <w:lvlText w:val="%1."/>
      <w:lvlJc w:val="left"/>
      <w:pPr>
        <w:ind w:left="360" w:hanging="360"/>
      </w:pPr>
      <w:rPr>
        <w:rFonts w:hint="default"/>
      </w:rPr>
    </w:lvl>
    <w:lvl w:ilvl="1" w:tplc="5412B718" w:tentative="1">
      <w:start w:val="1"/>
      <w:numFmt w:val="lowerLetter"/>
      <w:lvlText w:val="%2."/>
      <w:lvlJc w:val="left"/>
      <w:pPr>
        <w:ind w:left="1080" w:hanging="360"/>
      </w:pPr>
    </w:lvl>
    <w:lvl w:ilvl="2" w:tplc="86ECB520" w:tentative="1">
      <w:start w:val="1"/>
      <w:numFmt w:val="lowerRoman"/>
      <w:lvlText w:val="%3."/>
      <w:lvlJc w:val="right"/>
      <w:pPr>
        <w:ind w:left="1800" w:hanging="180"/>
      </w:pPr>
    </w:lvl>
    <w:lvl w:ilvl="3" w:tplc="402676CE" w:tentative="1">
      <w:start w:val="1"/>
      <w:numFmt w:val="decimal"/>
      <w:lvlText w:val="%4."/>
      <w:lvlJc w:val="left"/>
      <w:pPr>
        <w:ind w:left="2520" w:hanging="360"/>
      </w:pPr>
    </w:lvl>
    <w:lvl w:ilvl="4" w:tplc="461CF61E" w:tentative="1">
      <w:start w:val="1"/>
      <w:numFmt w:val="lowerLetter"/>
      <w:lvlText w:val="%5."/>
      <w:lvlJc w:val="left"/>
      <w:pPr>
        <w:ind w:left="3240" w:hanging="360"/>
      </w:pPr>
    </w:lvl>
    <w:lvl w:ilvl="5" w:tplc="657E0A1A" w:tentative="1">
      <w:start w:val="1"/>
      <w:numFmt w:val="lowerRoman"/>
      <w:lvlText w:val="%6."/>
      <w:lvlJc w:val="right"/>
      <w:pPr>
        <w:ind w:left="3960" w:hanging="180"/>
      </w:pPr>
    </w:lvl>
    <w:lvl w:ilvl="6" w:tplc="CFA68C34" w:tentative="1">
      <w:start w:val="1"/>
      <w:numFmt w:val="decimal"/>
      <w:lvlText w:val="%7."/>
      <w:lvlJc w:val="left"/>
      <w:pPr>
        <w:ind w:left="4680" w:hanging="360"/>
      </w:pPr>
    </w:lvl>
    <w:lvl w:ilvl="7" w:tplc="0B561CFA" w:tentative="1">
      <w:start w:val="1"/>
      <w:numFmt w:val="lowerLetter"/>
      <w:lvlText w:val="%8."/>
      <w:lvlJc w:val="left"/>
      <w:pPr>
        <w:ind w:left="5400" w:hanging="360"/>
      </w:pPr>
    </w:lvl>
    <w:lvl w:ilvl="8" w:tplc="EE5A7E5E" w:tentative="1">
      <w:start w:val="1"/>
      <w:numFmt w:val="lowerRoman"/>
      <w:lvlText w:val="%9."/>
      <w:lvlJc w:val="right"/>
      <w:pPr>
        <w:ind w:left="6120" w:hanging="180"/>
      </w:pPr>
    </w:lvl>
  </w:abstractNum>
  <w:abstractNum w:abstractNumId="9" w15:restartNumberingAfterBreak="0">
    <w:nsid w:val="61BE0D94"/>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67305BA"/>
    <w:multiLevelType w:val="hybridMultilevel"/>
    <w:tmpl w:val="550C011C"/>
    <w:lvl w:ilvl="0" w:tplc="5F3E3A2E">
      <w:numFmt w:val="bullet"/>
      <w:lvlText w:val="-"/>
      <w:lvlJc w:val="left"/>
      <w:pPr>
        <w:ind w:left="720" w:hanging="360"/>
      </w:pPr>
      <w:rPr>
        <w:rFonts w:ascii="Arial" w:eastAsia="Helvetica Neue" w:hAnsi="Arial" w:cs="Arial" w:hint="default"/>
      </w:rPr>
    </w:lvl>
    <w:lvl w:ilvl="1" w:tplc="5CDA8946" w:tentative="1">
      <w:start w:val="1"/>
      <w:numFmt w:val="bullet"/>
      <w:lvlText w:val="o"/>
      <w:lvlJc w:val="left"/>
      <w:pPr>
        <w:ind w:left="1440" w:hanging="360"/>
      </w:pPr>
      <w:rPr>
        <w:rFonts w:ascii="Courier New" w:hAnsi="Courier New" w:cs="Courier New" w:hint="default"/>
      </w:rPr>
    </w:lvl>
    <w:lvl w:ilvl="2" w:tplc="CE54E330" w:tentative="1">
      <w:start w:val="1"/>
      <w:numFmt w:val="bullet"/>
      <w:lvlText w:val=""/>
      <w:lvlJc w:val="left"/>
      <w:pPr>
        <w:ind w:left="2160" w:hanging="360"/>
      </w:pPr>
      <w:rPr>
        <w:rFonts w:ascii="Wingdings" w:hAnsi="Wingdings" w:hint="default"/>
      </w:rPr>
    </w:lvl>
    <w:lvl w:ilvl="3" w:tplc="2D883272" w:tentative="1">
      <w:start w:val="1"/>
      <w:numFmt w:val="bullet"/>
      <w:lvlText w:val=""/>
      <w:lvlJc w:val="left"/>
      <w:pPr>
        <w:ind w:left="2880" w:hanging="360"/>
      </w:pPr>
      <w:rPr>
        <w:rFonts w:ascii="Symbol" w:hAnsi="Symbol" w:hint="default"/>
      </w:rPr>
    </w:lvl>
    <w:lvl w:ilvl="4" w:tplc="C938056E" w:tentative="1">
      <w:start w:val="1"/>
      <w:numFmt w:val="bullet"/>
      <w:lvlText w:val="o"/>
      <w:lvlJc w:val="left"/>
      <w:pPr>
        <w:ind w:left="3600" w:hanging="360"/>
      </w:pPr>
      <w:rPr>
        <w:rFonts w:ascii="Courier New" w:hAnsi="Courier New" w:cs="Courier New" w:hint="default"/>
      </w:rPr>
    </w:lvl>
    <w:lvl w:ilvl="5" w:tplc="B360F6E6" w:tentative="1">
      <w:start w:val="1"/>
      <w:numFmt w:val="bullet"/>
      <w:lvlText w:val=""/>
      <w:lvlJc w:val="left"/>
      <w:pPr>
        <w:ind w:left="4320" w:hanging="360"/>
      </w:pPr>
      <w:rPr>
        <w:rFonts w:ascii="Wingdings" w:hAnsi="Wingdings" w:hint="default"/>
      </w:rPr>
    </w:lvl>
    <w:lvl w:ilvl="6" w:tplc="7CFEB0AC" w:tentative="1">
      <w:start w:val="1"/>
      <w:numFmt w:val="bullet"/>
      <w:lvlText w:val=""/>
      <w:lvlJc w:val="left"/>
      <w:pPr>
        <w:ind w:left="5040" w:hanging="360"/>
      </w:pPr>
      <w:rPr>
        <w:rFonts w:ascii="Symbol" w:hAnsi="Symbol" w:hint="default"/>
      </w:rPr>
    </w:lvl>
    <w:lvl w:ilvl="7" w:tplc="4AC60F42" w:tentative="1">
      <w:start w:val="1"/>
      <w:numFmt w:val="bullet"/>
      <w:lvlText w:val="o"/>
      <w:lvlJc w:val="left"/>
      <w:pPr>
        <w:ind w:left="5760" w:hanging="360"/>
      </w:pPr>
      <w:rPr>
        <w:rFonts w:ascii="Courier New" w:hAnsi="Courier New" w:cs="Courier New" w:hint="default"/>
      </w:rPr>
    </w:lvl>
    <w:lvl w:ilvl="8" w:tplc="9C1E940E" w:tentative="1">
      <w:start w:val="1"/>
      <w:numFmt w:val="bullet"/>
      <w:lvlText w:val=""/>
      <w:lvlJc w:val="left"/>
      <w:pPr>
        <w:ind w:left="6480" w:hanging="360"/>
      </w:pPr>
      <w:rPr>
        <w:rFonts w:ascii="Wingdings" w:hAnsi="Wingdings" w:hint="default"/>
      </w:rPr>
    </w:lvl>
  </w:abstractNum>
  <w:abstractNum w:abstractNumId="11" w15:restartNumberingAfterBreak="0">
    <w:nsid w:val="70C74530"/>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AAD23AD"/>
    <w:multiLevelType w:val="hybridMultilevel"/>
    <w:tmpl w:val="36023912"/>
    <w:lvl w:ilvl="0" w:tplc="CB202458">
      <w:start w:val="1"/>
      <w:numFmt w:val="decimal"/>
      <w:lvlText w:val="%1."/>
      <w:lvlJc w:val="left"/>
      <w:pPr>
        <w:ind w:left="360" w:hanging="360"/>
      </w:pPr>
      <w:rPr>
        <w:rFonts w:hint="default"/>
      </w:rPr>
    </w:lvl>
    <w:lvl w:ilvl="1" w:tplc="C0587BA8" w:tentative="1">
      <w:start w:val="1"/>
      <w:numFmt w:val="lowerLetter"/>
      <w:lvlText w:val="%2."/>
      <w:lvlJc w:val="left"/>
      <w:pPr>
        <w:ind w:left="1080" w:hanging="360"/>
      </w:pPr>
    </w:lvl>
    <w:lvl w:ilvl="2" w:tplc="70D8A0E6" w:tentative="1">
      <w:start w:val="1"/>
      <w:numFmt w:val="lowerRoman"/>
      <w:lvlText w:val="%3."/>
      <w:lvlJc w:val="right"/>
      <w:pPr>
        <w:ind w:left="1800" w:hanging="180"/>
      </w:pPr>
    </w:lvl>
    <w:lvl w:ilvl="3" w:tplc="14348EE2" w:tentative="1">
      <w:start w:val="1"/>
      <w:numFmt w:val="decimal"/>
      <w:lvlText w:val="%4."/>
      <w:lvlJc w:val="left"/>
      <w:pPr>
        <w:ind w:left="2520" w:hanging="360"/>
      </w:pPr>
    </w:lvl>
    <w:lvl w:ilvl="4" w:tplc="D74C321E" w:tentative="1">
      <w:start w:val="1"/>
      <w:numFmt w:val="lowerLetter"/>
      <w:lvlText w:val="%5."/>
      <w:lvlJc w:val="left"/>
      <w:pPr>
        <w:ind w:left="3240" w:hanging="360"/>
      </w:pPr>
    </w:lvl>
    <w:lvl w:ilvl="5" w:tplc="0332E7CE" w:tentative="1">
      <w:start w:val="1"/>
      <w:numFmt w:val="lowerRoman"/>
      <w:lvlText w:val="%6."/>
      <w:lvlJc w:val="right"/>
      <w:pPr>
        <w:ind w:left="3960" w:hanging="180"/>
      </w:pPr>
    </w:lvl>
    <w:lvl w:ilvl="6" w:tplc="5ACE0AAA" w:tentative="1">
      <w:start w:val="1"/>
      <w:numFmt w:val="decimal"/>
      <w:lvlText w:val="%7."/>
      <w:lvlJc w:val="left"/>
      <w:pPr>
        <w:ind w:left="4680" w:hanging="360"/>
      </w:pPr>
    </w:lvl>
    <w:lvl w:ilvl="7" w:tplc="7E98F940" w:tentative="1">
      <w:start w:val="1"/>
      <w:numFmt w:val="lowerLetter"/>
      <w:lvlText w:val="%8."/>
      <w:lvlJc w:val="left"/>
      <w:pPr>
        <w:ind w:left="5400" w:hanging="360"/>
      </w:pPr>
    </w:lvl>
    <w:lvl w:ilvl="8" w:tplc="C6B6E42A" w:tentative="1">
      <w:start w:val="1"/>
      <w:numFmt w:val="lowerRoman"/>
      <w:lvlText w:val="%9."/>
      <w:lvlJc w:val="right"/>
      <w:pPr>
        <w:ind w:left="6120" w:hanging="180"/>
      </w:pPr>
    </w:lvl>
  </w:abstractNum>
  <w:abstractNum w:abstractNumId="13" w15:restartNumberingAfterBreak="0">
    <w:nsid w:val="7E386DAC"/>
    <w:multiLevelType w:val="multilevel"/>
    <w:tmpl w:val="F78C7726"/>
    <w:lvl w:ilvl="0">
      <w:start w:val="1"/>
      <w:numFmt w:val="decimal"/>
      <w:lvlText w:val="%1."/>
      <w:lvlJc w:val="left"/>
      <w:pPr>
        <w:ind w:left="720" w:hanging="360"/>
      </w:pPr>
      <w:rPr>
        <w:rFonts w:hint="default"/>
      </w:rPr>
    </w:lvl>
    <w:lvl w:ilvl="1">
      <w:start w:val="4"/>
      <w:numFmt w:val="decimal"/>
      <w:isLgl/>
      <w:lvlText w:val="%1.%2"/>
      <w:lvlJc w:val="left"/>
      <w:pPr>
        <w:ind w:left="644"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1"/>
  </w:num>
  <w:num w:numId="3">
    <w:abstractNumId w:val="9"/>
  </w:num>
  <w:num w:numId="4">
    <w:abstractNumId w:val="3"/>
  </w:num>
  <w:num w:numId="5">
    <w:abstractNumId w:val="12"/>
  </w:num>
  <w:num w:numId="6">
    <w:abstractNumId w:val="0"/>
  </w:num>
  <w:num w:numId="7">
    <w:abstractNumId w:val="5"/>
  </w:num>
  <w:num w:numId="8">
    <w:abstractNumId w:val="8"/>
  </w:num>
  <w:num w:numId="9">
    <w:abstractNumId w:val="4"/>
  </w:num>
  <w:num w:numId="10">
    <w:abstractNumId w:val="2"/>
  </w:num>
  <w:num w:numId="11">
    <w:abstractNumId w:val="10"/>
  </w:num>
  <w:num w:numId="12">
    <w:abstractNumId w:val="13"/>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35"/>
    <w:rsid w:val="00002A3E"/>
    <w:rsid w:val="00005B56"/>
    <w:rsid w:val="00006D16"/>
    <w:rsid w:val="00012A5C"/>
    <w:rsid w:val="00014E12"/>
    <w:rsid w:val="000203F5"/>
    <w:rsid w:val="000225B1"/>
    <w:rsid w:val="000342F1"/>
    <w:rsid w:val="00037CF6"/>
    <w:rsid w:val="00041B36"/>
    <w:rsid w:val="00042574"/>
    <w:rsid w:val="0004340E"/>
    <w:rsid w:val="00043721"/>
    <w:rsid w:val="000437B4"/>
    <w:rsid w:val="00043A33"/>
    <w:rsid w:val="00045142"/>
    <w:rsid w:val="000460A9"/>
    <w:rsid w:val="00050274"/>
    <w:rsid w:val="00050D52"/>
    <w:rsid w:val="00054822"/>
    <w:rsid w:val="000550E8"/>
    <w:rsid w:val="000561D5"/>
    <w:rsid w:val="00057276"/>
    <w:rsid w:val="00060A71"/>
    <w:rsid w:val="000632F2"/>
    <w:rsid w:val="00063619"/>
    <w:rsid w:val="00064348"/>
    <w:rsid w:val="00065F15"/>
    <w:rsid w:val="00067676"/>
    <w:rsid w:val="000700AA"/>
    <w:rsid w:val="00070D46"/>
    <w:rsid w:val="00070F4B"/>
    <w:rsid w:val="00076FBA"/>
    <w:rsid w:val="00081079"/>
    <w:rsid w:val="00081D4B"/>
    <w:rsid w:val="00083BD8"/>
    <w:rsid w:val="00084173"/>
    <w:rsid w:val="00090A4A"/>
    <w:rsid w:val="0009108E"/>
    <w:rsid w:val="00091171"/>
    <w:rsid w:val="000928AC"/>
    <w:rsid w:val="000930E3"/>
    <w:rsid w:val="00096F02"/>
    <w:rsid w:val="000A0832"/>
    <w:rsid w:val="000A44FD"/>
    <w:rsid w:val="000A7445"/>
    <w:rsid w:val="000B1BFD"/>
    <w:rsid w:val="000B3711"/>
    <w:rsid w:val="000B5C6F"/>
    <w:rsid w:val="000B6273"/>
    <w:rsid w:val="000B6423"/>
    <w:rsid w:val="000B6CA2"/>
    <w:rsid w:val="000B79FE"/>
    <w:rsid w:val="000C28FD"/>
    <w:rsid w:val="000C59CA"/>
    <w:rsid w:val="000D23DF"/>
    <w:rsid w:val="000E05C1"/>
    <w:rsid w:val="000E29F2"/>
    <w:rsid w:val="000E2A32"/>
    <w:rsid w:val="000E5CB1"/>
    <w:rsid w:val="000E6B2B"/>
    <w:rsid w:val="000E6D69"/>
    <w:rsid w:val="000E72C9"/>
    <w:rsid w:val="000F290A"/>
    <w:rsid w:val="000F402E"/>
    <w:rsid w:val="000F6CC6"/>
    <w:rsid w:val="0010018D"/>
    <w:rsid w:val="001019E1"/>
    <w:rsid w:val="0010560B"/>
    <w:rsid w:val="001115B9"/>
    <w:rsid w:val="001120B5"/>
    <w:rsid w:val="0011449F"/>
    <w:rsid w:val="00115158"/>
    <w:rsid w:val="00125CCF"/>
    <w:rsid w:val="00127C97"/>
    <w:rsid w:val="001302D7"/>
    <w:rsid w:val="00130455"/>
    <w:rsid w:val="00130EDF"/>
    <w:rsid w:val="00131E6B"/>
    <w:rsid w:val="001405A6"/>
    <w:rsid w:val="001430AC"/>
    <w:rsid w:val="00146D6E"/>
    <w:rsid w:val="00151DB6"/>
    <w:rsid w:val="00151FDD"/>
    <w:rsid w:val="00152FFA"/>
    <w:rsid w:val="00161CB9"/>
    <w:rsid w:val="00167EB7"/>
    <w:rsid w:val="00172092"/>
    <w:rsid w:val="00172711"/>
    <w:rsid w:val="001808A8"/>
    <w:rsid w:val="00180B67"/>
    <w:rsid w:val="00181FBA"/>
    <w:rsid w:val="00184AE3"/>
    <w:rsid w:val="00185417"/>
    <w:rsid w:val="001920E4"/>
    <w:rsid w:val="00193100"/>
    <w:rsid w:val="001A22EA"/>
    <w:rsid w:val="001A4E16"/>
    <w:rsid w:val="001A4F6E"/>
    <w:rsid w:val="001A5126"/>
    <w:rsid w:val="001A5404"/>
    <w:rsid w:val="001A7059"/>
    <w:rsid w:val="001A7434"/>
    <w:rsid w:val="001B03F2"/>
    <w:rsid w:val="001B72D2"/>
    <w:rsid w:val="001C6265"/>
    <w:rsid w:val="001C63A2"/>
    <w:rsid w:val="001D0FC7"/>
    <w:rsid w:val="001D1CAF"/>
    <w:rsid w:val="001D460A"/>
    <w:rsid w:val="001D5DA3"/>
    <w:rsid w:val="001D6FFA"/>
    <w:rsid w:val="001D76F6"/>
    <w:rsid w:val="001D774A"/>
    <w:rsid w:val="001E01BB"/>
    <w:rsid w:val="001E1636"/>
    <w:rsid w:val="001E3EAD"/>
    <w:rsid w:val="001E58BF"/>
    <w:rsid w:val="001E5D10"/>
    <w:rsid w:val="001E5EA4"/>
    <w:rsid w:val="001E5EC8"/>
    <w:rsid w:val="001E60AF"/>
    <w:rsid w:val="001F04D2"/>
    <w:rsid w:val="001F1518"/>
    <w:rsid w:val="001F7309"/>
    <w:rsid w:val="001F7483"/>
    <w:rsid w:val="002015A6"/>
    <w:rsid w:val="00201CC7"/>
    <w:rsid w:val="0020228D"/>
    <w:rsid w:val="002054E3"/>
    <w:rsid w:val="002076D8"/>
    <w:rsid w:val="002079D3"/>
    <w:rsid w:val="0021059A"/>
    <w:rsid w:val="002114C5"/>
    <w:rsid w:val="002137AE"/>
    <w:rsid w:val="002203C7"/>
    <w:rsid w:val="002215A1"/>
    <w:rsid w:val="002218E8"/>
    <w:rsid w:val="0022418A"/>
    <w:rsid w:val="002303D0"/>
    <w:rsid w:val="002313B5"/>
    <w:rsid w:val="002338E3"/>
    <w:rsid w:val="0023503B"/>
    <w:rsid w:val="002362B9"/>
    <w:rsid w:val="00240AC8"/>
    <w:rsid w:val="0024181C"/>
    <w:rsid w:val="00244D57"/>
    <w:rsid w:val="0024586D"/>
    <w:rsid w:val="002525F4"/>
    <w:rsid w:val="00253236"/>
    <w:rsid w:val="00261706"/>
    <w:rsid w:val="0026274C"/>
    <w:rsid w:val="00262E8A"/>
    <w:rsid w:val="00264FFB"/>
    <w:rsid w:val="00267953"/>
    <w:rsid w:val="00271FEE"/>
    <w:rsid w:val="00272F0F"/>
    <w:rsid w:val="00273B08"/>
    <w:rsid w:val="002753A7"/>
    <w:rsid w:val="00280977"/>
    <w:rsid w:val="00283548"/>
    <w:rsid w:val="00284792"/>
    <w:rsid w:val="0028640E"/>
    <w:rsid w:val="00286C26"/>
    <w:rsid w:val="00287FB7"/>
    <w:rsid w:val="00292952"/>
    <w:rsid w:val="00295878"/>
    <w:rsid w:val="0029724D"/>
    <w:rsid w:val="002A35A0"/>
    <w:rsid w:val="002A5832"/>
    <w:rsid w:val="002A734D"/>
    <w:rsid w:val="002B4077"/>
    <w:rsid w:val="002B48BB"/>
    <w:rsid w:val="002C1242"/>
    <w:rsid w:val="002C5D06"/>
    <w:rsid w:val="002C6ED0"/>
    <w:rsid w:val="002C701E"/>
    <w:rsid w:val="002C7AC7"/>
    <w:rsid w:val="002D13A3"/>
    <w:rsid w:val="002D29BB"/>
    <w:rsid w:val="002D366D"/>
    <w:rsid w:val="002D711F"/>
    <w:rsid w:val="002E14AC"/>
    <w:rsid w:val="002E555E"/>
    <w:rsid w:val="002F337D"/>
    <w:rsid w:val="0030329D"/>
    <w:rsid w:val="00304278"/>
    <w:rsid w:val="00304333"/>
    <w:rsid w:val="00315786"/>
    <w:rsid w:val="00315866"/>
    <w:rsid w:val="00321C1F"/>
    <w:rsid w:val="00323FA6"/>
    <w:rsid w:val="003241B7"/>
    <w:rsid w:val="0032501D"/>
    <w:rsid w:val="00325475"/>
    <w:rsid w:val="00325AB1"/>
    <w:rsid w:val="00326938"/>
    <w:rsid w:val="003272FD"/>
    <w:rsid w:val="00331109"/>
    <w:rsid w:val="00331E91"/>
    <w:rsid w:val="00341A1B"/>
    <w:rsid w:val="00346F89"/>
    <w:rsid w:val="00350745"/>
    <w:rsid w:val="003542BA"/>
    <w:rsid w:val="00355141"/>
    <w:rsid w:val="0035691D"/>
    <w:rsid w:val="00362048"/>
    <w:rsid w:val="003633E5"/>
    <w:rsid w:val="00370766"/>
    <w:rsid w:val="00370839"/>
    <w:rsid w:val="00370EBA"/>
    <w:rsid w:val="00372B11"/>
    <w:rsid w:val="00374CE9"/>
    <w:rsid w:val="00376974"/>
    <w:rsid w:val="00376E14"/>
    <w:rsid w:val="003806DF"/>
    <w:rsid w:val="00381853"/>
    <w:rsid w:val="00384CD6"/>
    <w:rsid w:val="00387015"/>
    <w:rsid w:val="003933E1"/>
    <w:rsid w:val="0039571E"/>
    <w:rsid w:val="00396540"/>
    <w:rsid w:val="0039681B"/>
    <w:rsid w:val="003A181E"/>
    <w:rsid w:val="003A4FB4"/>
    <w:rsid w:val="003A60EF"/>
    <w:rsid w:val="003A6915"/>
    <w:rsid w:val="003B1B6F"/>
    <w:rsid w:val="003B42F9"/>
    <w:rsid w:val="003B435E"/>
    <w:rsid w:val="003C10BC"/>
    <w:rsid w:val="003C58C5"/>
    <w:rsid w:val="003D4114"/>
    <w:rsid w:val="003D47A7"/>
    <w:rsid w:val="003D4F5C"/>
    <w:rsid w:val="003D5C93"/>
    <w:rsid w:val="003E3697"/>
    <w:rsid w:val="003E5650"/>
    <w:rsid w:val="003F24AB"/>
    <w:rsid w:val="003F427E"/>
    <w:rsid w:val="003F5D82"/>
    <w:rsid w:val="003F66E8"/>
    <w:rsid w:val="003F7823"/>
    <w:rsid w:val="004010C0"/>
    <w:rsid w:val="00401358"/>
    <w:rsid w:val="004035AD"/>
    <w:rsid w:val="004052B6"/>
    <w:rsid w:val="004065F8"/>
    <w:rsid w:val="00406D21"/>
    <w:rsid w:val="004119DE"/>
    <w:rsid w:val="004124C8"/>
    <w:rsid w:val="0041338B"/>
    <w:rsid w:val="00413DBC"/>
    <w:rsid w:val="004177A6"/>
    <w:rsid w:val="00417B1B"/>
    <w:rsid w:val="004217C9"/>
    <w:rsid w:val="00421C2F"/>
    <w:rsid w:val="00423C3C"/>
    <w:rsid w:val="00423E90"/>
    <w:rsid w:val="00426139"/>
    <w:rsid w:val="004317FD"/>
    <w:rsid w:val="0043402D"/>
    <w:rsid w:val="00435949"/>
    <w:rsid w:val="0043696B"/>
    <w:rsid w:val="0044107A"/>
    <w:rsid w:val="0044116F"/>
    <w:rsid w:val="004456EF"/>
    <w:rsid w:val="0044747A"/>
    <w:rsid w:val="00450B65"/>
    <w:rsid w:val="00453EC8"/>
    <w:rsid w:val="0046714B"/>
    <w:rsid w:val="004671B1"/>
    <w:rsid w:val="00470576"/>
    <w:rsid w:val="00470DEE"/>
    <w:rsid w:val="004710C5"/>
    <w:rsid w:val="00476825"/>
    <w:rsid w:val="00477C8A"/>
    <w:rsid w:val="00481526"/>
    <w:rsid w:val="0048161A"/>
    <w:rsid w:val="00483760"/>
    <w:rsid w:val="00487240"/>
    <w:rsid w:val="00487D67"/>
    <w:rsid w:val="004918B2"/>
    <w:rsid w:val="00494359"/>
    <w:rsid w:val="0049477F"/>
    <w:rsid w:val="00495816"/>
    <w:rsid w:val="004958B0"/>
    <w:rsid w:val="00497347"/>
    <w:rsid w:val="004A3065"/>
    <w:rsid w:val="004A36E7"/>
    <w:rsid w:val="004A7977"/>
    <w:rsid w:val="004B1440"/>
    <w:rsid w:val="004B2EB4"/>
    <w:rsid w:val="004B5CAF"/>
    <w:rsid w:val="004C054F"/>
    <w:rsid w:val="004C3055"/>
    <w:rsid w:val="004C6EE8"/>
    <w:rsid w:val="004C6FA9"/>
    <w:rsid w:val="004D05AB"/>
    <w:rsid w:val="004D0B9C"/>
    <w:rsid w:val="004D1952"/>
    <w:rsid w:val="004D2AC3"/>
    <w:rsid w:val="004D4FA9"/>
    <w:rsid w:val="004D515D"/>
    <w:rsid w:val="004E0A8D"/>
    <w:rsid w:val="004E527A"/>
    <w:rsid w:val="004E6C45"/>
    <w:rsid w:val="004F0E13"/>
    <w:rsid w:val="004F77D8"/>
    <w:rsid w:val="005009BA"/>
    <w:rsid w:val="00501333"/>
    <w:rsid w:val="005042E0"/>
    <w:rsid w:val="0050496E"/>
    <w:rsid w:val="00506E81"/>
    <w:rsid w:val="005136F2"/>
    <w:rsid w:val="005153CF"/>
    <w:rsid w:val="00517BA2"/>
    <w:rsid w:val="00522278"/>
    <w:rsid w:val="00522E5E"/>
    <w:rsid w:val="00524507"/>
    <w:rsid w:val="00532955"/>
    <w:rsid w:val="005333F4"/>
    <w:rsid w:val="005336BD"/>
    <w:rsid w:val="00533D11"/>
    <w:rsid w:val="00534289"/>
    <w:rsid w:val="00535B15"/>
    <w:rsid w:val="005414E4"/>
    <w:rsid w:val="00542303"/>
    <w:rsid w:val="0054700B"/>
    <w:rsid w:val="00552739"/>
    <w:rsid w:val="00553B96"/>
    <w:rsid w:val="00557ECB"/>
    <w:rsid w:val="005602E4"/>
    <w:rsid w:val="005618DF"/>
    <w:rsid w:val="00562571"/>
    <w:rsid w:val="00563AA0"/>
    <w:rsid w:val="005643F1"/>
    <w:rsid w:val="00564A9E"/>
    <w:rsid w:val="0056752D"/>
    <w:rsid w:val="00571762"/>
    <w:rsid w:val="00573300"/>
    <w:rsid w:val="00575BFF"/>
    <w:rsid w:val="005772F6"/>
    <w:rsid w:val="0057794A"/>
    <w:rsid w:val="00584763"/>
    <w:rsid w:val="00586938"/>
    <w:rsid w:val="00587022"/>
    <w:rsid w:val="00587A29"/>
    <w:rsid w:val="00587BB1"/>
    <w:rsid w:val="00591B58"/>
    <w:rsid w:val="005958C4"/>
    <w:rsid w:val="005A1673"/>
    <w:rsid w:val="005A1C19"/>
    <w:rsid w:val="005A1D2B"/>
    <w:rsid w:val="005A311A"/>
    <w:rsid w:val="005A3DA0"/>
    <w:rsid w:val="005A490F"/>
    <w:rsid w:val="005A6A74"/>
    <w:rsid w:val="005A70BD"/>
    <w:rsid w:val="005B14BA"/>
    <w:rsid w:val="005B429C"/>
    <w:rsid w:val="005B4A95"/>
    <w:rsid w:val="005B517A"/>
    <w:rsid w:val="005C06A5"/>
    <w:rsid w:val="005C07EC"/>
    <w:rsid w:val="005C0CC0"/>
    <w:rsid w:val="005C136A"/>
    <w:rsid w:val="005C1CC7"/>
    <w:rsid w:val="005C2386"/>
    <w:rsid w:val="005D2BF7"/>
    <w:rsid w:val="005D6BB5"/>
    <w:rsid w:val="005E6644"/>
    <w:rsid w:val="005F445E"/>
    <w:rsid w:val="005F6399"/>
    <w:rsid w:val="005F7689"/>
    <w:rsid w:val="00601597"/>
    <w:rsid w:val="00602673"/>
    <w:rsid w:val="00602C77"/>
    <w:rsid w:val="006057E9"/>
    <w:rsid w:val="00607223"/>
    <w:rsid w:val="006107CF"/>
    <w:rsid w:val="006108F6"/>
    <w:rsid w:val="00611124"/>
    <w:rsid w:val="00622D1A"/>
    <w:rsid w:val="00622E0E"/>
    <w:rsid w:val="00623ECB"/>
    <w:rsid w:val="00624435"/>
    <w:rsid w:val="00630A82"/>
    <w:rsid w:val="00631A39"/>
    <w:rsid w:val="006354E7"/>
    <w:rsid w:val="0063751C"/>
    <w:rsid w:val="006463C4"/>
    <w:rsid w:val="00650583"/>
    <w:rsid w:val="0065109D"/>
    <w:rsid w:val="00652BF8"/>
    <w:rsid w:val="006559D2"/>
    <w:rsid w:val="00661B95"/>
    <w:rsid w:val="00661CDD"/>
    <w:rsid w:val="00664469"/>
    <w:rsid w:val="00670A32"/>
    <w:rsid w:val="00670EDC"/>
    <w:rsid w:val="00671BC8"/>
    <w:rsid w:val="00672DFF"/>
    <w:rsid w:val="00673758"/>
    <w:rsid w:val="006770E9"/>
    <w:rsid w:val="00677521"/>
    <w:rsid w:val="006804E2"/>
    <w:rsid w:val="00681EE7"/>
    <w:rsid w:val="00685473"/>
    <w:rsid w:val="006878CE"/>
    <w:rsid w:val="006907D0"/>
    <w:rsid w:val="00690DCF"/>
    <w:rsid w:val="00694302"/>
    <w:rsid w:val="00695212"/>
    <w:rsid w:val="006962DC"/>
    <w:rsid w:val="006A0E24"/>
    <w:rsid w:val="006A6770"/>
    <w:rsid w:val="006B07E2"/>
    <w:rsid w:val="006B184A"/>
    <w:rsid w:val="006B4AA6"/>
    <w:rsid w:val="006B6F2B"/>
    <w:rsid w:val="006C0904"/>
    <w:rsid w:val="006C0B4D"/>
    <w:rsid w:val="006C6E1F"/>
    <w:rsid w:val="006D2922"/>
    <w:rsid w:val="006D4ED5"/>
    <w:rsid w:val="006D7E3D"/>
    <w:rsid w:val="006E21C9"/>
    <w:rsid w:val="006E2CE0"/>
    <w:rsid w:val="006E5FE7"/>
    <w:rsid w:val="006E75E7"/>
    <w:rsid w:val="006F0100"/>
    <w:rsid w:val="006F15C5"/>
    <w:rsid w:val="006F1955"/>
    <w:rsid w:val="006F65AC"/>
    <w:rsid w:val="006F707E"/>
    <w:rsid w:val="006F7FB8"/>
    <w:rsid w:val="00702DA8"/>
    <w:rsid w:val="0071053D"/>
    <w:rsid w:val="00711137"/>
    <w:rsid w:val="00713332"/>
    <w:rsid w:val="007141DC"/>
    <w:rsid w:val="0071753F"/>
    <w:rsid w:val="00721C29"/>
    <w:rsid w:val="0072285B"/>
    <w:rsid w:val="00722A18"/>
    <w:rsid w:val="00722CBC"/>
    <w:rsid w:val="00723C19"/>
    <w:rsid w:val="007244CE"/>
    <w:rsid w:val="00727F9B"/>
    <w:rsid w:val="00730267"/>
    <w:rsid w:val="0073134C"/>
    <w:rsid w:val="00733246"/>
    <w:rsid w:val="0073428B"/>
    <w:rsid w:val="007360A9"/>
    <w:rsid w:val="007410C6"/>
    <w:rsid w:val="007440EA"/>
    <w:rsid w:val="00751677"/>
    <w:rsid w:val="007549DA"/>
    <w:rsid w:val="00755378"/>
    <w:rsid w:val="00757754"/>
    <w:rsid w:val="00757AB3"/>
    <w:rsid w:val="007659EB"/>
    <w:rsid w:val="00765CE3"/>
    <w:rsid w:val="00770A8C"/>
    <w:rsid w:val="0077317D"/>
    <w:rsid w:val="00776EBA"/>
    <w:rsid w:val="007777A5"/>
    <w:rsid w:val="00777C68"/>
    <w:rsid w:val="00780768"/>
    <w:rsid w:val="00780E5D"/>
    <w:rsid w:val="00786A43"/>
    <w:rsid w:val="00787065"/>
    <w:rsid w:val="007874EE"/>
    <w:rsid w:val="00791418"/>
    <w:rsid w:val="0079277D"/>
    <w:rsid w:val="00797E5A"/>
    <w:rsid w:val="00797FA2"/>
    <w:rsid w:val="007A0BB2"/>
    <w:rsid w:val="007A0CFE"/>
    <w:rsid w:val="007A3626"/>
    <w:rsid w:val="007A59EE"/>
    <w:rsid w:val="007A5AE2"/>
    <w:rsid w:val="007A6389"/>
    <w:rsid w:val="007B3E55"/>
    <w:rsid w:val="007B42F9"/>
    <w:rsid w:val="007B49DB"/>
    <w:rsid w:val="007B57C7"/>
    <w:rsid w:val="007B5A13"/>
    <w:rsid w:val="007C370B"/>
    <w:rsid w:val="007C55E0"/>
    <w:rsid w:val="007C5902"/>
    <w:rsid w:val="007C732B"/>
    <w:rsid w:val="007D1BEA"/>
    <w:rsid w:val="007D33BD"/>
    <w:rsid w:val="007D4EB5"/>
    <w:rsid w:val="007E09E7"/>
    <w:rsid w:val="007E246B"/>
    <w:rsid w:val="007E3359"/>
    <w:rsid w:val="007F021E"/>
    <w:rsid w:val="007F09AA"/>
    <w:rsid w:val="007F16D4"/>
    <w:rsid w:val="007F23BA"/>
    <w:rsid w:val="007F4F1B"/>
    <w:rsid w:val="007F5438"/>
    <w:rsid w:val="007F7858"/>
    <w:rsid w:val="008007FD"/>
    <w:rsid w:val="00806A63"/>
    <w:rsid w:val="00815140"/>
    <w:rsid w:val="0082110D"/>
    <w:rsid w:val="00821FFF"/>
    <w:rsid w:val="00822292"/>
    <w:rsid w:val="00823E95"/>
    <w:rsid w:val="00830CFE"/>
    <w:rsid w:val="00831094"/>
    <w:rsid w:val="008321D9"/>
    <w:rsid w:val="008324EF"/>
    <w:rsid w:val="00833386"/>
    <w:rsid w:val="00833A6D"/>
    <w:rsid w:val="00836306"/>
    <w:rsid w:val="00837A35"/>
    <w:rsid w:val="00837AE9"/>
    <w:rsid w:val="00841938"/>
    <w:rsid w:val="00842D13"/>
    <w:rsid w:val="00842F8A"/>
    <w:rsid w:val="0084437A"/>
    <w:rsid w:val="0084445F"/>
    <w:rsid w:val="00844905"/>
    <w:rsid w:val="00851CEC"/>
    <w:rsid w:val="00854CDC"/>
    <w:rsid w:val="0085678C"/>
    <w:rsid w:val="00857E38"/>
    <w:rsid w:val="00861516"/>
    <w:rsid w:val="00863BC7"/>
    <w:rsid w:val="008647EA"/>
    <w:rsid w:val="008649F6"/>
    <w:rsid w:val="0086654E"/>
    <w:rsid w:val="008745A4"/>
    <w:rsid w:val="00875A5A"/>
    <w:rsid w:val="00876B22"/>
    <w:rsid w:val="00877267"/>
    <w:rsid w:val="008865CD"/>
    <w:rsid w:val="00886DFC"/>
    <w:rsid w:val="008876FA"/>
    <w:rsid w:val="008911DA"/>
    <w:rsid w:val="008944B9"/>
    <w:rsid w:val="00896729"/>
    <w:rsid w:val="0089719B"/>
    <w:rsid w:val="008A0410"/>
    <w:rsid w:val="008A1617"/>
    <w:rsid w:val="008A4118"/>
    <w:rsid w:val="008B2B35"/>
    <w:rsid w:val="008B70C1"/>
    <w:rsid w:val="008B7F94"/>
    <w:rsid w:val="008C08FB"/>
    <w:rsid w:val="008C3A47"/>
    <w:rsid w:val="008C448C"/>
    <w:rsid w:val="008D1B92"/>
    <w:rsid w:val="008D38F8"/>
    <w:rsid w:val="008D46E9"/>
    <w:rsid w:val="008E09D1"/>
    <w:rsid w:val="008E0A68"/>
    <w:rsid w:val="008E2007"/>
    <w:rsid w:val="008E48A5"/>
    <w:rsid w:val="008E4A45"/>
    <w:rsid w:val="008E4D7B"/>
    <w:rsid w:val="008F26D2"/>
    <w:rsid w:val="008F5601"/>
    <w:rsid w:val="008F564D"/>
    <w:rsid w:val="008F73F9"/>
    <w:rsid w:val="008F7CC0"/>
    <w:rsid w:val="00900177"/>
    <w:rsid w:val="00901F9A"/>
    <w:rsid w:val="009037C2"/>
    <w:rsid w:val="009072D0"/>
    <w:rsid w:val="00912156"/>
    <w:rsid w:val="0091317F"/>
    <w:rsid w:val="00915FF8"/>
    <w:rsid w:val="00916B12"/>
    <w:rsid w:val="00935214"/>
    <w:rsid w:val="0093688C"/>
    <w:rsid w:val="009407B9"/>
    <w:rsid w:val="00940813"/>
    <w:rsid w:val="00941FB5"/>
    <w:rsid w:val="009430D7"/>
    <w:rsid w:val="00945A10"/>
    <w:rsid w:val="00947894"/>
    <w:rsid w:val="00947897"/>
    <w:rsid w:val="00950D74"/>
    <w:rsid w:val="00952884"/>
    <w:rsid w:val="00953B6A"/>
    <w:rsid w:val="00953FB8"/>
    <w:rsid w:val="009609D9"/>
    <w:rsid w:val="009618CE"/>
    <w:rsid w:val="00963203"/>
    <w:rsid w:val="009642AE"/>
    <w:rsid w:val="009658FA"/>
    <w:rsid w:val="009660D4"/>
    <w:rsid w:val="00966B34"/>
    <w:rsid w:val="00966EEB"/>
    <w:rsid w:val="00967AF8"/>
    <w:rsid w:val="0097050D"/>
    <w:rsid w:val="0097218C"/>
    <w:rsid w:val="0097469B"/>
    <w:rsid w:val="009752C3"/>
    <w:rsid w:val="009754B1"/>
    <w:rsid w:val="0097574A"/>
    <w:rsid w:val="00975B53"/>
    <w:rsid w:val="00976B01"/>
    <w:rsid w:val="00982581"/>
    <w:rsid w:val="00984CA0"/>
    <w:rsid w:val="00986FC9"/>
    <w:rsid w:val="0098775E"/>
    <w:rsid w:val="00987A38"/>
    <w:rsid w:val="00990E3C"/>
    <w:rsid w:val="0099341A"/>
    <w:rsid w:val="009965CC"/>
    <w:rsid w:val="009A06C0"/>
    <w:rsid w:val="009A0803"/>
    <w:rsid w:val="009A1A6A"/>
    <w:rsid w:val="009A1AC9"/>
    <w:rsid w:val="009A66DD"/>
    <w:rsid w:val="009B4C73"/>
    <w:rsid w:val="009C12EE"/>
    <w:rsid w:val="009C247A"/>
    <w:rsid w:val="009C32BA"/>
    <w:rsid w:val="009C6B7E"/>
    <w:rsid w:val="009D3D04"/>
    <w:rsid w:val="009D4E7D"/>
    <w:rsid w:val="009D609B"/>
    <w:rsid w:val="009D6C08"/>
    <w:rsid w:val="009E7EE6"/>
    <w:rsid w:val="009F1E6C"/>
    <w:rsid w:val="009F2730"/>
    <w:rsid w:val="00A049BB"/>
    <w:rsid w:val="00A05BF4"/>
    <w:rsid w:val="00A063CA"/>
    <w:rsid w:val="00A0741D"/>
    <w:rsid w:val="00A07A1E"/>
    <w:rsid w:val="00A13997"/>
    <w:rsid w:val="00A149C2"/>
    <w:rsid w:val="00A16E1A"/>
    <w:rsid w:val="00A206AB"/>
    <w:rsid w:val="00A20B7D"/>
    <w:rsid w:val="00A20C21"/>
    <w:rsid w:val="00A229A6"/>
    <w:rsid w:val="00A2574D"/>
    <w:rsid w:val="00A2582D"/>
    <w:rsid w:val="00A261ED"/>
    <w:rsid w:val="00A30E12"/>
    <w:rsid w:val="00A319C5"/>
    <w:rsid w:val="00A33056"/>
    <w:rsid w:val="00A37AC8"/>
    <w:rsid w:val="00A44E86"/>
    <w:rsid w:val="00A454F7"/>
    <w:rsid w:val="00A46FF1"/>
    <w:rsid w:val="00A50F10"/>
    <w:rsid w:val="00A570EF"/>
    <w:rsid w:val="00A5724A"/>
    <w:rsid w:val="00A57A80"/>
    <w:rsid w:val="00A676EE"/>
    <w:rsid w:val="00A7026A"/>
    <w:rsid w:val="00A73188"/>
    <w:rsid w:val="00A74A5E"/>
    <w:rsid w:val="00A7586F"/>
    <w:rsid w:val="00A77F6B"/>
    <w:rsid w:val="00A80293"/>
    <w:rsid w:val="00A817BA"/>
    <w:rsid w:val="00A81CBD"/>
    <w:rsid w:val="00A83B0E"/>
    <w:rsid w:val="00A84CD1"/>
    <w:rsid w:val="00A85396"/>
    <w:rsid w:val="00A92CB4"/>
    <w:rsid w:val="00A9479E"/>
    <w:rsid w:val="00A97FFC"/>
    <w:rsid w:val="00AA4890"/>
    <w:rsid w:val="00AA496B"/>
    <w:rsid w:val="00AA7031"/>
    <w:rsid w:val="00AA7D12"/>
    <w:rsid w:val="00AB01CC"/>
    <w:rsid w:val="00AC085A"/>
    <w:rsid w:val="00AC633A"/>
    <w:rsid w:val="00AD10EC"/>
    <w:rsid w:val="00AD6BDC"/>
    <w:rsid w:val="00AE0846"/>
    <w:rsid w:val="00AE1C70"/>
    <w:rsid w:val="00AE24EA"/>
    <w:rsid w:val="00AE2C0C"/>
    <w:rsid w:val="00AE3FA0"/>
    <w:rsid w:val="00AE67DE"/>
    <w:rsid w:val="00AF4214"/>
    <w:rsid w:val="00B01A42"/>
    <w:rsid w:val="00B05B12"/>
    <w:rsid w:val="00B06755"/>
    <w:rsid w:val="00B10F70"/>
    <w:rsid w:val="00B24100"/>
    <w:rsid w:val="00B245A7"/>
    <w:rsid w:val="00B259CB"/>
    <w:rsid w:val="00B259FA"/>
    <w:rsid w:val="00B34282"/>
    <w:rsid w:val="00B3708C"/>
    <w:rsid w:val="00B37186"/>
    <w:rsid w:val="00B3773F"/>
    <w:rsid w:val="00B444FE"/>
    <w:rsid w:val="00B46F23"/>
    <w:rsid w:val="00B50779"/>
    <w:rsid w:val="00B508A7"/>
    <w:rsid w:val="00B53B16"/>
    <w:rsid w:val="00B55B76"/>
    <w:rsid w:val="00B57817"/>
    <w:rsid w:val="00B605CF"/>
    <w:rsid w:val="00B61744"/>
    <w:rsid w:val="00B66192"/>
    <w:rsid w:val="00B71CC5"/>
    <w:rsid w:val="00B741F5"/>
    <w:rsid w:val="00B76EE2"/>
    <w:rsid w:val="00B7784B"/>
    <w:rsid w:val="00B77DB0"/>
    <w:rsid w:val="00B77EA2"/>
    <w:rsid w:val="00B81E0C"/>
    <w:rsid w:val="00B825F0"/>
    <w:rsid w:val="00B87B30"/>
    <w:rsid w:val="00B904F8"/>
    <w:rsid w:val="00B912AC"/>
    <w:rsid w:val="00B9182F"/>
    <w:rsid w:val="00B94113"/>
    <w:rsid w:val="00B94CAD"/>
    <w:rsid w:val="00B951EF"/>
    <w:rsid w:val="00BA00AF"/>
    <w:rsid w:val="00BA3D40"/>
    <w:rsid w:val="00BA47F4"/>
    <w:rsid w:val="00BA4E09"/>
    <w:rsid w:val="00BA78D4"/>
    <w:rsid w:val="00BA7A64"/>
    <w:rsid w:val="00BB3861"/>
    <w:rsid w:val="00BB7B7C"/>
    <w:rsid w:val="00BC0E4D"/>
    <w:rsid w:val="00BD0B50"/>
    <w:rsid w:val="00BE477E"/>
    <w:rsid w:val="00BF0A91"/>
    <w:rsid w:val="00BF131C"/>
    <w:rsid w:val="00BF212B"/>
    <w:rsid w:val="00BF33CC"/>
    <w:rsid w:val="00BF5DC4"/>
    <w:rsid w:val="00BF61E2"/>
    <w:rsid w:val="00BF6FE2"/>
    <w:rsid w:val="00C00F55"/>
    <w:rsid w:val="00C02B7C"/>
    <w:rsid w:val="00C035F6"/>
    <w:rsid w:val="00C05486"/>
    <w:rsid w:val="00C11491"/>
    <w:rsid w:val="00C12F40"/>
    <w:rsid w:val="00C13AFE"/>
    <w:rsid w:val="00C141C8"/>
    <w:rsid w:val="00C1520A"/>
    <w:rsid w:val="00C162FC"/>
    <w:rsid w:val="00C172A5"/>
    <w:rsid w:val="00C17958"/>
    <w:rsid w:val="00C2020E"/>
    <w:rsid w:val="00C203C7"/>
    <w:rsid w:val="00C22726"/>
    <w:rsid w:val="00C245CF"/>
    <w:rsid w:val="00C24ED9"/>
    <w:rsid w:val="00C271BD"/>
    <w:rsid w:val="00C30B09"/>
    <w:rsid w:val="00C31748"/>
    <w:rsid w:val="00C32436"/>
    <w:rsid w:val="00C32F47"/>
    <w:rsid w:val="00C37151"/>
    <w:rsid w:val="00C4115F"/>
    <w:rsid w:val="00C435C9"/>
    <w:rsid w:val="00C44531"/>
    <w:rsid w:val="00C46AE8"/>
    <w:rsid w:val="00C4713A"/>
    <w:rsid w:val="00C5149D"/>
    <w:rsid w:val="00C53C82"/>
    <w:rsid w:val="00C55967"/>
    <w:rsid w:val="00C55DC2"/>
    <w:rsid w:val="00C605AB"/>
    <w:rsid w:val="00C63FE1"/>
    <w:rsid w:val="00C64651"/>
    <w:rsid w:val="00C650D3"/>
    <w:rsid w:val="00C660A5"/>
    <w:rsid w:val="00C675DD"/>
    <w:rsid w:val="00C73284"/>
    <w:rsid w:val="00C80484"/>
    <w:rsid w:val="00C84836"/>
    <w:rsid w:val="00C849BC"/>
    <w:rsid w:val="00C8531A"/>
    <w:rsid w:val="00C921BE"/>
    <w:rsid w:val="00CA12F2"/>
    <w:rsid w:val="00CA244A"/>
    <w:rsid w:val="00CA3395"/>
    <w:rsid w:val="00CA3555"/>
    <w:rsid w:val="00CA72E3"/>
    <w:rsid w:val="00CB228C"/>
    <w:rsid w:val="00CB3763"/>
    <w:rsid w:val="00CB7432"/>
    <w:rsid w:val="00CC2A02"/>
    <w:rsid w:val="00CC43DD"/>
    <w:rsid w:val="00CC4474"/>
    <w:rsid w:val="00CC7425"/>
    <w:rsid w:val="00CD1309"/>
    <w:rsid w:val="00CD1754"/>
    <w:rsid w:val="00CD2401"/>
    <w:rsid w:val="00CD31DB"/>
    <w:rsid w:val="00CD5271"/>
    <w:rsid w:val="00CD6C5A"/>
    <w:rsid w:val="00CD6EE4"/>
    <w:rsid w:val="00CD7A4E"/>
    <w:rsid w:val="00CE2814"/>
    <w:rsid w:val="00CE2DC0"/>
    <w:rsid w:val="00CE41C4"/>
    <w:rsid w:val="00CE4C23"/>
    <w:rsid w:val="00CE4CF4"/>
    <w:rsid w:val="00CE59DC"/>
    <w:rsid w:val="00CE5B44"/>
    <w:rsid w:val="00CF280D"/>
    <w:rsid w:val="00CF33E8"/>
    <w:rsid w:val="00CF424D"/>
    <w:rsid w:val="00CF60AA"/>
    <w:rsid w:val="00CF6A75"/>
    <w:rsid w:val="00D0045A"/>
    <w:rsid w:val="00D00F82"/>
    <w:rsid w:val="00D01383"/>
    <w:rsid w:val="00D065A2"/>
    <w:rsid w:val="00D10D38"/>
    <w:rsid w:val="00D12A50"/>
    <w:rsid w:val="00D17838"/>
    <w:rsid w:val="00D213E0"/>
    <w:rsid w:val="00D21543"/>
    <w:rsid w:val="00D24957"/>
    <w:rsid w:val="00D3103F"/>
    <w:rsid w:val="00D34D02"/>
    <w:rsid w:val="00D3709B"/>
    <w:rsid w:val="00D401DD"/>
    <w:rsid w:val="00D40DF5"/>
    <w:rsid w:val="00D44019"/>
    <w:rsid w:val="00D4594B"/>
    <w:rsid w:val="00D4642E"/>
    <w:rsid w:val="00D50360"/>
    <w:rsid w:val="00D60437"/>
    <w:rsid w:val="00D63A62"/>
    <w:rsid w:val="00D649E1"/>
    <w:rsid w:val="00D64D3A"/>
    <w:rsid w:val="00D67045"/>
    <w:rsid w:val="00D67DA6"/>
    <w:rsid w:val="00D74D33"/>
    <w:rsid w:val="00D76325"/>
    <w:rsid w:val="00D76AB2"/>
    <w:rsid w:val="00D77106"/>
    <w:rsid w:val="00D84E69"/>
    <w:rsid w:val="00D87E52"/>
    <w:rsid w:val="00D919B8"/>
    <w:rsid w:val="00D925AF"/>
    <w:rsid w:val="00D92EED"/>
    <w:rsid w:val="00D93015"/>
    <w:rsid w:val="00D95455"/>
    <w:rsid w:val="00DA1B21"/>
    <w:rsid w:val="00DA6DBE"/>
    <w:rsid w:val="00DB179C"/>
    <w:rsid w:val="00DB48EE"/>
    <w:rsid w:val="00DB5C59"/>
    <w:rsid w:val="00DB6C3F"/>
    <w:rsid w:val="00DB74BC"/>
    <w:rsid w:val="00DC1095"/>
    <w:rsid w:val="00DC2438"/>
    <w:rsid w:val="00DC4FCC"/>
    <w:rsid w:val="00DC6750"/>
    <w:rsid w:val="00DD0782"/>
    <w:rsid w:val="00DD1701"/>
    <w:rsid w:val="00DE0CED"/>
    <w:rsid w:val="00DE1D23"/>
    <w:rsid w:val="00DE28AB"/>
    <w:rsid w:val="00DE4B9F"/>
    <w:rsid w:val="00DF0794"/>
    <w:rsid w:val="00DF2AB5"/>
    <w:rsid w:val="00DF5604"/>
    <w:rsid w:val="00E01505"/>
    <w:rsid w:val="00E0296B"/>
    <w:rsid w:val="00E047E0"/>
    <w:rsid w:val="00E04B6B"/>
    <w:rsid w:val="00E06C13"/>
    <w:rsid w:val="00E10D79"/>
    <w:rsid w:val="00E12963"/>
    <w:rsid w:val="00E178B2"/>
    <w:rsid w:val="00E2075F"/>
    <w:rsid w:val="00E21FF5"/>
    <w:rsid w:val="00E24392"/>
    <w:rsid w:val="00E24A30"/>
    <w:rsid w:val="00E24F41"/>
    <w:rsid w:val="00E25F74"/>
    <w:rsid w:val="00E276F3"/>
    <w:rsid w:val="00E27B38"/>
    <w:rsid w:val="00E3020D"/>
    <w:rsid w:val="00E3418A"/>
    <w:rsid w:val="00E34886"/>
    <w:rsid w:val="00E366FF"/>
    <w:rsid w:val="00E43F3C"/>
    <w:rsid w:val="00E5041A"/>
    <w:rsid w:val="00E55150"/>
    <w:rsid w:val="00E55DC7"/>
    <w:rsid w:val="00E55F13"/>
    <w:rsid w:val="00E56EE7"/>
    <w:rsid w:val="00E56F7C"/>
    <w:rsid w:val="00E57B34"/>
    <w:rsid w:val="00E57E4D"/>
    <w:rsid w:val="00E66219"/>
    <w:rsid w:val="00E7109B"/>
    <w:rsid w:val="00E766D8"/>
    <w:rsid w:val="00E8087B"/>
    <w:rsid w:val="00E80A6F"/>
    <w:rsid w:val="00E80FBB"/>
    <w:rsid w:val="00E81579"/>
    <w:rsid w:val="00E82F6D"/>
    <w:rsid w:val="00E86667"/>
    <w:rsid w:val="00E87A0E"/>
    <w:rsid w:val="00E9078A"/>
    <w:rsid w:val="00E92050"/>
    <w:rsid w:val="00E97222"/>
    <w:rsid w:val="00EA069A"/>
    <w:rsid w:val="00EA12E9"/>
    <w:rsid w:val="00EA13FA"/>
    <w:rsid w:val="00EA1875"/>
    <w:rsid w:val="00EA28C9"/>
    <w:rsid w:val="00EA798C"/>
    <w:rsid w:val="00EB4C4E"/>
    <w:rsid w:val="00EC0599"/>
    <w:rsid w:val="00EC1673"/>
    <w:rsid w:val="00EC437E"/>
    <w:rsid w:val="00EC4E34"/>
    <w:rsid w:val="00EC5D6C"/>
    <w:rsid w:val="00EC7678"/>
    <w:rsid w:val="00ED0AA9"/>
    <w:rsid w:val="00ED61B5"/>
    <w:rsid w:val="00ED6F37"/>
    <w:rsid w:val="00EE162B"/>
    <w:rsid w:val="00EE2DFE"/>
    <w:rsid w:val="00EE57A5"/>
    <w:rsid w:val="00EE5EB1"/>
    <w:rsid w:val="00EF48E4"/>
    <w:rsid w:val="00F00022"/>
    <w:rsid w:val="00F00AF3"/>
    <w:rsid w:val="00F010C8"/>
    <w:rsid w:val="00F029FB"/>
    <w:rsid w:val="00F0537A"/>
    <w:rsid w:val="00F1395A"/>
    <w:rsid w:val="00F1468D"/>
    <w:rsid w:val="00F173A5"/>
    <w:rsid w:val="00F17D9F"/>
    <w:rsid w:val="00F2559E"/>
    <w:rsid w:val="00F25722"/>
    <w:rsid w:val="00F2587A"/>
    <w:rsid w:val="00F26746"/>
    <w:rsid w:val="00F27512"/>
    <w:rsid w:val="00F301E2"/>
    <w:rsid w:val="00F31599"/>
    <w:rsid w:val="00F3354C"/>
    <w:rsid w:val="00F3645D"/>
    <w:rsid w:val="00F42610"/>
    <w:rsid w:val="00F442E4"/>
    <w:rsid w:val="00F47CFA"/>
    <w:rsid w:val="00F5041C"/>
    <w:rsid w:val="00F50E2F"/>
    <w:rsid w:val="00F5199E"/>
    <w:rsid w:val="00F51E9E"/>
    <w:rsid w:val="00F54BF4"/>
    <w:rsid w:val="00F55A35"/>
    <w:rsid w:val="00F56AB0"/>
    <w:rsid w:val="00F6104C"/>
    <w:rsid w:val="00F63578"/>
    <w:rsid w:val="00F66E96"/>
    <w:rsid w:val="00F747FF"/>
    <w:rsid w:val="00F770EE"/>
    <w:rsid w:val="00F77838"/>
    <w:rsid w:val="00F779B5"/>
    <w:rsid w:val="00F812F8"/>
    <w:rsid w:val="00F85754"/>
    <w:rsid w:val="00F85C51"/>
    <w:rsid w:val="00F86B8C"/>
    <w:rsid w:val="00F90BF3"/>
    <w:rsid w:val="00F92ECD"/>
    <w:rsid w:val="00F9308D"/>
    <w:rsid w:val="00F945CE"/>
    <w:rsid w:val="00F96036"/>
    <w:rsid w:val="00FA0220"/>
    <w:rsid w:val="00FA2A1B"/>
    <w:rsid w:val="00FA3732"/>
    <w:rsid w:val="00FA6DB0"/>
    <w:rsid w:val="00FB03F9"/>
    <w:rsid w:val="00FB6681"/>
    <w:rsid w:val="00FB687F"/>
    <w:rsid w:val="00FC1AB6"/>
    <w:rsid w:val="00FC2EC5"/>
    <w:rsid w:val="00FC44C5"/>
    <w:rsid w:val="00FC44FC"/>
    <w:rsid w:val="00FC7E92"/>
    <w:rsid w:val="00FD118A"/>
    <w:rsid w:val="00FD1CA3"/>
    <w:rsid w:val="00FD2293"/>
    <w:rsid w:val="00FD5199"/>
    <w:rsid w:val="00FD59EE"/>
    <w:rsid w:val="00FD6569"/>
    <w:rsid w:val="00FD7F69"/>
    <w:rsid w:val="00FE0A43"/>
    <w:rsid w:val="00FE382D"/>
    <w:rsid w:val="00FE3E94"/>
    <w:rsid w:val="00FE6705"/>
    <w:rsid w:val="00FF50FE"/>
    <w:rsid w:val="00FF61A4"/>
    <w:rsid w:val="00FF7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B5A7C"/>
  <w15:docId w15:val="{12F07651-71BA-47D4-B445-452019D20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DC1">
    <w:name w:val="toc 1"/>
    <w:basedOn w:val="Normal"/>
    <w:next w:val="Normal"/>
    <w:autoRedefine/>
    <w:uiPriority w:val="39"/>
    <w:unhideWhenUsed/>
    <w:rsid w:val="003A4FB4"/>
    <w:pPr>
      <w:spacing w:after="100"/>
    </w:pPr>
  </w:style>
  <w:style w:type="character" w:styleId="Hipervnculo">
    <w:name w:val="Hyperlink"/>
    <w:basedOn w:val="Fuentedeprrafopredeter"/>
    <w:uiPriority w:val="99"/>
    <w:unhideWhenUsed/>
    <w:rsid w:val="003A4FB4"/>
    <w:rPr>
      <w:color w:val="0563C1" w:themeColor="hyperlink"/>
      <w:u w:val="single"/>
    </w:rPr>
  </w:style>
  <w:style w:type="table" w:styleId="Tablaconcuadrcula">
    <w:name w:val="Table Grid"/>
    <w:basedOn w:val="Tablanormal"/>
    <w:uiPriority w:val="39"/>
    <w:rsid w:val="00A7586F"/>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A75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7586F"/>
    <w:rPr>
      <w:rFonts w:ascii="Courier New" w:eastAsia="Times New Roman" w:hAnsi="Courier New" w:cs="Courier New"/>
      <w:sz w:val="20"/>
      <w:szCs w:val="20"/>
    </w:rPr>
  </w:style>
  <w:style w:type="paragraph" w:styleId="Prrafodelista">
    <w:name w:val="List Paragraph"/>
    <w:basedOn w:val="Normal"/>
    <w:uiPriority w:val="34"/>
    <w:qFormat/>
    <w:rsid w:val="00370839"/>
    <w:pPr>
      <w:ind w:left="720"/>
      <w:contextualSpacing/>
    </w:pPr>
  </w:style>
  <w:style w:type="paragraph" w:styleId="TDC2">
    <w:name w:val="toc 2"/>
    <w:basedOn w:val="Normal"/>
    <w:next w:val="Normal"/>
    <w:autoRedefine/>
    <w:uiPriority w:val="39"/>
    <w:unhideWhenUsed/>
    <w:rsid w:val="0023503B"/>
    <w:pPr>
      <w:spacing w:after="100"/>
      <w:ind w:left="220"/>
    </w:pPr>
  </w:style>
  <w:style w:type="character" w:styleId="Refdecomentario">
    <w:name w:val="annotation reference"/>
    <w:basedOn w:val="Fuentedeprrafopredeter"/>
    <w:uiPriority w:val="99"/>
    <w:semiHidden/>
    <w:unhideWhenUsed/>
    <w:rsid w:val="001B03F2"/>
    <w:rPr>
      <w:sz w:val="16"/>
      <w:szCs w:val="16"/>
    </w:rPr>
  </w:style>
  <w:style w:type="paragraph" w:styleId="Textocomentario">
    <w:name w:val="annotation text"/>
    <w:basedOn w:val="Normal"/>
    <w:link w:val="TextocomentarioCar"/>
    <w:uiPriority w:val="99"/>
    <w:unhideWhenUsed/>
    <w:rsid w:val="001B03F2"/>
    <w:pPr>
      <w:spacing w:line="240" w:lineRule="auto"/>
    </w:pPr>
    <w:rPr>
      <w:sz w:val="20"/>
      <w:szCs w:val="20"/>
    </w:rPr>
  </w:style>
  <w:style w:type="character" w:customStyle="1" w:styleId="TextocomentarioCar">
    <w:name w:val="Texto comentario Car"/>
    <w:basedOn w:val="Fuentedeprrafopredeter"/>
    <w:link w:val="Textocomentario"/>
    <w:uiPriority w:val="99"/>
    <w:rsid w:val="001B03F2"/>
    <w:rPr>
      <w:sz w:val="20"/>
      <w:szCs w:val="20"/>
    </w:rPr>
  </w:style>
  <w:style w:type="paragraph" w:styleId="Asuntodelcomentario">
    <w:name w:val="annotation subject"/>
    <w:basedOn w:val="Textocomentario"/>
    <w:next w:val="Textocomentario"/>
    <w:link w:val="AsuntodelcomentarioCar"/>
    <w:uiPriority w:val="99"/>
    <w:semiHidden/>
    <w:unhideWhenUsed/>
    <w:rsid w:val="001B03F2"/>
    <w:rPr>
      <w:b/>
      <w:bCs/>
    </w:rPr>
  </w:style>
  <w:style w:type="character" w:customStyle="1" w:styleId="AsuntodelcomentarioCar">
    <w:name w:val="Asunto del comentario Car"/>
    <w:basedOn w:val="TextocomentarioCar"/>
    <w:link w:val="Asuntodelcomentario"/>
    <w:uiPriority w:val="99"/>
    <w:semiHidden/>
    <w:rsid w:val="001B03F2"/>
    <w:rPr>
      <w:b/>
      <w:bCs/>
      <w:sz w:val="20"/>
      <w:szCs w:val="20"/>
    </w:rPr>
  </w:style>
  <w:style w:type="paragraph" w:styleId="Textodeglobo">
    <w:name w:val="Balloon Text"/>
    <w:basedOn w:val="Normal"/>
    <w:link w:val="TextodegloboCar"/>
    <w:uiPriority w:val="99"/>
    <w:semiHidden/>
    <w:unhideWhenUsed/>
    <w:rsid w:val="001B03F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03F2"/>
    <w:rPr>
      <w:rFonts w:ascii="Segoe UI" w:hAnsi="Segoe UI" w:cs="Segoe UI"/>
      <w:sz w:val="18"/>
      <w:szCs w:val="18"/>
    </w:rPr>
  </w:style>
  <w:style w:type="paragraph" w:styleId="TDC3">
    <w:name w:val="toc 3"/>
    <w:basedOn w:val="Normal"/>
    <w:next w:val="Normal"/>
    <w:autoRedefine/>
    <w:uiPriority w:val="39"/>
    <w:unhideWhenUsed/>
    <w:rsid w:val="003D4F5C"/>
    <w:pPr>
      <w:spacing w:after="100"/>
      <w:ind w:left="440"/>
    </w:pPr>
  </w:style>
  <w:style w:type="paragraph" w:styleId="Textonotaalfinal">
    <w:name w:val="endnote text"/>
    <w:basedOn w:val="Normal"/>
    <w:link w:val="TextonotaalfinalCar"/>
    <w:uiPriority w:val="99"/>
    <w:semiHidden/>
    <w:unhideWhenUsed/>
    <w:rsid w:val="00730267"/>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0267"/>
    <w:rPr>
      <w:sz w:val="20"/>
      <w:szCs w:val="20"/>
    </w:rPr>
  </w:style>
  <w:style w:type="character" w:styleId="Refdenotaalfinal">
    <w:name w:val="endnote reference"/>
    <w:basedOn w:val="Fuentedeprrafopredeter"/>
    <w:uiPriority w:val="99"/>
    <w:semiHidden/>
    <w:unhideWhenUsed/>
    <w:rsid w:val="00730267"/>
    <w:rPr>
      <w:vertAlign w:val="superscript"/>
    </w:rPr>
  </w:style>
  <w:style w:type="character" w:styleId="nfasis">
    <w:name w:val="Emphasis"/>
    <w:basedOn w:val="Fuentedeprrafopredeter"/>
    <w:uiPriority w:val="20"/>
    <w:qFormat/>
    <w:rsid w:val="00E7109B"/>
    <w:rPr>
      <w:i/>
      <w:iCs/>
    </w:rPr>
  </w:style>
  <w:style w:type="character" w:styleId="Textodelmarcadordeposicin">
    <w:name w:val="Placeholder Text"/>
    <w:basedOn w:val="Fuentedeprrafopredeter"/>
    <w:uiPriority w:val="99"/>
    <w:semiHidden/>
    <w:rsid w:val="00B3773F"/>
    <w:rPr>
      <w:color w:val="808080"/>
    </w:rPr>
  </w:style>
  <w:style w:type="paragraph" w:styleId="NormalWeb">
    <w:name w:val="Normal (Web)"/>
    <w:basedOn w:val="Normal"/>
    <w:uiPriority w:val="99"/>
    <w:semiHidden/>
    <w:unhideWhenUsed/>
    <w:rsid w:val="00DB48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C2020E"/>
  </w:style>
  <w:style w:type="paragraph" w:styleId="Encabezado">
    <w:name w:val="header"/>
    <w:basedOn w:val="Normal"/>
    <w:link w:val="EncabezadoCar"/>
    <w:uiPriority w:val="99"/>
    <w:unhideWhenUsed/>
    <w:rsid w:val="0073324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33246"/>
  </w:style>
  <w:style w:type="paragraph" w:styleId="Piedepgina">
    <w:name w:val="footer"/>
    <w:basedOn w:val="Normal"/>
    <w:link w:val="PiedepginaCar"/>
    <w:uiPriority w:val="99"/>
    <w:unhideWhenUsed/>
    <w:rsid w:val="0073324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33246"/>
  </w:style>
  <w:style w:type="paragraph" w:styleId="Descripcin">
    <w:name w:val="caption"/>
    <w:basedOn w:val="Normal"/>
    <w:next w:val="Normal"/>
    <w:uiPriority w:val="35"/>
    <w:unhideWhenUsed/>
    <w:qFormat/>
    <w:rsid w:val="001F7483"/>
    <w:pPr>
      <w:spacing w:after="200" w:line="240" w:lineRule="auto"/>
    </w:pPr>
    <w:rPr>
      <w:i/>
      <w:iCs/>
      <w:color w:val="44546A" w:themeColor="text2"/>
      <w:sz w:val="18"/>
      <w:szCs w:val="18"/>
    </w:rPr>
  </w:style>
  <w:style w:type="paragraph" w:customStyle="1" w:styleId="p">
    <w:name w:val="p"/>
    <w:basedOn w:val="Normal"/>
    <w:rsid w:val="0047682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063619"/>
    <w:rPr>
      <w:b/>
      <w:bCs/>
    </w:rPr>
  </w:style>
  <w:style w:type="paragraph" w:styleId="Textonotapie">
    <w:name w:val="footnote text"/>
    <w:basedOn w:val="Normal"/>
    <w:link w:val="TextonotapieCar"/>
    <w:semiHidden/>
    <w:rsid w:val="00876B22"/>
    <w:pPr>
      <w:autoSpaceDE w:val="0"/>
      <w:autoSpaceDN w:val="0"/>
      <w:spacing w:line="240" w:lineRule="auto"/>
      <w:ind w:firstLine="202"/>
      <w:jc w:val="both"/>
    </w:pPr>
    <w:rPr>
      <w:rFonts w:ascii="Times New Roman" w:eastAsia="Times New Roman" w:hAnsi="Times New Roman" w:cs="Times New Roman"/>
      <w:sz w:val="16"/>
      <w:szCs w:val="16"/>
      <w:lang w:val="en-US" w:eastAsia="en-US"/>
    </w:rPr>
  </w:style>
  <w:style w:type="character" w:customStyle="1" w:styleId="TextonotapieCar">
    <w:name w:val="Texto nota pie Car"/>
    <w:basedOn w:val="Fuentedeprrafopredeter"/>
    <w:link w:val="Textonotapie"/>
    <w:semiHidden/>
    <w:rsid w:val="00876B22"/>
    <w:rPr>
      <w:rFonts w:ascii="Times New Roman" w:eastAsia="Times New Roman" w:hAnsi="Times New Roman" w:cs="Times New Roman"/>
      <w:sz w:val="16"/>
      <w:szCs w:val="16"/>
      <w:lang w:val="en-US" w:eastAsia="en-US"/>
    </w:rPr>
  </w:style>
  <w:style w:type="paragraph" w:styleId="Tabladeilustraciones">
    <w:name w:val="table of figures"/>
    <w:basedOn w:val="Normal"/>
    <w:next w:val="Normal"/>
    <w:uiPriority w:val="99"/>
    <w:unhideWhenUsed/>
    <w:rsid w:val="00EC4E34"/>
  </w:style>
  <w:style w:type="character" w:customStyle="1" w:styleId="topic-highlight">
    <w:name w:val="topic-highlight"/>
    <w:basedOn w:val="Fuentedeprrafopredeter"/>
    <w:rsid w:val="00050D52"/>
  </w:style>
  <w:style w:type="character" w:styleId="Hipervnculovisitado">
    <w:name w:val="FollowedHyperlink"/>
    <w:basedOn w:val="Fuentedeprrafopredeter"/>
    <w:uiPriority w:val="99"/>
    <w:semiHidden/>
    <w:unhideWhenUsed/>
    <w:rsid w:val="00D310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6432">
      <w:bodyDiv w:val="1"/>
      <w:marLeft w:val="0"/>
      <w:marRight w:val="0"/>
      <w:marTop w:val="0"/>
      <w:marBottom w:val="0"/>
      <w:divBdr>
        <w:top w:val="none" w:sz="0" w:space="0" w:color="auto"/>
        <w:left w:val="none" w:sz="0" w:space="0" w:color="auto"/>
        <w:bottom w:val="none" w:sz="0" w:space="0" w:color="auto"/>
        <w:right w:val="none" w:sz="0" w:space="0" w:color="auto"/>
      </w:divBdr>
    </w:div>
    <w:div w:id="327371138">
      <w:bodyDiv w:val="1"/>
      <w:marLeft w:val="0"/>
      <w:marRight w:val="0"/>
      <w:marTop w:val="0"/>
      <w:marBottom w:val="0"/>
      <w:divBdr>
        <w:top w:val="none" w:sz="0" w:space="0" w:color="auto"/>
        <w:left w:val="none" w:sz="0" w:space="0" w:color="auto"/>
        <w:bottom w:val="none" w:sz="0" w:space="0" w:color="auto"/>
        <w:right w:val="none" w:sz="0" w:space="0" w:color="auto"/>
      </w:divBdr>
    </w:div>
    <w:div w:id="330376890">
      <w:bodyDiv w:val="1"/>
      <w:marLeft w:val="0"/>
      <w:marRight w:val="0"/>
      <w:marTop w:val="0"/>
      <w:marBottom w:val="0"/>
      <w:divBdr>
        <w:top w:val="none" w:sz="0" w:space="0" w:color="auto"/>
        <w:left w:val="none" w:sz="0" w:space="0" w:color="auto"/>
        <w:bottom w:val="none" w:sz="0" w:space="0" w:color="auto"/>
        <w:right w:val="none" w:sz="0" w:space="0" w:color="auto"/>
      </w:divBdr>
    </w:div>
    <w:div w:id="368603227">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1236041177">
      <w:bodyDiv w:val="1"/>
      <w:marLeft w:val="0"/>
      <w:marRight w:val="0"/>
      <w:marTop w:val="0"/>
      <w:marBottom w:val="0"/>
      <w:divBdr>
        <w:top w:val="none" w:sz="0" w:space="0" w:color="auto"/>
        <w:left w:val="none" w:sz="0" w:space="0" w:color="auto"/>
        <w:bottom w:val="none" w:sz="0" w:space="0" w:color="auto"/>
        <w:right w:val="none" w:sz="0" w:space="0" w:color="auto"/>
      </w:divBdr>
    </w:div>
    <w:div w:id="1517037003">
      <w:bodyDiv w:val="1"/>
      <w:marLeft w:val="0"/>
      <w:marRight w:val="0"/>
      <w:marTop w:val="0"/>
      <w:marBottom w:val="0"/>
      <w:divBdr>
        <w:top w:val="none" w:sz="0" w:space="0" w:color="auto"/>
        <w:left w:val="none" w:sz="0" w:space="0" w:color="auto"/>
        <w:bottom w:val="none" w:sz="0" w:space="0" w:color="auto"/>
        <w:right w:val="none" w:sz="0" w:space="0" w:color="auto"/>
      </w:divBdr>
    </w:div>
    <w:div w:id="1672022647">
      <w:bodyDiv w:val="1"/>
      <w:marLeft w:val="0"/>
      <w:marRight w:val="0"/>
      <w:marTop w:val="0"/>
      <w:marBottom w:val="0"/>
      <w:divBdr>
        <w:top w:val="none" w:sz="0" w:space="0" w:color="auto"/>
        <w:left w:val="none" w:sz="0" w:space="0" w:color="auto"/>
        <w:bottom w:val="none" w:sz="0" w:space="0" w:color="auto"/>
        <w:right w:val="none" w:sz="0" w:space="0" w:color="auto"/>
      </w:divBdr>
    </w:div>
    <w:div w:id="1685522393">
      <w:bodyDiv w:val="1"/>
      <w:marLeft w:val="0"/>
      <w:marRight w:val="0"/>
      <w:marTop w:val="0"/>
      <w:marBottom w:val="0"/>
      <w:divBdr>
        <w:top w:val="none" w:sz="0" w:space="0" w:color="auto"/>
        <w:left w:val="none" w:sz="0" w:space="0" w:color="auto"/>
        <w:bottom w:val="none" w:sz="0" w:space="0" w:color="auto"/>
        <w:right w:val="none" w:sz="0" w:space="0" w:color="auto"/>
      </w:divBdr>
    </w:div>
    <w:div w:id="1912766090">
      <w:bodyDiv w:val="1"/>
      <w:marLeft w:val="0"/>
      <w:marRight w:val="0"/>
      <w:marTop w:val="0"/>
      <w:marBottom w:val="0"/>
      <w:divBdr>
        <w:top w:val="none" w:sz="0" w:space="0" w:color="auto"/>
        <w:left w:val="none" w:sz="0" w:space="0" w:color="auto"/>
        <w:bottom w:val="none" w:sz="0" w:space="0" w:color="auto"/>
        <w:right w:val="none" w:sz="0" w:space="0" w:color="auto"/>
      </w:divBdr>
      <w:divsChild>
        <w:div w:id="258760709">
          <w:marLeft w:val="0"/>
          <w:marRight w:val="0"/>
          <w:marTop w:val="0"/>
          <w:marBottom w:val="0"/>
          <w:divBdr>
            <w:top w:val="none" w:sz="0" w:space="0" w:color="auto"/>
            <w:left w:val="none" w:sz="0" w:space="0" w:color="auto"/>
            <w:bottom w:val="none" w:sz="0" w:space="0" w:color="auto"/>
            <w:right w:val="none" w:sz="0" w:space="0" w:color="auto"/>
          </w:divBdr>
        </w:div>
        <w:div w:id="1349715740">
          <w:marLeft w:val="0"/>
          <w:marRight w:val="0"/>
          <w:marTop w:val="0"/>
          <w:marBottom w:val="0"/>
          <w:divBdr>
            <w:top w:val="none" w:sz="0" w:space="0" w:color="auto"/>
            <w:left w:val="none" w:sz="0" w:space="0" w:color="auto"/>
            <w:bottom w:val="none" w:sz="0" w:space="0" w:color="auto"/>
            <w:right w:val="none" w:sz="0" w:space="0" w:color="auto"/>
          </w:divBdr>
        </w:div>
        <w:div w:id="1101268302">
          <w:marLeft w:val="0"/>
          <w:marRight w:val="0"/>
          <w:marTop w:val="0"/>
          <w:marBottom w:val="0"/>
          <w:divBdr>
            <w:top w:val="none" w:sz="0" w:space="0" w:color="auto"/>
            <w:left w:val="none" w:sz="0" w:space="0" w:color="auto"/>
            <w:bottom w:val="none" w:sz="0" w:space="0" w:color="auto"/>
            <w:right w:val="none" w:sz="0" w:space="0" w:color="auto"/>
          </w:divBdr>
        </w:div>
        <w:div w:id="2058620673">
          <w:marLeft w:val="0"/>
          <w:marRight w:val="0"/>
          <w:marTop w:val="0"/>
          <w:marBottom w:val="0"/>
          <w:divBdr>
            <w:top w:val="none" w:sz="0" w:space="0" w:color="auto"/>
            <w:left w:val="none" w:sz="0" w:space="0" w:color="auto"/>
            <w:bottom w:val="none" w:sz="0" w:space="0" w:color="auto"/>
            <w:right w:val="none" w:sz="0" w:space="0" w:color="auto"/>
          </w:divBdr>
        </w:div>
        <w:div w:id="828210885">
          <w:marLeft w:val="0"/>
          <w:marRight w:val="0"/>
          <w:marTop w:val="0"/>
          <w:marBottom w:val="0"/>
          <w:divBdr>
            <w:top w:val="none" w:sz="0" w:space="0" w:color="auto"/>
            <w:left w:val="none" w:sz="0" w:space="0" w:color="auto"/>
            <w:bottom w:val="none" w:sz="0" w:space="0" w:color="auto"/>
            <w:right w:val="none" w:sz="0" w:space="0" w:color="auto"/>
          </w:divBdr>
        </w:div>
        <w:div w:id="1955551176">
          <w:marLeft w:val="0"/>
          <w:marRight w:val="0"/>
          <w:marTop w:val="0"/>
          <w:marBottom w:val="0"/>
          <w:divBdr>
            <w:top w:val="none" w:sz="0" w:space="0" w:color="auto"/>
            <w:left w:val="none" w:sz="0" w:space="0" w:color="auto"/>
            <w:bottom w:val="none" w:sz="0" w:space="0" w:color="auto"/>
            <w:right w:val="none" w:sz="0" w:space="0" w:color="auto"/>
          </w:divBdr>
        </w:div>
        <w:div w:id="694230158">
          <w:marLeft w:val="0"/>
          <w:marRight w:val="0"/>
          <w:marTop w:val="0"/>
          <w:marBottom w:val="0"/>
          <w:divBdr>
            <w:top w:val="none" w:sz="0" w:space="0" w:color="auto"/>
            <w:left w:val="none" w:sz="0" w:space="0" w:color="auto"/>
            <w:bottom w:val="none" w:sz="0" w:space="0" w:color="auto"/>
            <w:right w:val="none" w:sz="0" w:space="0" w:color="auto"/>
          </w:divBdr>
        </w:div>
      </w:divsChild>
    </w:div>
    <w:div w:id="2140606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slideplayer.com/slide/9831944/" TargetMode="External"/><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s://www.researchgate.net/publication/277310946_Dynamic_Field_Theory_of_Visuospatial_Cognition/figures?lo=1" TargetMode="External"/><Relationship Id="rId34" Type="http://schemas.openxmlformats.org/officeDocument/2006/relationships/diagramQuickStyle" Target="diagrams/quickStyle1.xml"/><Relationship Id="rId42" Type="http://schemas.openxmlformats.org/officeDocument/2006/relationships/image" Target="media/image19.png"/><Relationship Id="rId47" Type="http://schemas.openxmlformats.org/officeDocument/2006/relationships/image" Target="media/image24.gif"/><Relationship Id="rId50" Type="http://schemas.openxmlformats.org/officeDocument/2006/relationships/image" Target="media/image27.jpe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iki.bethanycrane.com/introducingtheeye" TargetMode="External"/><Relationship Id="rId29" Type="http://schemas.openxmlformats.org/officeDocument/2006/relationships/image" Target="media/image12.jpeg"/><Relationship Id="rId11" Type="http://schemas.openxmlformats.org/officeDocument/2006/relationships/image" Target="media/image2.png"/><Relationship Id="rId24" Type="http://schemas.openxmlformats.org/officeDocument/2006/relationships/image" Target="media/image7.emf"/><Relationship Id="rId32" Type="http://schemas.openxmlformats.org/officeDocument/2006/relationships/diagramData" Target="diagrams/data1.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juanca.suarez@upb.edu.co" TargetMode="External"/><Relationship Id="rId14" Type="http://schemas.openxmlformats.org/officeDocument/2006/relationships/hyperlink" Target="https://www.sciencedirect.com/topics/neuroscience/agnosia" TargetMode="External"/><Relationship Id="rId22" Type="http://schemas.openxmlformats.org/officeDocument/2006/relationships/hyperlink" Target="https://www.sciencedirect.com/topics/neuroscience/visual-agnosia" TargetMode="External"/><Relationship Id="rId27" Type="http://schemas.openxmlformats.org/officeDocument/2006/relationships/image" Target="media/image10.png"/><Relationship Id="rId30" Type="http://schemas.openxmlformats.org/officeDocument/2006/relationships/hyperlink" Target="https://github.com/danni9310/SetStimuli" TargetMode="External"/><Relationship Id="rId35" Type="http://schemas.openxmlformats.org/officeDocument/2006/relationships/diagramColors" Target="diagrams/colors1.xml"/><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image" Target="media/image32.png"/><Relationship Id="rId8" Type="http://schemas.openxmlformats.org/officeDocument/2006/relationships/hyperlink" Target="mailto:john.ochoa@udea.edu.co" TargetMode="External"/><Relationship Id="rId51" Type="http://schemas.openxmlformats.org/officeDocument/2006/relationships/hyperlink" Target="https://github.com/danni9310/Result_Tesi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fourier.eng.hmc.edu/e180/lectures/v1/node7.html" TargetMode="External"/><Relationship Id="rId25" Type="http://schemas.openxmlformats.org/officeDocument/2006/relationships/image" Target="media/image8.png"/><Relationship Id="rId33" Type="http://schemas.openxmlformats.org/officeDocument/2006/relationships/diagramLayout" Target="diagrams/layout1.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ntTable" Target="fontTable.xml"/><Relationship Id="rId20" Type="http://schemas.openxmlformats.org/officeDocument/2006/relationships/hyperlink" Target="https://mlsauce.wordpress.com/2018/06/12/simple-and-complex-cells-in-the-visual-cortex-inspiring-the-sauce/" TargetMode="External"/><Relationship Id="rId41" Type="http://schemas.openxmlformats.org/officeDocument/2006/relationships/image" Target="media/image18.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neurosci.org/content/29/18/5854.short" TargetMode="External"/><Relationship Id="rId23" Type="http://schemas.openxmlformats.org/officeDocument/2006/relationships/image" Target="media/image6.jpeg"/><Relationship Id="rId28" Type="http://schemas.openxmlformats.org/officeDocument/2006/relationships/image" Target="media/image11.png"/><Relationship Id="rId36" Type="http://schemas.microsoft.com/office/2007/relationships/diagramDrawing" Target="diagrams/drawing1.xml"/><Relationship Id="rId49" Type="http://schemas.openxmlformats.org/officeDocument/2006/relationships/image" Target="media/image26.jpeg"/><Relationship Id="rId5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D1C01D-E03D-45FE-9732-AC14C2786E31}" type="doc">
      <dgm:prSet loTypeId="urn:microsoft.com/office/officeart/2009/layout/CircleArrowProcess" loCatId="process" qsTypeId="urn:microsoft.com/office/officeart/2005/8/quickstyle/simple1" qsCatId="simple" csTypeId="urn:microsoft.com/office/officeart/2005/8/colors/colorful1" csCatId="colorful" phldr="1"/>
      <dgm:spPr/>
      <dgm:t>
        <a:bodyPr/>
        <a:lstStyle/>
        <a:p>
          <a:endParaRPr lang="es-ES"/>
        </a:p>
      </dgm:t>
    </dgm:pt>
    <dgm:pt modelId="{8820BC3D-4F33-4560-B315-F38914F0DDD8}">
      <dgm:prSet phldrT="[Texto]" custT="1"/>
      <dgm:spPr/>
      <dgm:t>
        <a:bodyPr/>
        <a:lstStyle/>
        <a:p>
          <a:pPr algn="ctr"/>
          <a:r>
            <a:rPr lang="es-ES" sz="1600">
              <a:latin typeface="Arial" panose="020B0604020202020204" pitchFamily="34" charset="0"/>
              <a:cs typeface="Arial" panose="020B0604020202020204" pitchFamily="34" charset="0"/>
            </a:rPr>
            <a:t>Filter</a:t>
          </a:r>
          <a:endParaRPr lang="es-ES" sz="2000">
            <a:latin typeface="Arial" panose="020B0604020202020204" pitchFamily="34" charset="0"/>
            <a:cs typeface="Arial" panose="020B0604020202020204" pitchFamily="34" charset="0"/>
          </a:endParaRPr>
        </a:p>
      </dgm:t>
    </dgm:pt>
    <dgm:pt modelId="{C7F3C0DD-0022-450B-9354-FE3FA1F3EBF5}" type="parTrans" cxnId="{598139C8-C350-4AA5-BF1E-9497BECE8731}">
      <dgm:prSet/>
      <dgm:spPr/>
      <dgm:t>
        <a:bodyPr/>
        <a:lstStyle/>
        <a:p>
          <a:pPr algn="ctr"/>
          <a:endParaRPr lang="es-ES"/>
        </a:p>
      </dgm:t>
    </dgm:pt>
    <dgm:pt modelId="{D2378853-2CBF-4A24-8E35-BE81DEC6A2D6}" type="sibTrans" cxnId="{598139C8-C350-4AA5-BF1E-9497BECE8731}">
      <dgm:prSet/>
      <dgm:spPr/>
      <dgm:t>
        <a:bodyPr/>
        <a:lstStyle/>
        <a:p>
          <a:pPr algn="ctr"/>
          <a:endParaRPr lang="es-ES"/>
        </a:p>
      </dgm:t>
    </dgm:pt>
    <dgm:pt modelId="{D31C018F-9B9B-4C7C-AE91-BFCDB1D83E36}">
      <dgm:prSet phldrT="[Texto]" custT="1"/>
      <dgm:spPr/>
      <dgm:t>
        <a:bodyPr/>
        <a:lstStyle/>
        <a:p>
          <a:pPr algn="ctr"/>
          <a:r>
            <a:rPr lang="es-ES" sz="1600">
              <a:latin typeface="Arial" panose="020B0604020202020204" pitchFamily="34" charset="0"/>
              <a:cs typeface="Arial" panose="020B0604020202020204" pitchFamily="34" charset="0"/>
            </a:rPr>
            <a:t>Split signal</a:t>
          </a:r>
        </a:p>
      </dgm:t>
    </dgm:pt>
    <dgm:pt modelId="{D0D8CDFD-5C48-4F0F-8324-83CB37291D3F}" type="parTrans" cxnId="{0DFA3B88-D1FF-4130-8A5B-6502F777A733}">
      <dgm:prSet/>
      <dgm:spPr/>
      <dgm:t>
        <a:bodyPr/>
        <a:lstStyle/>
        <a:p>
          <a:pPr algn="ctr"/>
          <a:endParaRPr lang="es-ES"/>
        </a:p>
      </dgm:t>
    </dgm:pt>
    <dgm:pt modelId="{F7835F48-2DE5-4C1F-A6A5-2F305CDB91CB}" type="sibTrans" cxnId="{0DFA3B88-D1FF-4130-8A5B-6502F777A733}">
      <dgm:prSet/>
      <dgm:spPr/>
      <dgm:t>
        <a:bodyPr/>
        <a:lstStyle/>
        <a:p>
          <a:pPr algn="ctr"/>
          <a:endParaRPr lang="es-ES"/>
        </a:p>
      </dgm:t>
    </dgm:pt>
    <dgm:pt modelId="{DEA1C4FD-2FF6-4541-A818-423681EC7265}">
      <dgm:prSet phldrT="[Texto]" custT="1"/>
      <dgm:spPr/>
      <dgm:t>
        <a:bodyPr/>
        <a:lstStyle/>
        <a:p>
          <a:pPr algn="ctr"/>
          <a:r>
            <a:rPr lang="es-ES" sz="1600">
              <a:latin typeface="Arial" panose="020B0604020202020204" pitchFamily="34" charset="0"/>
              <a:cs typeface="Arial" panose="020B0604020202020204" pitchFamily="34" charset="0"/>
            </a:rPr>
            <a:t>Feature extraction</a:t>
          </a:r>
        </a:p>
      </dgm:t>
    </dgm:pt>
    <dgm:pt modelId="{8F8DE409-D3DF-4785-BE94-B7987B169832}" type="parTrans" cxnId="{E4003218-54F0-4240-8CCE-10BDA3F761D4}">
      <dgm:prSet/>
      <dgm:spPr/>
      <dgm:t>
        <a:bodyPr/>
        <a:lstStyle/>
        <a:p>
          <a:pPr algn="ctr"/>
          <a:endParaRPr lang="es-ES"/>
        </a:p>
      </dgm:t>
    </dgm:pt>
    <dgm:pt modelId="{D44789EA-46C1-410A-91FC-E3B620BC2FD0}" type="sibTrans" cxnId="{E4003218-54F0-4240-8CCE-10BDA3F761D4}">
      <dgm:prSet/>
      <dgm:spPr/>
      <dgm:t>
        <a:bodyPr/>
        <a:lstStyle/>
        <a:p>
          <a:pPr algn="ctr"/>
          <a:endParaRPr lang="es-ES"/>
        </a:p>
      </dgm:t>
    </dgm:pt>
    <dgm:pt modelId="{05F23B9B-5C95-4633-BB8A-0E3A02C0521F}">
      <dgm:prSet custT="1"/>
      <dgm:spPr/>
      <dgm:t>
        <a:bodyPr/>
        <a:lstStyle/>
        <a:p>
          <a:pPr algn="ctr"/>
          <a:r>
            <a:rPr lang="es-ES" sz="1400">
              <a:latin typeface="Arial" panose="020B0604020202020204" pitchFamily="34" charset="0"/>
              <a:cs typeface="Arial" panose="020B0604020202020204" pitchFamily="34" charset="0"/>
            </a:rPr>
            <a:t>Exploration of variables</a:t>
          </a:r>
        </a:p>
      </dgm:t>
    </dgm:pt>
    <dgm:pt modelId="{443198E9-CB80-4B63-8B1E-D6B3A0BABFFF}" type="parTrans" cxnId="{7AE97B1B-1E06-449C-935C-900EF6E97ED0}">
      <dgm:prSet/>
      <dgm:spPr/>
      <dgm:t>
        <a:bodyPr/>
        <a:lstStyle/>
        <a:p>
          <a:pPr algn="ctr"/>
          <a:endParaRPr lang="es-ES"/>
        </a:p>
      </dgm:t>
    </dgm:pt>
    <dgm:pt modelId="{3C397978-DB58-4396-9602-5679D2EB80BD}" type="sibTrans" cxnId="{7AE97B1B-1E06-449C-935C-900EF6E97ED0}">
      <dgm:prSet/>
      <dgm:spPr/>
      <dgm:t>
        <a:bodyPr/>
        <a:lstStyle/>
        <a:p>
          <a:pPr algn="ctr"/>
          <a:endParaRPr lang="es-ES"/>
        </a:p>
      </dgm:t>
    </dgm:pt>
    <dgm:pt modelId="{29244FCB-E9D1-42C9-97AD-F43915F924AE}">
      <dgm:prSet custT="1"/>
      <dgm:spPr/>
      <dgm:t>
        <a:bodyPr/>
        <a:lstStyle/>
        <a:p>
          <a:pPr algn="ctr"/>
          <a:r>
            <a:rPr lang="es-ES" sz="1400" b="0">
              <a:latin typeface="Arial" panose="020B0604020202020204" pitchFamily="34" charset="0"/>
              <a:cs typeface="Arial" panose="020B0604020202020204" pitchFamily="34" charset="0"/>
            </a:rPr>
            <a:t>Dimensionality reduction</a:t>
          </a:r>
        </a:p>
      </dgm:t>
    </dgm:pt>
    <dgm:pt modelId="{0C8FD172-6851-4378-B8FB-BF05E7F93747}" type="parTrans" cxnId="{9B744777-7851-47D8-8F93-4B51BF9F510A}">
      <dgm:prSet/>
      <dgm:spPr/>
      <dgm:t>
        <a:bodyPr/>
        <a:lstStyle/>
        <a:p>
          <a:pPr algn="ctr"/>
          <a:endParaRPr lang="es-ES"/>
        </a:p>
      </dgm:t>
    </dgm:pt>
    <dgm:pt modelId="{DCDF43E7-124C-48D3-BCF9-7EAFE9997608}" type="sibTrans" cxnId="{9B744777-7851-47D8-8F93-4B51BF9F510A}">
      <dgm:prSet/>
      <dgm:spPr/>
      <dgm:t>
        <a:bodyPr/>
        <a:lstStyle/>
        <a:p>
          <a:pPr algn="ctr"/>
          <a:endParaRPr lang="es-ES"/>
        </a:p>
      </dgm:t>
    </dgm:pt>
    <dgm:pt modelId="{62A9FFFD-2C48-4092-962E-30176FF7F6CC}">
      <dgm:prSet custT="1"/>
      <dgm:spPr/>
      <dgm:t>
        <a:bodyPr/>
        <a:lstStyle/>
        <a:p>
          <a:pPr algn="ctr"/>
          <a:r>
            <a:rPr lang="es-ES" sz="1600" b="0">
              <a:latin typeface="Arial" panose="020B0604020202020204" pitchFamily="34" charset="0"/>
              <a:cs typeface="Arial" panose="020B0604020202020204" pitchFamily="34" charset="0"/>
            </a:rPr>
            <a:t>Statistic analysis</a:t>
          </a:r>
        </a:p>
      </dgm:t>
    </dgm:pt>
    <dgm:pt modelId="{F00C82B5-E111-4F10-BC66-3E22FEE07F1D}" type="parTrans" cxnId="{905A8655-005D-499E-A6D6-6894943F9384}">
      <dgm:prSet/>
      <dgm:spPr/>
      <dgm:t>
        <a:bodyPr/>
        <a:lstStyle/>
        <a:p>
          <a:pPr algn="ctr"/>
          <a:endParaRPr lang="es-ES"/>
        </a:p>
      </dgm:t>
    </dgm:pt>
    <dgm:pt modelId="{A298F38B-537A-4DEF-9AF9-986731C89046}" type="sibTrans" cxnId="{905A8655-005D-499E-A6D6-6894943F9384}">
      <dgm:prSet/>
      <dgm:spPr/>
      <dgm:t>
        <a:bodyPr/>
        <a:lstStyle/>
        <a:p>
          <a:pPr algn="ctr"/>
          <a:endParaRPr lang="es-ES"/>
        </a:p>
      </dgm:t>
    </dgm:pt>
    <dgm:pt modelId="{10F43E91-593F-42C1-943E-04A9CED714ED}">
      <dgm:prSet custT="1"/>
      <dgm:spPr/>
      <dgm:t>
        <a:bodyPr/>
        <a:lstStyle/>
        <a:p>
          <a:r>
            <a:rPr lang="es-ES" sz="1600"/>
            <a:t>Classification algorithms</a:t>
          </a:r>
        </a:p>
      </dgm:t>
    </dgm:pt>
    <dgm:pt modelId="{0C27F612-8907-4AED-B3E7-E501A33F5C55}" type="parTrans" cxnId="{49456CA2-8EFD-4A90-9D06-A13A1C552C35}">
      <dgm:prSet/>
      <dgm:spPr/>
      <dgm:t>
        <a:bodyPr/>
        <a:lstStyle/>
        <a:p>
          <a:endParaRPr lang="es-ES"/>
        </a:p>
      </dgm:t>
    </dgm:pt>
    <dgm:pt modelId="{274D8E8A-3567-4A4E-BAE2-B5C8227735AA}" type="sibTrans" cxnId="{49456CA2-8EFD-4A90-9D06-A13A1C552C35}">
      <dgm:prSet/>
      <dgm:spPr/>
      <dgm:t>
        <a:bodyPr/>
        <a:lstStyle/>
        <a:p>
          <a:endParaRPr lang="es-ES"/>
        </a:p>
      </dgm:t>
    </dgm:pt>
    <dgm:pt modelId="{58EC7B27-F0BD-4C03-B3E2-C27B87052378}" type="pres">
      <dgm:prSet presAssocID="{05D1C01D-E03D-45FE-9732-AC14C2786E31}" presName="Name0" presStyleCnt="0">
        <dgm:presLayoutVars>
          <dgm:chMax val="7"/>
          <dgm:chPref val="7"/>
          <dgm:dir/>
          <dgm:animLvl val="lvl"/>
        </dgm:presLayoutVars>
      </dgm:prSet>
      <dgm:spPr/>
      <dgm:t>
        <a:bodyPr/>
        <a:lstStyle/>
        <a:p>
          <a:endParaRPr lang="es-ES"/>
        </a:p>
      </dgm:t>
    </dgm:pt>
    <dgm:pt modelId="{3BEA1B23-44CF-4435-BB3F-9B23986FA2F8}" type="pres">
      <dgm:prSet presAssocID="{8820BC3D-4F33-4560-B315-F38914F0DDD8}" presName="Accent1" presStyleCnt="0"/>
      <dgm:spPr/>
    </dgm:pt>
    <dgm:pt modelId="{4A1C6DBE-C8F1-45B9-8624-BB5C4C4342B7}" type="pres">
      <dgm:prSet presAssocID="{8820BC3D-4F33-4560-B315-F38914F0DDD8}" presName="Accent" presStyleLbl="node1" presStyleIdx="0" presStyleCnt="7"/>
      <dgm:spPr/>
    </dgm:pt>
    <dgm:pt modelId="{03F284E2-6BB2-4E60-8165-A3CC03A6FDBC}" type="pres">
      <dgm:prSet presAssocID="{8820BC3D-4F33-4560-B315-F38914F0DDD8}" presName="Parent1" presStyleLbl="revTx" presStyleIdx="0" presStyleCnt="7">
        <dgm:presLayoutVars>
          <dgm:chMax val="1"/>
          <dgm:chPref val="1"/>
          <dgm:bulletEnabled val="1"/>
        </dgm:presLayoutVars>
      </dgm:prSet>
      <dgm:spPr/>
      <dgm:t>
        <a:bodyPr/>
        <a:lstStyle/>
        <a:p>
          <a:endParaRPr lang="es-ES"/>
        </a:p>
      </dgm:t>
    </dgm:pt>
    <dgm:pt modelId="{D11A4CC3-F5AA-4329-A8F6-EBAD5C532C8A}" type="pres">
      <dgm:prSet presAssocID="{D31C018F-9B9B-4C7C-AE91-BFCDB1D83E36}" presName="Accent2" presStyleCnt="0"/>
      <dgm:spPr/>
    </dgm:pt>
    <dgm:pt modelId="{3546048F-D0E6-4720-BAEF-ECE7202A4547}" type="pres">
      <dgm:prSet presAssocID="{D31C018F-9B9B-4C7C-AE91-BFCDB1D83E36}" presName="Accent" presStyleLbl="node1" presStyleIdx="1" presStyleCnt="7"/>
      <dgm:spPr/>
    </dgm:pt>
    <dgm:pt modelId="{021FD905-BA52-4BC9-9AC7-E439491B83E3}" type="pres">
      <dgm:prSet presAssocID="{D31C018F-9B9B-4C7C-AE91-BFCDB1D83E36}" presName="Parent2" presStyleLbl="revTx" presStyleIdx="1" presStyleCnt="7">
        <dgm:presLayoutVars>
          <dgm:chMax val="1"/>
          <dgm:chPref val="1"/>
          <dgm:bulletEnabled val="1"/>
        </dgm:presLayoutVars>
      </dgm:prSet>
      <dgm:spPr/>
      <dgm:t>
        <a:bodyPr/>
        <a:lstStyle/>
        <a:p>
          <a:endParaRPr lang="es-ES"/>
        </a:p>
      </dgm:t>
    </dgm:pt>
    <dgm:pt modelId="{EB21E152-615B-4763-BAC4-301B1C10F403}" type="pres">
      <dgm:prSet presAssocID="{DEA1C4FD-2FF6-4541-A818-423681EC7265}" presName="Accent3" presStyleCnt="0"/>
      <dgm:spPr/>
    </dgm:pt>
    <dgm:pt modelId="{0654E0AB-4C76-4DE9-A265-69AAEFB5B541}" type="pres">
      <dgm:prSet presAssocID="{DEA1C4FD-2FF6-4541-A818-423681EC7265}" presName="Accent" presStyleLbl="node1" presStyleIdx="2" presStyleCnt="7"/>
      <dgm:spPr/>
    </dgm:pt>
    <dgm:pt modelId="{46E5DB77-30DF-495F-99AB-F80DF6B3E1B2}" type="pres">
      <dgm:prSet presAssocID="{DEA1C4FD-2FF6-4541-A818-423681EC7265}" presName="Parent3" presStyleLbl="revTx" presStyleIdx="2" presStyleCnt="7">
        <dgm:presLayoutVars>
          <dgm:chMax val="1"/>
          <dgm:chPref val="1"/>
          <dgm:bulletEnabled val="1"/>
        </dgm:presLayoutVars>
      </dgm:prSet>
      <dgm:spPr/>
      <dgm:t>
        <a:bodyPr/>
        <a:lstStyle/>
        <a:p>
          <a:endParaRPr lang="es-ES"/>
        </a:p>
      </dgm:t>
    </dgm:pt>
    <dgm:pt modelId="{5D92B5E5-D8A3-45A8-88D8-766F4414FA6D}" type="pres">
      <dgm:prSet presAssocID="{05F23B9B-5C95-4633-BB8A-0E3A02C0521F}" presName="Accent4" presStyleCnt="0"/>
      <dgm:spPr/>
    </dgm:pt>
    <dgm:pt modelId="{CE34965F-CB52-4680-907D-365E38A96E28}" type="pres">
      <dgm:prSet presAssocID="{05F23B9B-5C95-4633-BB8A-0E3A02C0521F}" presName="Accent" presStyleLbl="node1" presStyleIdx="3" presStyleCnt="7"/>
      <dgm:spPr/>
    </dgm:pt>
    <dgm:pt modelId="{4EC5B586-60FE-4C22-BBBF-2D0DEAA614CE}" type="pres">
      <dgm:prSet presAssocID="{05F23B9B-5C95-4633-BB8A-0E3A02C0521F}" presName="Parent4" presStyleLbl="revTx" presStyleIdx="3" presStyleCnt="7">
        <dgm:presLayoutVars>
          <dgm:chMax val="1"/>
          <dgm:chPref val="1"/>
          <dgm:bulletEnabled val="1"/>
        </dgm:presLayoutVars>
      </dgm:prSet>
      <dgm:spPr/>
      <dgm:t>
        <a:bodyPr/>
        <a:lstStyle/>
        <a:p>
          <a:endParaRPr lang="es-ES"/>
        </a:p>
      </dgm:t>
    </dgm:pt>
    <dgm:pt modelId="{31A8D2EF-068B-477A-A8C5-15FE5DABE414}" type="pres">
      <dgm:prSet presAssocID="{29244FCB-E9D1-42C9-97AD-F43915F924AE}" presName="Accent5" presStyleCnt="0"/>
      <dgm:spPr/>
    </dgm:pt>
    <dgm:pt modelId="{71D25E17-6840-4D3E-A938-6E4DE33E5D89}" type="pres">
      <dgm:prSet presAssocID="{29244FCB-E9D1-42C9-97AD-F43915F924AE}" presName="Accent" presStyleLbl="node1" presStyleIdx="4" presStyleCnt="7"/>
      <dgm:spPr/>
    </dgm:pt>
    <dgm:pt modelId="{B9E890AC-E689-41B9-A216-22C30E5FC998}" type="pres">
      <dgm:prSet presAssocID="{29244FCB-E9D1-42C9-97AD-F43915F924AE}" presName="Parent5" presStyleLbl="revTx" presStyleIdx="4" presStyleCnt="7" custScaleX="132314" custScaleY="107550" custLinFactNeighborX="-2786" custLinFactNeighborY="-3717">
        <dgm:presLayoutVars>
          <dgm:chMax val="1"/>
          <dgm:chPref val="1"/>
          <dgm:bulletEnabled val="1"/>
        </dgm:presLayoutVars>
      </dgm:prSet>
      <dgm:spPr/>
      <dgm:t>
        <a:bodyPr/>
        <a:lstStyle/>
        <a:p>
          <a:endParaRPr lang="es-ES"/>
        </a:p>
      </dgm:t>
    </dgm:pt>
    <dgm:pt modelId="{31A87B08-41EB-4409-8FA4-EFE4953B49CF}" type="pres">
      <dgm:prSet presAssocID="{62A9FFFD-2C48-4092-962E-30176FF7F6CC}" presName="Accent6" presStyleCnt="0"/>
      <dgm:spPr/>
    </dgm:pt>
    <dgm:pt modelId="{31E63FF4-6592-4BD8-9B8D-0F08F92148FD}" type="pres">
      <dgm:prSet presAssocID="{62A9FFFD-2C48-4092-962E-30176FF7F6CC}" presName="Accent" presStyleLbl="node1" presStyleIdx="5" presStyleCnt="7"/>
      <dgm:spPr/>
    </dgm:pt>
    <dgm:pt modelId="{BAA0911B-0CF2-4E34-A0EA-97FEF2489A81}" type="pres">
      <dgm:prSet presAssocID="{62A9FFFD-2C48-4092-962E-30176FF7F6CC}" presName="Parent6" presStyleLbl="revTx" presStyleIdx="5" presStyleCnt="7">
        <dgm:presLayoutVars>
          <dgm:chMax val="1"/>
          <dgm:chPref val="1"/>
          <dgm:bulletEnabled val="1"/>
        </dgm:presLayoutVars>
      </dgm:prSet>
      <dgm:spPr/>
      <dgm:t>
        <a:bodyPr/>
        <a:lstStyle/>
        <a:p>
          <a:endParaRPr lang="es-ES"/>
        </a:p>
      </dgm:t>
    </dgm:pt>
    <dgm:pt modelId="{E8990A06-497B-40AC-8BBA-3636CDB09717}" type="pres">
      <dgm:prSet presAssocID="{10F43E91-593F-42C1-943E-04A9CED714ED}" presName="Accent7" presStyleCnt="0"/>
      <dgm:spPr/>
    </dgm:pt>
    <dgm:pt modelId="{858A41B0-D741-4CFF-A6C8-13765D9C379C}" type="pres">
      <dgm:prSet presAssocID="{10F43E91-593F-42C1-943E-04A9CED714ED}" presName="Accent" presStyleLbl="node1" presStyleIdx="6" presStyleCnt="7"/>
      <dgm:spPr/>
    </dgm:pt>
    <dgm:pt modelId="{5EB2C10F-4867-4F19-9A4E-D3CF3AF996F7}" type="pres">
      <dgm:prSet presAssocID="{10F43E91-593F-42C1-943E-04A9CED714ED}" presName="Parent7" presStyleLbl="revTx" presStyleIdx="6" presStyleCnt="7" custScaleX="116583" custScaleY="115953">
        <dgm:presLayoutVars>
          <dgm:chMax val="1"/>
          <dgm:chPref val="1"/>
          <dgm:bulletEnabled val="1"/>
        </dgm:presLayoutVars>
      </dgm:prSet>
      <dgm:spPr/>
      <dgm:t>
        <a:bodyPr/>
        <a:lstStyle/>
        <a:p>
          <a:endParaRPr lang="es-ES"/>
        </a:p>
      </dgm:t>
    </dgm:pt>
  </dgm:ptLst>
  <dgm:cxnLst>
    <dgm:cxn modelId="{3469DFB9-D120-4858-867D-11846E657F1F}" type="presOf" srcId="{D31C018F-9B9B-4C7C-AE91-BFCDB1D83E36}" destId="{021FD905-BA52-4BC9-9AC7-E439491B83E3}" srcOrd="0" destOrd="0" presId="urn:microsoft.com/office/officeart/2009/layout/CircleArrowProcess"/>
    <dgm:cxn modelId="{0F7336A4-4F31-416A-A12D-A3EF8E12F555}" type="presOf" srcId="{10F43E91-593F-42C1-943E-04A9CED714ED}" destId="{5EB2C10F-4867-4F19-9A4E-D3CF3AF996F7}" srcOrd="0" destOrd="0" presId="urn:microsoft.com/office/officeart/2009/layout/CircleArrowProcess"/>
    <dgm:cxn modelId="{0DFA3B88-D1FF-4130-8A5B-6502F777A733}" srcId="{05D1C01D-E03D-45FE-9732-AC14C2786E31}" destId="{D31C018F-9B9B-4C7C-AE91-BFCDB1D83E36}" srcOrd="1" destOrd="0" parTransId="{D0D8CDFD-5C48-4F0F-8324-83CB37291D3F}" sibTransId="{F7835F48-2DE5-4C1F-A6A5-2F305CDB91CB}"/>
    <dgm:cxn modelId="{5263EDE5-D31D-42FB-AAD8-E291C61855FA}" type="presOf" srcId="{DEA1C4FD-2FF6-4541-A818-423681EC7265}" destId="{46E5DB77-30DF-495F-99AB-F80DF6B3E1B2}" srcOrd="0" destOrd="0" presId="urn:microsoft.com/office/officeart/2009/layout/CircleArrowProcess"/>
    <dgm:cxn modelId="{C105B0FE-278B-4783-B2D1-5E097DCD29E1}" type="presOf" srcId="{62A9FFFD-2C48-4092-962E-30176FF7F6CC}" destId="{BAA0911B-0CF2-4E34-A0EA-97FEF2489A81}" srcOrd="0" destOrd="0" presId="urn:microsoft.com/office/officeart/2009/layout/CircleArrowProcess"/>
    <dgm:cxn modelId="{905A8655-005D-499E-A6D6-6894943F9384}" srcId="{05D1C01D-E03D-45FE-9732-AC14C2786E31}" destId="{62A9FFFD-2C48-4092-962E-30176FF7F6CC}" srcOrd="5" destOrd="0" parTransId="{F00C82B5-E111-4F10-BC66-3E22FEE07F1D}" sibTransId="{A298F38B-537A-4DEF-9AF9-986731C89046}"/>
    <dgm:cxn modelId="{9B744777-7851-47D8-8F93-4B51BF9F510A}" srcId="{05D1C01D-E03D-45FE-9732-AC14C2786E31}" destId="{29244FCB-E9D1-42C9-97AD-F43915F924AE}" srcOrd="4" destOrd="0" parTransId="{0C8FD172-6851-4378-B8FB-BF05E7F93747}" sibTransId="{DCDF43E7-124C-48D3-BCF9-7EAFE9997608}"/>
    <dgm:cxn modelId="{598139C8-C350-4AA5-BF1E-9497BECE8731}" srcId="{05D1C01D-E03D-45FE-9732-AC14C2786E31}" destId="{8820BC3D-4F33-4560-B315-F38914F0DDD8}" srcOrd="0" destOrd="0" parTransId="{C7F3C0DD-0022-450B-9354-FE3FA1F3EBF5}" sibTransId="{D2378853-2CBF-4A24-8E35-BE81DEC6A2D6}"/>
    <dgm:cxn modelId="{7813114D-0203-4A93-B236-135334CC4FC7}" type="presOf" srcId="{05D1C01D-E03D-45FE-9732-AC14C2786E31}" destId="{58EC7B27-F0BD-4C03-B3E2-C27B87052378}" srcOrd="0" destOrd="0" presId="urn:microsoft.com/office/officeart/2009/layout/CircleArrowProcess"/>
    <dgm:cxn modelId="{49456CA2-8EFD-4A90-9D06-A13A1C552C35}" srcId="{05D1C01D-E03D-45FE-9732-AC14C2786E31}" destId="{10F43E91-593F-42C1-943E-04A9CED714ED}" srcOrd="6" destOrd="0" parTransId="{0C27F612-8907-4AED-B3E7-E501A33F5C55}" sibTransId="{274D8E8A-3567-4A4E-BAE2-B5C8227735AA}"/>
    <dgm:cxn modelId="{77A50CDA-14B0-43A6-8C20-4B6902D7C601}" type="presOf" srcId="{29244FCB-E9D1-42C9-97AD-F43915F924AE}" destId="{B9E890AC-E689-41B9-A216-22C30E5FC998}" srcOrd="0" destOrd="0" presId="urn:microsoft.com/office/officeart/2009/layout/CircleArrowProcess"/>
    <dgm:cxn modelId="{E4003218-54F0-4240-8CCE-10BDA3F761D4}" srcId="{05D1C01D-E03D-45FE-9732-AC14C2786E31}" destId="{DEA1C4FD-2FF6-4541-A818-423681EC7265}" srcOrd="2" destOrd="0" parTransId="{8F8DE409-D3DF-4785-BE94-B7987B169832}" sibTransId="{D44789EA-46C1-410A-91FC-E3B620BC2FD0}"/>
    <dgm:cxn modelId="{7AE97B1B-1E06-449C-935C-900EF6E97ED0}" srcId="{05D1C01D-E03D-45FE-9732-AC14C2786E31}" destId="{05F23B9B-5C95-4633-BB8A-0E3A02C0521F}" srcOrd="3" destOrd="0" parTransId="{443198E9-CB80-4B63-8B1E-D6B3A0BABFFF}" sibTransId="{3C397978-DB58-4396-9602-5679D2EB80BD}"/>
    <dgm:cxn modelId="{92F4484D-758D-4CD8-A117-C27B3AF38A3E}" type="presOf" srcId="{05F23B9B-5C95-4633-BB8A-0E3A02C0521F}" destId="{4EC5B586-60FE-4C22-BBBF-2D0DEAA614CE}" srcOrd="0" destOrd="0" presId="urn:microsoft.com/office/officeart/2009/layout/CircleArrowProcess"/>
    <dgm:cxn modelId="{B73816D0-8E1D-47BF-8015-5CF474997C38}" type="presOf" srcId="{8820BC3D-4F33-4560-B315-F38914F0DDD8}" destId="{03F284E2-6BB2-4E60-8165-A3CC03A6FDBC}" srcOrd="0" destOrd="0" presId="urn:microsoft.com/office/officeart/2009/layout/CircleArrowProcess"/>
    <dgm:cxn modelId="{EC7D63EF-45EE-4D38-AD2E-EB70042AFCD5}" type="presParOf" srcId="{58EC7B27-F0BD-4C03-B3E2-C27B87052378}" destId="{3BEA1B23-44CF-4435-BB3F-9B23986FA2F8}" srcOrd="0" destOrd="0" presId="urn:microsoft.com/office/officeart/2009/layout/CircleArrowProcess"/>
    <dgm:cxn modelId="{6D0EC369-AD4E-4A85-8E89-81EBB4BA2126}" type="presParOf" srcId="{3BEA1B23-44CF-4435-BB3F-9B23986FA2F8}" destId="{4A1C6DBE-C8F1-45B9-8624-BB5C4C4342B7}" srcOrd="0" destOrd="0" presId="urn:microsoft.com/office/officeart/2009/layout/CircleArrowProcess"/>
    <dgm:cxn modelId="{DBA03105-D5AE-4E85-B1ED-9F62FE308F82}" type="presParOf" srcId="{58EC7B27-F0BD-4C03-B3E2-C27B87052378}" destId="{03F284E2-6BB2-4E60-8165-A3CC03A6FDBC}" srcOrd="1" destOrd="0" presId="urn:microsoft.com/office/officeart/2009/layout/CircleArrowProcess"/>
    <dgm:cxn modelId="{98094B22-B434-41A7-9302-1255A190228F}" type="presParOf" srcId="{58EC7B27-F0BD-4C03-B3E2-C27B87052378}" destId="{D11A4CC3-F5AA-4329-A8F6-EBAD5C532C8A}" srcOrd="2" destOrd="0" presId="urn:microsoft.com/office/officeart/2009/layout/CircleArrowProcess"/>
    <dgm:cxn modelId="{2379C74F-00F4-4BF6-BADE-EC8A55B6AE3C}" type="presParOf" srcId="{D11A4CC3-F5AA-4329-A8F6-EBAD5C532C8A}" destId="{3546048F-D0E6-4720-BAEF-ECE7202A4547}" srcOrd="0" destOrd="0" presId="urn:microsoft.com/office/officeart/2009/layout/CircleArrowProcess"/>
    <dgm:cxn modelId="{E331B95C-5627-4AE1-A52A-7BB8D86EC2A2}" type="presParOf" srcId="{58EC7B27-F0BD-4C03-B3E2-C27B87052378}" destId="{021FD905-BA52-4BC9-9AC7-E439491B83E3}" srcOrd="3" destOrd="0" presId="urn:microsoft.com/office/officeart/2009/layout/CircleArrowProcess"/>
    <dgm:cxn modelId="{FCAE8100-8508-45D1-8876-B3CAA534D759}" type="presParOf" srcId="{58EC7B27-F0BD-4C03-B3E2-C27B87052378}" destId="{EB21E152-615B-4763-BAC4-301B1C10F403}" srcOrd="4" destOrd="0" presId="urn:microsoft.com/office/officeart/2009/layout/CircleArrowProcess"/>
    <dgm:cxn modelId="{B4D92FC3-680C-4697-B4C3-02A3BADBEADD}" type="presParOf" srcId="{EB21E152-615B-4763-BAC4-301B1C10F403}" destId="{0654E0AB-4C76-4DE9-A265-69AAEFB5B541}" srcOrd="0" destOrd="0" presId="urn:microsoft.com/office/officeart/2009/layout/CircleArrowProcess"/>
    <dgm:cxn modelId="{ACED2F28-6856-48AF-80FB-322EC601A717}" type="presParOf" srcId="{58EC7B27-F0BD-4C03-B3E2-C27B87052378}" destId="{46E5DB77-30DF-495F-99AB-F80DF6B3E1B2}" srcOrd="5" destOrd="0" presId="urn:microsoft.com/office/officeart/2009/layout/CircleArrowProcess"/>
    <dgm:cxn modelId="{3FC8AC29-506C-4521-B2EA-72734C6F8AB2}" type="presParOf" srcId="{58EC7B27-F0BD-4C03-B3E2-C27B87052378}" destId="{5D92B5E5-D8A3-45A8-88D8-766F4414FA6D}" srcOrd="6" destOrd="0" presId="urn:microsoft.com/office/officeart/2009/layout/CircleArrowProcess"/>
    <dgm:cxn modelId="{1C748BE4-F91B-4087-B021-21362B040E92}" type="presParOf" srcId="{5D92B5E5-D8A3-45A8-88D8-766F4414FA6D}" destId="{CE34965F-CB52-4680-907D-365E38A96E28}" srcOrd="0" destOrd="0" presId="urn:microsoft.com/office/officeart/2009/layout/CircleArrowProcess"/>
    <dgm:cxn modelId="{317A6344-9F96-4726-BA67-ECA5332E4C94}" type="presParOf" srcId="{58EC7B27-F0BD-4C03-B3E2-C27B87052378}" destId="{4EC5B586-60FE-4C22-BBBF-2D0DEAA614CE}" srcOrd="7" destOrd="0" presId="urn:microsoft.com/office/officeart/2009/layout/CircleArrowProcess"/>
    <dgm:cxn modelId="{8B3CD06D-0941-4C9C-AD39-C05678A9E3D4}" type="presParOf" srcId="{58EC7B27-F0BD-4C03-B3E2-C27B87052378}" destId="{31A8D2EF-068B-477A-A8C5-15FE5DABE414}" srcOrd="8" destOrd="0" presId="urn:microsoft.com/office/officeart/2009/layout/CircleArrowProcess"/>
    <dgm:cxn modelId="{6FC6869B-04A8-400A-9822-017BF60608E9}" type="presParOf" srcId="{31A8D2EF-068B-477A-A8C5-15FE5DABE414}" destId="{71D25E17-6840-4D3E-A938-6E4DE33E5D89}" srcOrd="0" destOrd="0" presId="urn:microsoft.com/office/officeart/2009/layout/CircleArrowProcess"/>
    <dgm:cxn modelId="{9960738A-C295-42ED-BC25-89134F527B7C}" type="presParOf" srcId="{58EC7B27-F0BD-4C03-B3E2-C27B87052378}" destId="{B9E890AC-E689-41B9-A216-22C30E5FC998}" srcOrd="9" destOrd="0" presId="urn:microsoft.com/office/officeart/2009/layout/CircleArrowProcess"/>
    <dgm:cxn modelId="{F510E1D1-2B7B-43BE-9896-7CB6D92C0DAA}" type="presParOf" srcId="{58EC7B27-F0BD-4C03-B3E2-C27B87052378}" destId="{31A87B08-41EB-4409-8FA4-EFE4953B49CF}" srcOrd="10" destOrd="0" presId="urn:microsoft.com/office/officeart/2009/layout/CircleArrowProcess"/>
    <dgm:cxn modelId="{113D11C2-23E1-4CD8-8A1E-6CCBCA80A9D6}" type="presParOf" srcId="{31A87B08-41EB-4409-8FA4-EFE4953B49CF}" destId="{31E63FF4-6592-4BD8-9B8D-0F08F92148FD}" srcOrd="0" destOrd="0" presId="urn:microsoft.com/office/officeart/2009/layout/CircleArrowProcess"/>
    <dgm:cxn modelId="{5C034899-64DD-49F3-B4AC-7A67EC7BB4A9}" type="presParOf" srcId="{58EC7B27-F0BD-4C03-B3E2-C27B87052378}" destId="{BAA0911B-0CF2-4E34-A0EA-97FEF2489A81}" srcOrd="11" destOrd="0" presId="urn:microsoft.com/office/officeart/2009/layout/CircleArrowProcess"/>
    <dgm:cxn modelId="{39DBE7DC-7F98-49A3-B242-B3558CA7F0C7}" type="presParOf" srcId="{58EC7B27-F0BD-4C03-B3E2-C27B87052378}" destId="{E8990A06-497B-40AC-8BBA-3636CDB09717}" srcOrd="12" destOrd="0" presId="urn:microsoft.com/office/officeart/2009/layout/CircleArrowProcess"/>
    <dgm:cxn modelId="{16921124-2647-4786-8653-BC9EFFC176B3}" type="presParOf" srcId="{E8990A06-497B-40AC-8BBA-3636CDB09717}" destId="{858A41B0-D741-4CFF-A6C8-13765D9C379C}" srcOrd="0" destOrd="0" presId="urn:microsoft.com/office/officeart/2009/layout/CircleArrowProcess"/>
    <dgm:cxn modelId="{E202EF1B-43D5-4D09-B756-2BE714AD14A8}" type="presParOf" srcId="{58EC7B27-F0BD-4C03-B3E2-C27B87052378}" destId="{5EB2C10F-4867-4F19-9A4E-D3CF3AF996F7}" srcOrd="13" destOrd="0" presId="urn:microsoft.com/office/officeart/2009/layout/CircleArrowProcess"/>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C6DBE-C8F1-45B9-8624-BB5C4C4342B7}">
      <dsp:nvSpPr>
        <dsp:cNvPr id="0" name=""/>
        <dsp:cNvSpPr/>
      </dsp:nvSpPr>
      <dsp:spPr>
        <a:xfrm>
          <a:off x="2420047" y="0"/>
          <a:ext cx="1857723" cy="1857885"/>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F284E2-6BB2-4E60-8165-A3CC03A6FDBC}">
      <dsp:nvSpPr>
        <dsp:cNvPr id="0" name=""/>
        <dsp:cNvSpPr/>
      </dsp:nvSpPr>
      <dsp:spPr>
        <a:xfrm>
          <a:off x="2830202" y="672710"/>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Filter</a:t>
          </a:r>
          <a:endParaRPr lang="es-ES" sz="2000" kern="1200">
            <a:latin typeface="Arial" panose="020B0604020202020204" pitchFamily="34" charset="0"/>
            <a:cs typeface="Arial" panose="020B0604020202020204" pitchFamily="34" charset="0"/>
          </a:endParaRPr>
        </a:p>
      </dsp:txBody>
      <dsp:txXfrm>
        <a:off x="2830202" y="672710"/>
        <a:ext cx="1036714" cy="518158"/>
      </dsp:txXfrm>
    </dsp:sp>
    <dsp:sp modelId="{3546048F-D0E6-4720-BAEF-ECE7202A4547}">
      <dsp:nvSpPr>
        <dsp:cNvPr id="0" name=""/>
        <dsp:cNvSpPr/>
      </dsp:nvSpPr>
      <dsp:spPr>
        <a:xfrm>
          <a:off x="1903954" y="1067226"/>
          <a:ext cx="1857723" cy="1857885"/>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1FD905-BA52-4BC9-9AC7-E439491B83E3}">
      <dsp:nvSpPr>
        <dsp:cNvPr id="0" name=""/>
        <dsp:cNvSpPr/>
      </dsp:nvSpPr>
      <dsp:spPr>
        <a:xfrm>
          <a:off x="2312019" y="1742377"/>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Split signal</a:t>
          </a:r>
        </a:p>
      </dsp:txBody>
      <dsp:txXfrm>
        <a:off x="2312019" y="1742377"/>
        <a:ext cx="1036714" cy="518158"/>
      </dsp:txXfrm>
    </dsp:sp>
    <dsp:sp modelId="{0654E0AB-4C76-4DE9-A265-69AAEFB5B541}">
      <dsp:nvSpPr>
        <dsp:cNvPr id="0" name=""/>
        <dsp:cNvSpPr/>
      </dsp:nvSpPr>
      <dsp:spPr>
        <a:xfrm>
          <a:off x="2420047" y="2139334"/>
          <a:ext cx="1857723" cy="1857885"/>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E5DB77-30DF-495F-99AB-F80DF6B3E1B2}">
      <dsp:nvSpPr>
        <dsp:cNvPr id="0" name=""/>
        <dsp:cNvSpPr/>
      </dsp:nvSpPr>
      <dsp:spPr>
        <a:xfrm>
          <a:off x="2830202" y="2812044"/>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Feature extraction</a:t>
          </a:r>
        </a:p>
      </dsp:txBody>
      <dsp:txXfrm>
        <a:off x="2830202" y="2812044"/>
        <a:ext cx="1036714" cy="518158"/>
      </dsp:txXfrm>
    </dsp:sp>
    <dsp:sp modelId="{CE34965F-CB52-4680-907D-365E38A96E28}">
      <dsp:nvSpPr>
        <dsp:cNvPr id="0" name=""/>
        <dsp:cNvSpPr/>
      </dsp:nvSpPr>
      <dsp:spPr>
        <a:xfrm>
          <a:off x="1903954" y="3209001"/>
          <a:ext cx="1857723" cy="1857885"/>
        </a:xfrm>
        <a:prstGeom prst="leftCircularArrow">
          <a:avLst>
            <a:gd name="adj1" fmla="val 10980"/>
            <a:gd name="adj2" fmla="val 1142322"/>
            <a:gd name="adj3" fmla="val 6300000"/>
            <a:gd name="adj4" fmla="val 189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C5B586-60FE-4C22-BBBF-2D0DEAA614CE}">
      <dsp:nvSpPr>
        <dsp:cNvPr id="0" name=""/>
        <dsp:cNvSpPr/>
      </dsp:nvSpPr>
      <dsp:spPr>
        <a:xfrm>
          <a:off x="2312019" y="3881711"/>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Arial" panose="020B0604020202020204" pitchFamily="34" charset="0"/>
              <a:cs typeface="Arial" panose="020B0604020202020204" pitchFamily="34" charset="0"/>
            </a:rPr>
            <a:t>Exploration of variables</a:t>
          </a:r>
        </a:p>
      </dsp:txBody>
      <dsp:txXfrm>
        <a:off x="2312019" y="3881711"/>
        <a:ext cx="1036714" cy="518158"/>
      </dsp:txXfrm>
    </dsp:sp>
    <dsp:sp modelId="{71D25E17-6840-4D3E-A938-6E4DE33E5D89}">
      <dsp:nvSpPr>
        <dsp:cNvPr id="0" name=""/>
        <dsp:cNvSpPr/>
      </dsp:nvSpPr>
      <dsp:spPr>
        <a:xfrm>
          <a:off x="2420047" y="4277041"/>
          <a:ext cx="1857723" cy="1857885"/>
        </a:xfrm>
        <a:prstGeom prst="circularArrow">
          <a:avLst>
            <a:gd name="adj1" fmla="val 10980"/>
            <a:gd name="adj2" fmla="val 1142322"/>
            <a:gd name="adj3" fmla="val 4500000"/>
            <a:gd name="adj4" fmla="val 13500000"/>
            <a:gd name="adj5" fmla="val 125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E890AC-E689-41B9-A216-22C30E5FC998}">
      <dsp:nvSpPr>
        <dsp:cNvPr id="0" name=""/>
        <dsp:cNvSpPr/>
      </dsp:nvSpPr>
      <dsp:spPr>
        <a:xfrm>
          <a:off x="2633817" y="4910931"/>
          <a:ext cx="1371718" cy="5572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b="0" kern="1200">
              <a:latin typeface="Arial" panose="020B0604020202020204" pitchFamily="34" charset="0"/>
              <a:cs typeface="Arial" panose="020B0604020202020204" pitchFamily="34" charset="0"/>
            </a:rPr>
            <a:t>Dimensionality reduction</a:t>
          </a:r>
        </a:p>
      </dsp:txBody>
      <dsp:txXfrm>
        <a:off x="2633817" y="4910931"/>
        <a:ext cx="1371718" cy="557279"/>
      </dsp:txXfrm>
    </dsp:sp>
    <dsp:sp modelId="{31E63FF4-6592-4BD8-9B8D-0F08F92148FD}">
      <dsp:nvSpPr>
        <dsp:cNvPr id="0" name=""/>
        <dsp:cNvSpPr/>
      </dsp:nvSpPr>
      <dsp:spPr>
        <a:xfrm>
          <a:off x="1903954" y="5346708"/>
          <a:ext cx="1857723" cy="1857885"/>
        </a:xfrm>
        <a:prstGeom prst="leftCircularArrow">
          <a:avLst>
            <a:gd name="adj1" fmla="val 10980"/>
            <a:gd name="adj2" fmla="val 1142322"/>
            <a:gd name="adj3" fmla="val 6300000"/>
            <a:gd name="adj4" fmla="val 189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A0911B-0CF2-4E34-A0EA-97FEF2489A81}">
      <dsp:nvSpPr>
        <dsp:cNvPr id="0" name=""/>
        <dsp:cNvSpPr/>
      </dsp:nvSpPr>
      <dsp:spPr>
        <a:xfrm>
          <a:off x="2312019" y="6019419"/>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b="0" kern="1200">
              <a:latin typeface="Arial" panose="020B0604020202020204" pitchFamily="34" charset="0"/>
              <a:cs typeface="Arial" panose="020B0604020202020204" pitchFamily="34" charset="0"/>
            </a:rPr>
            <a:t>Statistic analysis</a:t>
          </a:r>
        </a:p>
      </dsp:txBody>
      <dsp:txXfrm>
        <a:off x="2312019" y="6019419"/>
        <a:ext cx="1036714" cy="518158"/>
      </dsp:txXfrm>
    </dsp:sp>
    <dsp:sp modelId="{858A41B0-D741-4CFF-A6C8-13765D9C379C}">
      <dsp:nvSpPr>
        <dsp:cNvPr id="0" name=""/>
        <dsp:cNvSpPr/>
      </dsp:nvSpPr>
      <dsp:spPr>
        <a:xfrm>
          <a:off x="2552119" y="6537577"/>
          <a:ext cx="1596018" cy="1596772"/>
        </a:xfrm>
        <a:prstGeom prst="blockArc">
          <a:avLst>
            <a:gd name="adj1" fmla="val 13500000"/>
            <a:gd name="adj2" fmla="val 10800000"/>
            <a:gd name="adj3" fmla="val 1274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B2C10F-4867-4F19-9A4E-D3CF3AF996F7}">
      <dsp:nvSpPr>
        <dsp:cNvPr id="0" name=""/>
        <dsp:cNvSpPr/>
      </dsp:nvSpPr>
      <dsp:spPr>
        <a:xfrm>
          <a:off x="2744243" y="7047755"/>
          <a:ext cx="1208633" cy="60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Classification algorithms</a:t>
          </a:r>
        </a:p>
      </dsp:txBody>
      <dsp:txXfrm>
        <a:off x="2744243" y="7047755"/>
        <a:ext cx="1208633" cy="600819"/>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Wer95</b:Tag>
    <b:SourceType>JournalArticle</b:SourceType>
    <b:Guid>{1DF307F7-5AE9-4AC9-A38B-28F8825A9B27}</b:Guid>
    <b:Author>
      <b:Author>
        <b:NameList>
          <b:Person>
            <b:Last>Werner Lutzenbergera</b:Last>
            <b:First>Friedemann</b:First>
            <b:Middle>Pulvermüllera, Thomas Elbertb, Niels Birbaumerac</b:Middle>
          </b:Person>
        </b:NameList>
      </b:Author>
    </b:Author>
    <b:Title>Visual stimulation alters local 40-Hz responses in humans: an EEG-study</b:Title>
    <b:Year>1995</b:Year>
    <b:Publisher>Neuroscience Letters</b:Publisher>
    <b:Volume>183</b:Volume>
    <b:Issue>1-2</b:Issue>
    <b:RefOrder>15</b:RefOrder>
  </b:Source>
</b:Sources>
</file>

<file path=customXml/itemProps1.xml><?xml version="1.0" encoding="utf-8"?>
<ds:datastoreItem xmlns:ds="http://schemas.openxmlformats.org/officeDocument/2006/customXml" ds:itemID="{76FEE56D-DDB7-4EAB-938A-2769E74EC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TotalTime>
  <Pages>50</Pages>
  <Words>49768</Words>
  <Characters>273730</Characters>
  <Application>Microsoft Office Word</Application>
  <DocSecurity>0</DocSecurity>
  <Lines>2281</Lines>
  <Paragraphs>645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Daniela Alejandra Ortega Rosero</dc:creator>
  <cp:lastModifiedBy>Daniela Alejandra Ortega Rosero</cp:lastModifiedBy>
  <cp:revision>28</cp:revision>
  <cp:lastPrinted>2018-12-09T23:17:00Z</cp:lastPrinted>
  <dcterms:created xsi:type="dcterms:W3CDTF">2019-10-15T11:59:00Z</dcterms:created>
  <dcterms:modified xsi:type="dcterms:W3CDTF">2019-10-16T06:57:00Z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1522be5e-f34d-3f2a-b484-091aa1b7e51e</vt:lpwstr>
  </property>
</Properties>
</file>