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BSc Bioengineer</w:t>
      </w:r>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r w:rsidR="00115158" w:rsidRPr="002A063A">
        <w:rPr>
          <w:rFonts w:eastAsia="Times New Roman"/>
          <w:sz w:val="24"/>
          <w:szCs w:val="24"/>
          <w:lang w:val="en-US"/>
        </w:rPr>
        <w:t xml:space="preserve">Fredy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0E3C84F4" w14:textId="50FE2054" w:rsidR="002F5E43"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5716724" w:history="1">
        <w:r w:rsidR="002F5E43" w:rsidRPr="006E37A0">
          <w:rPr>
            <w:rStyle w:val="Hipervnculo"/>
            <w:rFonts w:eastAsia="Helvetica Neue"/>
            <w:b/>
            <w:noProof/>
            <w:highlight w:val="white"/>
            <w:lang w:val="en-US"/>
          </w:rPr>
          <w:t>List of tables</w:t>
        </w:r>
        <w:r w:rsidR="002F5E43">
          <w:rPr>
            <w:noProof/>
            <w:webHidden/>
          </w:rPr>
          <w:tab/>
        </w:r>
        <w:r w:rsidR="002F5E43">
          <w:rPr>
            <w:noProof/>
            <w:webHidden/>
          </w:rPr>
          <w:fldChar w:fldCharType="begin"/>
        </w:r>
        <w:r w:rsidR="002F5E43">
          <w:rPr>
            <w:noProof/>
            <w:webHidden/>
          </w:rPr>
          <w:instrText xml:space="preserve"> PAGEREF _Toc25716724 \h </w:instrText>
        </w:r>
        <w:r w:rsidR="002F5E43">
          <w:rPr>
            <w:noProof/>
            <w:webHidden/>
          </w:rPr>
        </w:r>
        <w:r w:rsidR="002F5E43">
          <w:rPr>
            <w:noProof/>
            <w:webHidden/>
          </w:rPr>
          <w:fldChar w:fldCharType="separate"/>
        </w:r>
        <w:r w:rsidR="002F5E43">
          <w:rPr>
            <w:noProof/>
            <w:webHidden/>
          </w:rPr>
          <w:t>5</w:t>
        </w:r>
        <w:r w:rsidR="002F5E43">
          <w:rPr>
            <w:noProof/>
            <w:webHidden/>
          </w:rPr>
          <w:fldChar w:fldCharType="end"/>
        </w:r>
      </w:hyperlink>
    </w:p>
    <w:p w14:paraId="42C544A1" w14:textId="59C8E447" w:rsidR="002F5E43" w:rsidRDefault="00A0058B">
      <w:pPr>
        <w:pStyle w:val="TDC1"/>
        <w:tabs>
          <w:tab w:val="right" w:leader="dot" w:pos="9019"/>
        </w:tabs>
        <w:rPr>
          <w:rFonts w:asciiTheme="minorHAnsi" w:eastAsiaTheme="minorEastAsia" w:hAnsiTheme="minorHAnsi" w:cstheme="minorBidi"/>
          <w:noProof/>
        </w:rPr>
      </w:pPr>
      <w:hyperlink w:anchor="_Toc25716725" w:history="1">
        <w:r w:rsidR="002F5E43" w:rsidRPr="006E37A0">
          <w:rPr>
            <w:rStyle w:val="Hipervnculo"/>
            <w:rFonts w:eastAsia="Helvetica Neue"/>
            <w:b/>
            <w:noProof/>
            <w:highlight w:val="white"/>
            <w:lang w:val="en-US"/>
          </w:rPr>
          <w:t>List of figures</w:t>
        </w:r>
        <w:r w:rsidR="002F5E43">
          <w:rPr>
            <w:noProof/>
            <w:webHidden/>
          </w:rPr>
          <w:tab/>
        </w:r>
        <w:r w:rsidR="002F5E43">
          <w:rPr>
            <w:noProof/>
            <w:webHidden/>
          </w:rPr>
          <w:fldChar w:fldCharType="begin"/>
        </w:r>
        <w:r w:rsidR="002F5E43">
          <w:rPr>
            <w:noProof/>
            <w:webHidden/>
          </w:rPr>
          <w:instrText xml:space="preserve"> PAGEREF _Toc25716725 \h </w:instrText>
        </w:r>
        <w:r w:rsidR="002F5E43">
          <w:rPr>
            <w:noProof/>
            <w:webHidden/>
          </w:rPr>
        </w:r>
        <w:r w:rsidR="002F5E43">
          <w:rPr>
            <w:noProof/>
            <w:webHidden/>
          </w:rPr>
          <w:fldChar w:fldCharType="separate"/>
        </w:r>
        <w:r w:rsidR="002F5E43">
          <w:rPr>
            <w:noProof/>
            <w:webHidden/>
          </w:rPr>
          <w:t>6</w:t>
        </w:r>
        <w:r w:rsidR="002F5E43">
          <w:rPr>
            <w:noProof/>
            <w:webHidden/>
          </w:rPr>
          <w:fldChar w:fldCharType="end"/>
        </w:r>
      </w:hyperlink>
    </w:p>
    <w:p w14:paraId="24E6B2FA" w14:textId="16CE024B" w:rsidR="002F5E43" w:rsidRDefault="00A0058B">
      <w:pPr>
        <w:pStyle w:val="TDC1"/>
        <w:tabs>
          <w:tab w:val="left" w:pos="440"/>
          <w:tab w:val="right" w:leader="dot" w:pos="9019"/>
        </w:tabs>
        <w:rPr>
          <w:rFonts w:asciiTheme="minorHAnsi" w:eastAsiaTheme="minorEastAsia" w:hAnsiTheme="minorHAnsi" w:cstheme="minorBidi"/>
          <w:noProof/>
        </w:rPr>
      </w:pPr>
      <w:hyperlink w:anchor="_Toc25716726" w:history="1">
        <w:r w:rsidR="002F5E43" w:rsidRPr="006E37A0">
          <w:rPr>
            <w:rStyle w:val="Hipervnculo"/>
            <w:rFonts w:eastAsia="Helvetica Neue"/>
            <w:b/>
            <w:noProof/>
            <w:highlight w:val="white"/>
            <w:lang w:val="en-US"/>
          </w:rPr>
          <w:t>1.</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Abstract</w:t>
        </w:r>
        <w:r w:rsidR="002F5E43">
          <w:rPr>
            <w:noProof/>
            <w:webHidden/>
          </w:rPr>
          <w:tab/>
        </w:r>
        <w:r w:rsidR="002F5E43">
          <w:rPr>
            <w:noProof/>
            <w:webHidden/>
          </w:rPr>
          <w:fldChar w:fldCharType="begin"/>
        </w:r>
        <w:r w:rsidR="002F5E43">
          <w:rPr>
            <w:noProof/>
            <w:webHidden/>
          </w:rPr>
          <w:instrText xml:space="preserve"> PAGEREF _Toc25716726 \h </w:instrText>
        </w:r>
        <w:r w:rsidR="002F5E43">
          <w:rPr>
            <w:noProof/>
            <w:webHidden/>
          </w:rPr>
        </w:r>
        <w:r w:rsidR="002F5E43">
          <w:rPr>
            <w:noProof/>
            <w:webHidden/>
          </w:rPr>
          <w:fldChar w:fldCharType="separate"/>
        </w:r>
        <w:r w:rsidR="002F5E43">
          <w:rPr>
            <w:noProof/>
            <w:webHidden/>
          </w:rPr>
          <w:t>7</w:t>
        </w:r>
        <w:r w:rsidR="002F5E43">
          <w:rPr>
            <w:noProof/>
            <w:webHidden/>
          </w:rPr>
          <w:fldChar w:fldCharType="end"/>
        </w:r>
      </w:hyperlink>
    </w:p>
    <w:p w14:paraId="416CD62B" w14:textId="0E11FADD" w:rsidR="002F5E43" w:rsidRDefault="00A0058B">
      <w:pPr>
        <w:pStyle w:val="TDC1"/>
        <w:tabs>
          <w:tab w:val="left" w:pos="440"/>
          <w:tab w:val="right" w:leader="dot" w:pos="9019"/>
        </w:tabs>
        <w:rPr>
          <w:rFonts w:asciiTheme="minorHAnsi" w:eastAsiaTheme="minorEastAsia" w:hAnsiTheme="minorHAnsi" w:cstheme="minorBidi"/>
          <w:noProof/>
        </w:rPr>
      </w:pPr>
      <w:hyperlink w:anchor="_Toc25716727" w:history="1">
        <w:r w:rsidR="002F5E43" w:rsidRPr="006E37A0">
          <w:rPr>
            <w:rStyle w:val="Hipervnculo"/>
            <w:rFonts w:eastAsia="Helvetica Neue"/>
            <w:b/>
            <w:noProof/>
            <w:highlight w:val="white"/>
            <w:lang w:val="en-US"/>
          </w:rPr>
          <w:t>2.</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Introduction</w:t>
        </w:r>
        <w:r w:rsidR="002F5E43">
          <w:rPr>
            <w:noProof/>
            <w:webHidden/>
          </w:rPr>
          <w:tab/>
        </w:r>
        <w:r w:rsidR="002F5E43">
          <w:rPr>
            <w:noProof/>
            <w:webHidden/>
          </w:rPr>
          <w:fldChar w:fldCharType="begin"/>
        </w:r>
        <w:r w:rsidR="002F5E43">
          <w:rPr>
            <w:noProof/>
            <w:webHidden/>
          </w:rPr>
          <w:instrText xml:space="preserve"> PAGEREF _Toc25716727 \h </w:instrText>
        </w:r>
        <w:r w:rsidR="002F5E43">
          <w:rPr>
            <w:noProof/>
            <w:webHidden/>
          </w:rPr>
        </w:r>
        <w:r w:rsidR="002F5E43">
          <w:rPr>
            <w:noProof/>
            <w:webHidden/>
          </w:rPr>
          <w:fldChar w:fldCharType="separate"/>
        </w:r>
        <w:r w:rsidR="002F5E43">
          <w:rPr>
            <w:noProof/>
            <w:webHidden/>
          </w:rPr>
          <w:t>8</w:t>
        </w:r>
        <w:r w:rsidR="002F5E43">
          <w:rPr>
            <w:noProof/>
            <w:webHidden/>
          </w:rPr>
          <w:fldChar w:fldCharType="end"/>
        </w:r>
      </w:hyperlink>
    </w:p>
    <w:p w14:paraId="0761160D" w14:textId="4E9276E2" w:rsidR="002F5E43" w:rsidRDefault="00A0058B">
      <w:pPr>
        <w:pStyle w:val="TDC2"/>
        <w:tabs>
          <w:tab w:val="right" w:leader="dot" w:pos="9019"/>
        </w:tabs>
        <w:rPr>
          <w:rFonts w:asciiTheme="minorHAnsi" w:eastAsiaTheme="minorEastAsia" w:hAnsiTheme="minorHAnsi" w:cstheme="minorBidi"/>
          <w:noProof/>
        </w:rPr>
      </w:pPr>
      <w:hyperlink w:anchor="_Toc25716728" w:history="1">
        <w:r w:rsidR="002F5E43" w:rsidRPr="006E37A0">
          <w:rPr>
            <w:rStyle w:val="Hipervnculo"/>
            <w:b/>
            <w:noProof/>
            <w:lang w:val="en-US"/>
          </w:rPr>
          <w:t>2.1 Motivation</w:t>
        </w:r>
        <w:r w:rsidR="002F5E43">
          <w:rPr>
            <w:noProof/>
            <w:webHidden/>
          </w:rPr>
          <w:tab/>
        </w:r>
        <w:r w:rsidR="002F5E43">
          <w:rPr>
            <w:noProof/>
            <w:webHidden/>
          </w:rPr>
          <w:fldChar w:fldCharType="begin"/>
        </w:r>
        <w:r w:rsidR="002F5E43">
          <w:rPr>
            <w:noProof/>
            <w:webHidden/>
          </w:rPr>
          <w:instrText xml:space="preserve"> PAGEREF _Toc25716728 \h </w:instrText>
        </w:r>
        <w:r w:rsidR="002F5E43">
          <w:rPr>
            <w:noProof/>
            <w:webHidden/>
          </w:rPr>
        </w:r>
        <w:r w:rsidR="002F5E43">
          <w:rPr>
            <w:noProof/>
            <w:webHidden/>
          </w:rPr>
          <w:fldChar w:fldCharType="separate"/>
        </w:r>
        <w:r w:rsidR="002F5E43">
          <w:rPr>
            <w:noProof/>
            <w:webHidden/>
          </w:rPr>
          <w:t>8</w:t>
        </w:r>
        <w:r w:rsidR="002F5E43">
          <w:rPr>
            <w:noProof/>
            <w:webHidden/>
          </w:rPr>
          <w:fldChar w:fldCharType="end"/>
        </w:r>
      </w:hyperlink>
    </w:p>
    <w:p w14:paraId="3297AFD0" w14:textId="7AB55AB1" w:rsidR="002F5E43" w:rsidRDefault="00A0058B">
      <w:pPr>
        <w:pStyle w:val="TDC2"/>
        <w:tabs>
          <w:tab w:val="left" w:pos="880"/>
          <w:tab w:val="right" w:leader="dot" w:pos="9019"/>
        </w:tabs>
        <w:rPr>
          <w:rFonts w:asciiTheme="minorHAnsi" w:eastAsiaTheme="minorEastAsia" w:hAnsiTheme="minorHAnsi" w:cstheme="minorBidi"/>
          <w:noProof/>
        </w:rPr>
      </w:pPr>
      <w:hyperlink w:anchor="_Toc25716729" w:history="1">
        <w:r w:rsidR="002F5E43" w:rsidRPr="006E37A0">
          <w:rPr>
            <w:rStyle w:val="Hipervnculo"/>
            <w:rFonts w:eastAsia="Helvetica Neue"/>
            <w:b/>
            <w:noProof/>
            <w:highlight w:val="white"/>
            <w:lang w:val="en-US"/>
          </w:rPr>
          <w:t>2.2</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Objectives</w:t>
        </w:r>
        <w:r w:rsidR="002F5E43">
          <w:rPr>
            <w:noProof/>
            <w:webHidden/>
          </w:rPr>
          <w:tab/>
        </w:r>
        <w:r w:rsidR="002F5E43">
          <w:rPr>
            <w:noProof/>
            <w:webHidden/>
          </w:rPr>
          <w:fldChar w:fldCharType="begin"/>
        </w:r>
        <w:r w:rsidR="002F5E43">
          <w:rPr>
            <w:noProof/>
            <w:webHidden/>
          </w:rPr>
          <w:instrText xml:space="preserve"> PAGEREF _Toc25716729 \h </w:instrText>
        </w:r>
        <w:r w:rsidR="002F5E43">
          <w:rPr>
            <w:noProof/>
            <w:webHidden/>
          </w:rPr>
        </w:r>
        <w:r w:rsidR="002F5E43">
          <w:rPr>
            <w:noProof/>
            <w:webHidden/>
          </w:rPr>
          <w:fldChar w:fldCharType="separate"/>
        </w:r>
        <w:r w:rsidR="002F5E43">
          <w:rPr>
            <w:noProof/>
            <w:webHidden/>
          </w:rPr>
          <w:t>9</w:t>
        </w:r>
        <w:r w:rsidR="002F5E43">
          <w:rPr>
            <w:noProof/>
            <w:webHidden/>
          </w:rPr>
          <w:fldChar w:fldCharType="end"/>
        </w:r>
      </w:hyperlink>
    </w:p>
    <w:p w14:paraId="00409628" w14:textId="2E190C2E" w:rsidR="002F5E43" w:rsidRDefault="00A0058B">
      <w:pPr>
        <w:pStyle w:val="TDC2"/>
        <w:tabs>
          <w:tab w:val="left" w:pos="880"/>
          <w:tab w:val="right" w:leader="dot" w:pos="9019"/>
        </w:tabs>
        <w:rPr>
          <w:rFonts w:asciiTheme="minorHAnsi" w:eastAsiaTheme="minorEastAsia" w:hAnsiTheme="minorHAnsi" w:cstheme="minorBidi"/>
          <w:noProof/>
        </w:rPr>
      </w:pPr>
      <w:hyperlink w:anchor="_Toc25716730" w:history="1">
        <w:r w:rsidR="002F5E43" w:rsidRPr="006E37A0">
          <w:rPr>
            <w:rStyle w:val="Hipervnculo"/>
            <w:b/>
            <w:noProof/>
            <w:lang w:val="en-US"/>
          </w:rPr>
          <w:t>2.3</w:t>
        </w:r>
        <w:r w:rsidR="002F5E43">
          <w:rPr>
            <w:rFonts w:asciiTheme="minorHAnsi" w:eastAsiaTheme="minorEastAsia" w:hAnsiTheme="minorHAnsi" w:cstheme="minorBidi"/>
            <w:noProof/>
          </w:rPr>
          <w:tab/>
        </w:r>
        <w:r w:rsidR="002F5E43" w:rsidRPr="006E37A0">
          <w:rPr>
            <w:rStyle w:val="Hipervnculo"/>
            <w:b/>
            <w:noProof/>
            <w:lang w:val="en-US"/>
          </w:rPr>
          <w:t>Thesis outline</w:t>
        </w:r>
        <w:r w:rsidR="002F5E43">
          <w:rPr>
            <w:noProof/>
            <w:webHidden/>
          </w:rPr>
          <w:tab/>
        </w:r>
        <w:r w:rsidR="002F5E43">
          <w:rPr>
            <w:noProof/>
            <w:webHidden/>
          </w:rPr>
          <w:fldChar w:fldCharType="begin"/>
        </w:r>
        <w:r w:rsidR="002F5E43">
          <w:rPr>
            <w:noProof/>
            <w:webHidden/>
          </w:rPr>
          <w:instrText xml:space="preserve"> PAGEREF _Toc25716730 \h </w:instrText>
        </w:r>
        <w:r w:rsidR="002F5E43">
          <w:rPr>
            <w:noProof/>
            <w:webHidden/>
          </w:rPr>
        </w:r>
        <w:r w:rsidR="002F5E43">
          <w:rPr>
            <w:noProof/>
            <w:webHidden/>
          </w:rPr>
          <w:fldChar w:fldCharType="separate"/>
        </w:r>
        <w:r w:rsidR="002F5E43">
          <w:rPr>
            <w:noProof/>
            <w:webHidden/>
          </w:rPr>
          <w:t>10</w:t>
        </w:r>
        <w:r w:rsidR="002F5E43">
          <w:rPr>
            <w:noProof/>
            <w:webHidden/>
          </w:rPr>
          <w:fldChar w:fldCharType="end"/>
        </w:r>
      </w:hyperlink>
    </w:p>
    <w:p w14:paraId="48CD3CF8" w14:textId="615FAB08" w:rsidR="002F5E43" w:rsidRDefault="00A0058B">
      <w:pPr>
        <w:pStyle w:val="TDC1"/>
        <w:tabs>
          <w:tab w:val="left" w:pos="440"/>
          <w:tab w:val="right" w:leader="dot" w:pos="9019"/>
        </w:tabs>
        <w:rPr>
          <w:rFonts w:asciiTheme="minorHAnsi" w:eastAsiaTheme="minorEastAsia" w:hAnsiTheme="minorHAnsi" w:cstheme="minorBidi"/>
          <w:noProof/>
        </w:rPr>
      </w:pPr>
      <w:hyperlink w:anchor="_Toc25716731" w:history="1">
        <w:r w:rsidR="002F5E43" w:rsidRPr="006E37A0">
          <w:rPr>
            <w:rStyle w:val="Hipervnculo"/>
            <w:rFonts w:eastAsia="Helvetica Neue"/>
            <w:b/>
            <w:noProof/>
            <w:lang w:val="en-US"/>
          </w:rPr>
          <w:t>3.</w:t>
        </w:r>
        <w:r w:rsidR="002F5E43">
          <w:rPr>
            <w:rFonts w:asciiTheme="minorHAnsi" w:eastAsiaTheme="minorEastAsia" w:hAnsiTheme="minorHAnsi" w:cstheme="minorBidi"/>
            <w:noProof/>
          </w:rPr>
          <w:tab/>
        </w:r>
        <w:r w:rsidR="002F5E43" w:rsidRPr="006E37A0">
          <w:rPr>
            <w:rStyle w:val="Hipervnculo"/>
            <w:rFonts w:eastAsia="Helvetica Neue"/>
            <w:b/>
            <w:noProof/>
            <w:lang w:val="en-US"/>
          </w:rPr>
          <w:t>Neurophysiological foundations</w:t>
        </w:r>
        <w:r w:rsidR="002F5E43">
          <w:rPr>
            <w:noProof/>
            <w:webHidden/>
          </w:rPr>
          <w:tab/>
        </w:r>
        <w:r w:rsidR="002F5E43">
          <w:rPr>
            <w:noProof/>
            <w:webHidden/>
          </w:rPr>
          <w:fldChar w:fldCharType="begin"/>
        </w:r>
        <w:r w:rsidR="002F5E43">
          <w:rPr>
            <w:noProof/>
            <w:webHidden/>
          </w:rPr>
          <w:instrText xml:space="preserve"> PAGEREF _Toc25716731 \h </w:instrText>
        </w:r>
        <w:r w:rsidR="002F5E43">
          <w:rPr>
            <w:noProof/>
            <w:webHidden/>
          </w:rPr>
        </w:r>
        <w:r w:rsidR="002F5E43">
          <w:rPr>
            <w:noProof/>
            <w:webHidden/>
          </w:rPr>
          <w:fldChar w:fldCharType="separate"/>
        </w:r>
        <w:r w:rsidR="002F5E43">
          <w:rPr>
            <w:noProof/>
            <w:webHidden/>
          </w:rPr>
          <w:t>11</w:t>
        </w:r>
        <w:r w:rsidR="002F5E43">
          <w:rPr>
            <w:noProof/>
            <w:webHidden/>
          </w:rPr>
          <w:fldChar w:fldCharType="end"/>
        </w:r>
      </w:hyperlink>
    </w:p>
    <w:p w14:paraId="04A8D808" w14:textId="6B67B6FC" w:rsidR="002F5E43" w:rsidRDefault="00A0058B">
      <w:pPr>
        <w:pStyle w:val="TDC2"/>
        <w:tabs>
          <w:tab w:val="left" w:pos="880"/>
          <w:tab w:val="right" w:leader="dot" w:pos="9019"/>
        </w:tabs>
        <w:rPr>
          <w:rFonts w:asciiTheme="minorHAnsi" w:eastAsiaTheme="minorEastAsia" w:hAnsiTheme="minorHAnsi" w:cstheme="minorBidi"/>
          <w:noProof/>
        </w:rPr>
      </w:pPr>
      <w:hyperlink w:anchor="_Toc25716732" w:history="1">
        <w:r w:rsidR="002F5E43" w:rsidRPr="006E37A0">
          <w:rPr>
            <w:rStyle w:val="Hipervnculo"/>
            <w:rFonts w:eastAsia="Helvetica Neue"/>
            <w:b/>
            <w:noProof/>
            <w:highlight w:val="white"/>
            <w:lang w:val="en-US"/>
          </w:rPr>
          <w:t>3.1</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Visual system map</w:t>
        </w:r>
        <w:r w:rsidR="002F5E43">
          <w:rPr>
            <w:noProof/>
            <w:webHidden/>
          </w:rPr>
          <w:tab/>
        </w:r>
        <w:r w:rsidR="002F5E43">
          <w:rPr>
            <w:noProof/>
            <w:webHidden/>
          </w:rPr>
          <w:fldChar w:fldCharType="begin"/>
        </w:r>
        <w:r w:rsidR="002F5E43">
          <w:rPr>
            <w:noProof/>
            <w:webHidden/>
          </w:rPr>
          <w:instrText xml:space="preserve"> PAGEREF _Toc25716732 \h </w:instrText>
        </w:r>
        <w:r w:rsidR="002F5E43">
          <w:rPr>
            <w:noProof/>
            <w:webHidden/>
          </w:rPr>
        </w:r>
        <w:r w:rsidR="002F5E43">
          <w:rPr>
            <w:noProof/>
            <w:webHidden/>
          </w:rPr>
          <w:fldChar w:fldCharType="separate"/>
        </w:r>
        <w:r w:rsidR="002F5E43">
          <w:rPr>
            <w:noProof/>
            <w:webHidden/>
          </w:rPr>
          <w:t>11</w:t>
        </w:r>
        <w:r w:rsidR="002F5E43">
          <w:rPr>
            <w:noProof/>
            <w:webHidden/>
          </w:rPr>
          <w:fldChar w:fldCharType="end"/>
        </w:r>
      </w:hyperlink>
    </w:p>
    <w:p w14:paraId="5C7455EA" w14:textId="19147D7F" w:rsidR="002F5E43" w:rsidRDefault="00A0058B">
      <w:pPr>
        <w:pStyle w:val="TDC2"/>
        <w:tabs>
          <w:tab w:val="left" w:pos="880"/>
          <w:tab w:val="right" w:leader="dot" w:pos="9019"/>
        </w:tabs>
        <w:rPr>
          <w:rFonts w:asciiTheme="minorHAnsi" w:eastAsiaTheme="minorEastAsia" w:hAnsiTheme="minorHAnsi" w:cstheme="minorBidi"/>
          <w:noProof/>
        </w:rPr>
      </w:pPr>
      <w:hyperlink w:anchor="_Toc25716733" w:history="1">
        <w:r w:rsidR="002F5E43" w:rsidRPr="006E37A0">
          <w:rPr>
            <w:rStyle w:val="Hipervnculo"/>
            <w:b/>
            <w:noProof/>
            <w:lang w:val="en-US"/>
          </w:rPr>
          <w:t>3.2</w:t>
        </w:r>
        <w:r w:rsidR="002F5E43">
          <w:rPr>
            <w:rFonts w:asciiTheme="minorHAnsi" w:eastAsiaTheme="minorEastAsia" w:hAnsiTheme="minorHAnsi" w:cstheme="minorBidi"/>
            <w:noProof/>
          </w:rPr>
          <w:tab/>
        </w:r>
        <w:r w:rsidR="002F5E43" w:rsidRPr="006E37A0">
          <w:rPr>
            <w:rStyle w:val="Hipervnculo"/>
            <w:b/>
            <w:noProof/>
            <w:lang w:val="en-US"/>
          </w:rPr>
          <w:t>Visual functions</w:t>
        </w:r>
        <w:r w:rsidR="002F5E43">
          <w:rPr>
            <w:noProof/>
            <w:webHidden/>
          </w:rPr>
          <w:tab/>
        </w:r>
        <w:r w:rsidR="002F5E43">
          <w:rPr>
            <w:noProof/>
            <w:webHidden/>
          </w:rPr>
          <w:fldChar w:fldCharType="begin"/>
        </w:r>
        <w:r w:rsidR="002F5E43">
          <w:rPr>
            <w:noProof/>
            <w:webHidden/>
          </w:rPr>
          <w:instrText xml:space="preserve"> PAGEREF _Toc25716733 \h </w:instrText>
        </w:r>
        <w:r w:rsidR="002F5E43">
          <w:rPr>
            <w:noProof/>
            <w:webHidden/>
          </w:rPr>
        </w:r>
        <w:r w:rsidR="002F5E43">
          <w:rPr>
            <w:noProof/>
            <w:webHidden/>
          </w:rPr>
          <w:fldChar w:fldCharType="separate"/>
        </w:r>
        <w:r w:rsidR="002F5E43">
          <w:rPr>
            <w:noProof/>
            <w:webHidden/>
          </w:rPr>
          <w:t>12</w:t>
        </w:r>
        <w:r w:rsidR="002F5E43">
          <w:rPr>
            <w:noProof/>
            <w:webHidden/>
          </w:rPr>
          <w:fldChar w:fldCharType="end"/>
        </w:r>
      </w:hyperlink>
    </w:p>
    <w:p w14:paraId="7610D5E2" w14:textId="158A7B48" w:rsidR="002F5E43" w:rsidRDefault="00A0058B">
      <w:pPr>
        <w:pStyle w:val="TDC3"/>
        <w:tabs>
          <w:tab w:val="right" w:leader="dot" w:pos="9019"/>
        </w:tabs>
        <w:rPr>
          <w:rFonts w:asciiTheme="minorHAnsi" w:eastAsiaTheme="minorEastAsia" w:hAnsiTheme="minorHAnsi" w:cstheme="minorBidi"/>
          <w:noProof/>
        </w:rPr>
      </w:pPr>
      <w:hyperlink w:anchor="_Toc25716734" w:history="1">
        <w:r w:rsidR="002F5E43" w:rsidRPr="006E37A0">
          <w:rPr>
            <w:rStyle w:val="Hipervnculo"/>
            <w:noProof/>
            <w:lang w:val="en-US"/>
          </w:rPr>
          <w:t>3.2.1 Acuity</w:t>
        </w:r>
        <w:r w:rsidR="002F5E43">
          <w:rPr>
            <w:noProof/>
            <w:webHidden/>
          </w:rPr>
          <w:tab/>
        </w:r>
        <w:r w:rsidR="002F5E43">
          <w:rPr>
            <w:noProof/>
            <w:webHidden/>
          </w:rPr>
          <w:fldChar w:fldCharType="begin"/>
        </w:r>
        <w:r w:rsidR="002F5E43">
          <w:rPr>
            <w:noProof/>
            <w:webHidden/>
          </w:rPr>
          <w:instrText xml:space="preserve"> PAGEREF _Toc25716734 \h </w:instrText>
        </w:r>
        <w:r w:rsidR="002F5E43">
          <w:rPr>
            <w:noProof/>
            <w:webHidden/>
          </w:rPr>
        </w:r>
        <w:r w:rsidR="002F5E43">
          <w:rPr>
            <w:noProof/>
            <w:webHidden/>
          </w:rPr>
          <w:fldChar w:fldCharType="separate"/>
        </w:r>
        <w:r w:rsidR="002F5E43">
          <w:rPr>
            <w:noProof/>
            <w:webHidden/>
          </w:rPr>
          <w:t>12</w:t>
        </w:r>
        <w:r w:rsidR="002F5E43">
          <w:rPr>
            <w:noProof/>
            <w:webHidden/>
          </w:rPr>
          <w:fldChar w:fldCharType="end"/>
        </w:r>
      </w:hyperlink>
    </w:p>
    <w:p w14:paraId="7EEA442C" w14:textId="2076F198" w:rsidR="002F5E43" w:rsidRDefault="00A0058B">
      <w:pPr>
        <w:pStyle w:val="TDC3"/>
        <w:tabs>
          <w:tab w:val="right" w:leader="dot" w:pos="9019"/>
        </w:tabs>
        <w:rPr>
          <w:rFonts w:asciiTheme="minorHAnsi" w:eastAsiaTheme="minorEastAsia" w:hAnsiTheme="minorHAnsi" w:cstheme="minorBidi"/>
          <w:noProof/>
        </w:rPr>
      </w:pPr>
      <w:hyperlink w:anchor="_Toc25716735" w:history="1">
        <w:r w:rsidR="002F5E43" w:rsidRPr="006E37A0">
          <w:rPr>
            <w:rStyle w:val="Hipervnculo"/>
            <w:noProof/>
            <w:lang w:val="en-US"/>
          </w:rPr>
          <w:t>3.2.2 Contrast sensitivity</w:t>
        </w:r>
        <w:r w:rsidR="002F5E43">
          <w:rPr>
            <w:noProof/>
            <w:webHidden/>
          </w:rPr>
          <w:tab/>
        </w:r>
        <w:r w:rsidR="002F5E43">
          <w:rPr>
            <w:noProof/>
            <w:webHidden/>
          </w:rPr>
          <w:fldChar w:fldCharType="begin"/>
        </w:r>
        <w:r w:rsidR="002F5E43">
          <w:rPr>
            <w:noProof/>
            <w:webHidden/>
          </w:rPr>
          <w:instrText xml:space="preserve"> PAGEREF _Toc25716735 \h </w:instrText>
        </w:r>
        <w:r w:rsidR="002F5E43">
          <w:rPr>
            <w:noProof/>
            <w:webHidden/>
          </w:rPr>
        </w:r>
        <w:r w:rsidR="002F5E43">
          <w:rPr>
            <w:noProof/>
            <w:webHidden/>
          </w:rPr>
          <w:fldChar w:fldCharType="separate"/>
        </w:r>
        <w:r w:rsidR="002F5E43">
          <w:rPr>
            <w:noProof/>
            <w:webHidden/>
          </w:rPr>
          <w:t>13</w:t>
        </w:r>
        <w:r w:rsidR="002F5E43">
          <w:rPr>
            <w:noProof/>
            <w:webHidden/>
          </w:rPr>
          <w:fldChar w:fldCharType="end"/>
        </w:r>
      </w:hyperlink>
    </w:p>
    <w:p w14:paraId="7C463C99" w14:textId="4FECD508" w:rsidR="002F5E43" w:rsidRDefault="00A0058B">
      <w:pPr>
        <w:pStyle w:val="TDC3"/>
        <w:tabs>
          <w:tab w:val="right" w:leader="dot" w:pos="9019"/>
        </w:tabs>
        <w:rPr>
          <w:rFonts w:asciiTheme="minorHAnsi" w:eastAsiaTheme="minorEastAsia" w:hAnsiTheme="minorHAnsi" w:cstheme="minorBidi"/>
          <w:noProof/>
        </w:rPr>
      </w:pPr>
      <w:hyperlink w:anchor="_Toc25716736" w:history="1">
        <w:r w:rsidR="002F5E43" w:rsidRPr="006E37A0">
          <w:rPr>
            <w:rStyle w:val="Hipervnculo"/>
            <w:noProof/>
            <w:lang w:val="en-US"/>
          </w:rPr>
          <w:t>3.2.3 Visual field</w:t>
        </w:r>
        <w:r w:rsidR="002F5E43">
          <w:rPr>
            <w:noProof/>
            <w:webHidden/>
          </w:rPr>
          <w:tab/>
        </w:r>
        <w:r w:rsidR="002F5E43">
          <w:rPr>
            <w:noProof/>
            <w:webHidden/>
          </w:rPr>
          <w:fldChar w:fldCharType="begin"/>
        </w:r>
        <w:r w:rsidR="002F5E43">
          <w:rPr>
            <w:noProof/>
            <w:webHidden/>
          </w:rPr>
          <w:instrText xml:space="preserve"> PAGEREF _Toc25716736 \h </w:instrText>
        </w:r>
        <w:r w:rsidR="002F5E43">
          <w:rPr>
            <w:noProof/>
            <w:webHidden/>
          </w:rPr>
        </w:r>
        <w:r w:rsidR="002F5E43">
          <w:rPr>
            <w:noProof/>
            <w:webHidden/>
          </w:rPr>
          <w:fldChar w:fldCharType="separate"/>
        </w:r>
        <w:r w:rsidR="002F5E43">
          <w:rPr>
            <w:noProof/>
            <w:webHidden/>
          </w:rPr>
          <w:t>13</w:t>
        </w:r>
        <w:r w:rsidR="002F5E43">
          <w:rPr>
            <w:noProof/>
            <w:webHidden/>
          </w:rPr>
          <w:fldChar w:fldCharType="end"/>
        </w:r>
      </w:hyperlink>
    </w:p>
    <w:p w14:paraId="2D8FBA16" w14:textId="4869AD6D" w:rsidR="002F5E43" w:rsidRDefault="00A0058B">
      <w:pPr>
        <w:pStyle w:val="TDC3"/>
        <w:tabs>
          <w:tab w:val="right" w:leader="dot" w:pos="9019"/>
        </w:tabs>
        <w:rPr>
          <w:rFonts w:asciiTheme="minorHAnsi" w:eastAsiaTheme="minorEastAsia" w:hAnsiTheme="minorHAnsi" w:cstheme="minorBidi"/>
          <w:noProof/>
        </w:rPr>
      </w:pPr>
      <w:hyperlink w:anchor="_Toc25716737" w:history="1">
        <w:r w:rsidR="002F5E43" w:rsidRPr="006E37A0">
          <w:rPr>
            <w:rStyle w:val="Hipervnculo"/>
            <w:noProof/>
            <w:lang w:val="en-US"/>
          </w:rPr>
          <w:t>3.2.4 Motion perception</w:t>
        </w:r>
        <w:r w:rsidR="002F5E43">
          <w:rPr>
            <w:noProof/>
            <w:webHidden/>
          </w:rPr>
          <w:tab/>
        </w:r>
        <w:r w:rsidR="002F5E43">
          <w:rPr>
            <w:noProof/>
            <w:webHidden/>
          </w:rPr>
          <w:fldChar w:fldCharType="begin"/>
        </w:r>
        <w:r w:rsidR="002F5E43">
          <w:rPr>
            <w:noProof/>
            <w:webHidden/>
          </w:rPr>
          <w:instrText xml:space="preserve"> PAGEREF _Toc25716737 \h </w:instrText>
        </w:r>
        <w:r w:rsidR="002F5E43">
          <w:rPr>
            <w:noProof/>
            <w:webHidden/>
          </w:rPr>
        </w:r>
        <w:r w:rsidR="002F5E43">
          <w:rPr>
            <w:noProof/>
            <w:webHidden/>
          </w:rPr>
          <w:fldChar w:fldCharType="separate"/>
        </w:r>
        <w:r w:rsidR="002F5E43">
          <w:rPr>
            <w:noProof/>
            <w:webHidden/>
          </w:rPr>
          <w:t>14</w:t>
        </w:r>
        <w:r w:rsidR="002F5E43">
          <w:rPr>
            <w:noProof/>
            <w:webHidden/>
          </w:rPr>
          <w:fldChar w:fldCharType="end"/>
        </w:r>
      </w:hyperlink>
    </w:p>
    <w:p w14:paraId="7DE2A53F" w14:textId="342A29F5" w:rsidR="002F5E43" w:rsidRDefault="00A0058B">
      <w:pPr>
        <w:pStyle w:val="TDC3"/>
        <w:tabs>
          <w:tab w:val="right" w:leader="dot" w:pos="9019"/>
        </w:tabs>
        <w:rPr>
          <w:rFonts w:asciiTheme="minorHAnsi" w:eastAsiaTheme="minorEastAsia" w:hAnsiTheme="minorHAnsi" w:cstheme="minorBidi"/>
          <w:noProof/>
        </w:rPr>
      </w:pPr>
      <w:hyperlink w:anchor="_Toc25716738" w:history="1">
        <w:r w:rsidR="002F5E43" w:rsidRPr="006E37A0">
          <w:rPr>
            <w:rStyle w:val="Hipervnculo"/>
            <w:noProof/>
            <w:lang w:val="en-US"/>
          </w:rPr>
          <w:t>3.2.5 Form recognition</w:t>
        </w:r>
        <w:r w:rsidR="002F5E43">
          <w:rPr>
            <w:noProof/>
            <w:webHidden/>
          </w:rPr>
          <w:tab/>
        </w:r>
        <w:r w:rsidR="002F5E43">
          <w:rPr>
            <w:noProof/>
            <w:webHidden/>
          </w:rPr>
          <w:fldChar w:fldCharType="begin"/>
        </w:r>
        <w:r w:rsidR="002F5E43">
          <w:rPr>
            <w:noProof/>
            <w:webHidden/>
          </w:rPr>
          <w:instrText xml:space="preserve"> PAGEREF _Toc25716738 \h </w:instrText>
        </w:r>
        <w:r w:rsidR="002F5E43">
          <w:rPr>
            <w:noProof/>
            <w:webHidden/>
          </w:rPr>
        </w:r>
        <w:r w:rsidR="002F5E43">
          <w:rPr>
            <w:noProof/>
            <w:webHidden/>
          </w:rPr>
          <w:fldChar w:fldCharType="separate"/>
        </w:r>
        <w:r w:rsidR="002F5E43">
          <w:rPr>
            <w:noProof/>
            <w:webHidden/>
          </w:rPr>
          <w:t>15</w:t>
        </w:r>
        <w:r w:rsidR="002F5E43">
          <w:rPr>
            <w:noProof/>
            <w:webHidden/>
          </w:rPr>
          <w:fldChar w:fldCharType="end"/>
        </w:r>
      </w:hyperlink>
    </w:p>
    <w:p w14:paraId="7AEA581F" w14:textId="39F63E38" w:rsidR="002F5E43" w:rsidRDefault="00A0058B">
      <w:pPr>
        <w:pStyle w:val="TDC3"/>
        <w:tabs>
          <w:tab w:val="right" w:leader="dot" w:pos="9019"/>
        </w:tabs>
        <w:rPr>
          <w:rFonts w:asciiTheme="minorHAnsi" w:eastAsiaTheme="minorEastAsia" w:hAnsiTheme="minorHAnsi" w:cstheme="minorBidi"/>
          <w:noProof/>
        </w:rPr>
      </w:pPr>
      <w:hyperlink w:anchor="_Toc25716739" w:history="1">
        <w:r w:rsidR="002F5E43" w:rsidRPr="006E37A0">
          <w:rPr>
            <w:rStyle w:val="Hipervnculo"/>
            <w:noProof/>
            <w:lang w:val="en-US"/>
          </w:rPr>
          <w:t>3.2.6 Color detection</w:t>
        </w:r>
        <w:r w:rsidR="002F5E43">
          <w:rPr>
            <w:noProof/>
            <w:webHidden/>
          </w:rPr>
          <w:tab/>
        </w:r>
        <w:r w:rsidR="002F5E43">
          <w:rPr>
            <w:noProof/>
            <w:webHidden/>
          </w:rPr>
          <w:fldChar w:fldCharType="begin"/>
        </w:r>
        <w:r w:rsidR="002F5E43">
          <w:rPr>
            <w:noProof/>
            <w:webHidden/>
          </w:rPr>
          <w:instrText xml:space="preserve"> PAGEREF _Toc25716739 \h </w:instrText>
        </w:r>
        <w:r w:rsidR="002F5E43">
          <w:rPr>
            <w:noProof/>
            <w:webHidden/>
          </w:rPr>
        </w:r>
        <w:r w:rsidR="002F5E43">
          <w:rPr>
            <w:noProof/>
            <w:webHidden/>
          </w:rPr>
          <w:fldChar w:fldCharType="separate"/>
        </w:r>
        <w:r w:rsidR="002F5E43">
          <w:rPr>
            <w:noProof/>
            <w:webHidden/>
          </w:rPr>
          <w:t>16</w:t>
        </w:r>
        <w:r w:rsidR="002F5E43">
          <w:rPr>
            <w:noProof/>
            <w:webHidden/>
          </w:rPr>
          <w:fldChar w:fldCharType="end"/>
        </w:r>
      </w:hyperlink>
    </w:p>
    <w:p w14:paraId="0B438F62" w14:textId="4A3228BE" w:rsidR="002F5E43" w:rsidRDefault="00A0058B">
      <w:pPr>
        <w:pStyle w:val="TDC2"/>
        <w:tabs>
          <w:tab w:val="right" w:leader="dot" w:pos="9019"/>
        </w:tabs>
        <w:rPr>
          <w:rFonts w:asciiTheme="minorHAnsi" w:eastAsiaTheme="minorEastAsia" w:hAnsiTheme="minorHAnsi" w:cstheme="minorBidi"/>
          <w:noProof/>
        </w:rPr>
      </w:pPr>
      <w:hyperlink w:anchor="_Toc25716740" w:history="1">
        <w:r w:rsidR="002F5E43" w:rsidRPr="006E37A0">
          <w:rPr>
            <w:rStyle w:val="Hipervnculo"/>
            <w:b/>
            <w:noProof/>
            <w:lang w:val="en-US"/>
          </w:rPr>
          <w:t>3.3 Therapy and neuroplasticity</w:t>
        </w:r>
        <w:r w:rsidR="002F5E43">
          <w:rPr>
            <w:noProof/>
            <w:webHidden/>
          </w:rPr>
          <w:tab/>
        </w:r>
        <w:r w:rsidR="002F5E43">
          <w:rPr>
            <w:noProof/>
            <w:webHidden/>
          </w:rPr>
          <w:fldChar w:fldCharType="begin"/>
        </w:r>
        <w:r w:rsidR="002F5E43">
          <w:rPr>
            <w:noProof/>
            <w:webHidden/>
          </w:rPr>
          <w:instrText xml:space="preserve"> PAGEREF _Toc25716740 \h </w:instrText>
        </w:r>
        <w:r w:rsidR="002F5E43">
          <w:rPr>
            <w:noProof/>
            <w:webHidden/>
          </w:rPr>
        </w:r>
        <w:r w:rsidR="002F5E43">
          <w:rPr>
            <w:noProof/>
            <w:webHidden/>
          </w:rPr>
          <w:fldChar w:fldCharType="separate"/>
        </w:r>
        <w:r w:rsidR="002F5E43">
          <w:rPr>
            <w:noProof/>
            <w:webHidden/>
          </w:rPr>
          <w:t>16</w:t>
        </w:r>
        <w:r w:rsidR="002F5E43">
          <w:rPr>
            <w:noProof/>
            <w:webHidden/>
          </w:rPr>
          <w:fldChar w:fldCharType="end"/>
        </w:r>
      </w:hyperlink>
    </w:p>
    <w:p w14:paraId="39E0484B" w14:textId="6F165E97" w:rsidR="002F5E43" w:rsidRDefault="00A0058B">
      <w:pPr>
        <w:pStyle w:val="TDC1"/>
        <w:tabs>
          <w:tab w:val="left" w:pos="440"/>
          <w:tab w:val="right" w:leader="dot" w:pos="9019"/>
        </w:tabs>
        <w:rPr>
          <w:rFonts w:asciiTheme="minorHAnsi" w:eastAsiaTheme="minorEastAsia" w:hAnsiTheme="minorHAnsi" w:cstheme="minorBidi"/>
          <w:noProof/>
        </w:rPr>
      </w:pPr>
      <w:hyperlink w:anchor="_Toc25716741" w:history="1">
        <w:r w:rsidR="002F5E43" w:rsidRPr="006E37A0">
          <w:rPr>
            <w:rStyle w:val="Hipervnculo"/>
            <w:rFonts w:eastAsia="Helvetica Neue"/>
            <w:b/>
            <w:noProof/>
            <w:highlight w:val="white"/>
            <w:lang w:val="en-US"/>
          </w:rPr>
          <w:t>4.</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Visual electrophysiology</w:t>
        </w:r>
        <w:r w:rsidR="002F5E43">
          <w:rPr>
            <w:noProof/>
            <w:webHidden/>
          </w:rPr>
          <w:tab/>
        </w:r>
        <w:r w:rsidR="002F5E43">
          <w:rPr>
            <w:noProof/>
            <w:webHidden/>
          </w:rPr>
          <w:fldChar w:fldCharType="begin"/>
        </w:r>
        <w:r w:rsidR="002F5E43">
          <w:rPr>
            <w:noProof/>
            <w:webHidden/>
          </w:rPr>
          <w:instrText xml:space="preserve"> PAGEREF _Toc25716741 \h </w:instrText>
        </w:r>
        <w:r w:rsidR="002F5E43">
          <w:rPr>
            <w:noProof/>
            <w:webHidden/>
          </w:rPr>
        </w:r>
        <w:r w:rsidR="002F5E43">
          <w:rPr>
            <w:noProof/>
            <w:webHidden/>
          </w:rPr>
          <w:fldChar w:fldCharType="separate"/>
        </w:r>
        <w:r w:rsidR="002F5E43">
          <w:rPr>
            <w:noProof/>
            <w:webHidden/>
          </w:rPr>
          <w:t>18</w:t>
        </w:r>
        <w:r w:rsidR="002F5E43">
          <w:rPr>
            <w:noProof/>
            <w:webHidden/>
          </w:rPr>
          <w:fldChar w:fldCharType="end"/>
        </w:r>
      </w:hyperlink>
    </w:p>
    <w:p w14:paraId="6C4226BB" w14:textId="102104B5" w:rsidR="002F5E43" w:rsidRDefault="00A0058B">
      <w:pPr>
        <w:pStyle w:val="TDC2"/>
        <w:tabs>
          <w:tab w:val="left" w:pos="880"/>
          <w:tab w:val="right" w:leader="dot" w:pos="9019"/>
        </w:tabs>
        <w:rPr>
          <w:rFonts w:asciiTheme="minorHAnsi" w:eastAsiaTheme="minorEastAsia" w:hAnsiTheme="minorHAnsi" w:cstheme="minorBidi"/>
          <w:noProof/>
        </w:rPr>
      </w:pPr>
      <w:hyperlink w:anchor="_Toc25716742" w:history="1">
        <w:r w:rsidR="002F5E43" w:rsidRPr="006E37A0">
          <w:rPr>
            <w:rStyle w:val="Hipervnculo"/>
            <w:rFonts w:eastAsia="Helvetica Neue"/>
            <w:b/>
            <w:noProof/>
            <w:lang w:val="en-US"/>
          </w:rPr>
          <w:t>4.1</w:t>
        </w:r>
        <w:r w:rsidR="002F5E43">
          <w:rPr>
            <w:rFonts w:asciiTheme="minorHAnsi" w:eastAsiaTheme="minorEastAsia" w:hAnsiTheme="minorHAnsi" w:cstheme="minorBidi"/>
            <w:noProof/>
          </w:rPr>
          <w:tab/>
        </w:r>
        <w:r w:rsidR="002F5E43" w:rsidRPr="006E37A0">
          <w:rPr>
            <w:rStyle w:val="Hipervnculo"/>
            <w:rFonts w:eastAsia="Helvetica Neue"/>
            <w:b/>
            <w:noProof/>
            <w:lang w:val="en-US"/>
          </w:rPr>
          <w:t>Electroencephalography (EEG)</w:t>
        </w:r>
        <w:r w:rsidR="002F5E43">
          <w:rPr>
            <w:noProof/>
            <w:webHidden/>
          </w:rPr>
          <w:tab/>
        </w:r>
        <w:r w:rsidR="002F5E43">
          <w:rPr>
            <w:noProof/>
            <w:webHidden/>
          </w:rPr>
          <w:fldChar w:fldCharType="begin"/>
        </w:r>
        <w:r w:rsidR="002F5E43">
          <w:rPr>
            <w:noProof/>
            <w:webHidden/>
          </w:rPr>
          <w:instrText xml:space="preserve"> PAGEREF _Toc25716742 \h </w:instrText>
        </w:r>
        <w:r w:rsidR="002F5E43">
          <w:rPr>
            <w:noProof/>
            <w:webHidden/>
          </w:rPr>
        </w:r>
        <w:r w:rsidR="002F5E43">
          <w:rPr>
            <w:noProof/>
            <w:webHidden/>
          </w:rPr>
          <w:fldChar w:fldCharType="separate"/>
        </w:r>
        <w:r w:rsidR="002F5E43">
          <w:rPr>
            <w:noProof/>
            <w:webHidden/>
          </w:rPr>
          <w:t>18</w:t>
        </w:r>
        <w:r w:rsidR="002F5E43">
          <w:rPr>
            <w:noProof/>
            <w:webHidden/>
          </w:rPr>
          <w:fldChar w:fldCharType="end"/>
        </w:r>
      </w:hyperlink>
    </w:p>
    <w:p w14:paraId="40D4CAB2" w14:textId="033ADCB3" w:rsidR="002F5E43" w:rsidRDefault="00A0058B">
      <w:pPr>
        <w:pStyle w:val="TDC2"/>
        <w:tabs>
          <w:tab w:val="right" w:leader="dot" w:pos="9019"/>
        </w:tabs>
        <w:rPr>
          <w:rFonts w:asciiTheme="minorHAnsi" w:eastAsiaTheme="minorEastAsia" w:hAnsiTheme="minorHAnsi" w:cstheme="minorBidi"/>
          <w:noProof/>
        </w:rPr>
      </w:pPr>
      <w:hyperlink w:anchor="_Toc25716743" w:history="1">
        <w:r w:rsidR="002F5E43" w:rsidRPr="006E37A0">
          <w:rPr>
            <w:rStyle w:val="Hipervnculo"/>
            <w:rFonts w:eastAsia="Helvetica Neue"/>
            <w:b/>
            <w:noProof/>
            <w:highlight w:val="white"/>
            <w:lang w:val="en-US"/>
          </w:rPr>
          <w:t xml:space="preserve">4.2 </w:t>
        </w:r>
        <w:r w:rsidR="00F21358">
          <w:rPr>
            <w:rStyle w:val="Hipervnculo"/>
            <w:rFonts w:eastAsia="Helvetica Neue"/>
            <w:b/>
            <w:noProof/>
            <w:highlight w:val="white"/>
            <w:lang w:val="en-US"/>
          </w:rPr>
          <w:t xml:space="preserve">     </w:t>
        </w:r>
        <w:r w:rsidR="002F5E43" w:rsidRPr="006E37A0">
          <w:rPr>
            <w:rStyle w:val="Hipervnculo"/>
            <w:rFonts w:eastAsia="Helvetica Neue"/>
            <w:b/>
            <w:noProof/>
            <w:highlight w:val="white"/>
            <w:lang w:val="en-US"/>
          </w:rPr>
          <w:t>Quantitative electroencephalography (qEEG)</w:t>
        </w:r>
        <w:r w:rsidR="002F5E43">
          <w:rPr>
            <w:noProof/>
            <w:webHidden/>
          </w:rPr>
          <w:tab/>
        </w:r>
        <w:r w:rsidR="002F5E43">
          <w:rPr>
            <w:noProof/>
            <w:webHidden/>
          </w:rPr>
          <w:fldChar w:fldCharType="begin"/>
        </w:r>
        <w:r w:rsidR="002F5E43">
          <w:rPr>
            <w:noProof/>
            <w:webHidden/>
          </w:rPr>
          <w:instrText xml:space="preserve"> PAGEREF _Toc25716743 \h </w:instrText>
        </w:r>
        <w:r w:rsidR="002F5E43">
          <w:rPr>
            <w:noProof/>
            <w:webHidden/>
          </w:rPr>
        </w:r>
        <w:r w:rsidR="002F5E43">
          <w:rPr>
            <w:noProof/>
            <w:webHidden/>
          </w:rPr>
          <w:fldChar w:fldCharType="separate"/>
        </w:r>
        <w:r w:rsidR="002F5E43">
          <w:rPr>
            <w:noProof/>
            <w:webHidden/>
          </w:rPr>
          <w:t>20</w:t>
        </w:r>
        <w:r w:rsidR="002F5E43">
          <w:rPr>
            <w:noProof/>
            <w:webHidden/>
          </w:rPr>
          <w:fldChar w:fldCharType="end"/>
        </w:r>
      </w:hyperlink>
    </w:p>
    <w:p w14:paraId="3E70E4C2" w14:textId="53FA1BCE" w:rsidR="002F5E43" w:rsidRDefault="00A0058B">
      <w:pPr>
        <w:pStyle w:val="TDC3"/>
        <w:tabs>
          <w:tab w:val="right" w:leader="dot" w:pos="9019"/>
        </w:tabs>
        <w:rPr>
          <w:rFonts w:asciiTheme="minorHAnsi" w:eastAsiaTheme="minorEastAsia" w:hAnsiTheme="minorHAnsi" w:cstheme="minorBidi"/>
          <w:noProof/>
        </w:rPr>
      </w:pPr>
      <w:hyperlink w:anchor="_Toc25716744" w:history="1">
        <w:r w:rsidR="002F5E43" w:rsidRPr="006E37A0">
          <w:rPr>
            <w:rStyle w:val="Hipervnculo"/>
            <w:noProof/>
            <w:lang w:val="en-US"/>
          </w:rPr>
          <w:t>4.2.1 Steady-state visual evoked potentials (SSVEPs)</w:t>
        </w:r>
        <w:r w:rsidR="002F5E43">
          <w:rPr>
            <w:noProof/>
            <w:webHidden/>
          </w:rPr>
          <w:tab/>
        </w:r>
        <w:r w:rsidR="002F5E43">
          <w:rPr>
            <w:noProof/>
            <w:webHidden/>
          </w:rPr>
          <w:fldChar w:fldCharType="begin"/>
        </w:r>
        <w:r w:rsidR="002F5E43">
          <w:rPr>
            <w:noProof/>
            <w:webHidden/>
          </w:rPr>
          <w:instrText xml:space="preserve"> PAGEREF _Toc25716744 \h </w:instrText>
        </w:r>
        <w:r w:rsidR="002F5E43">
          <w:rPr>
            <w:noProof/>
            <w:webHidden/>
          </w:rPr>
        </w:r>
        <w:r w:rsidR="002F5E43">
          <w:rPr>
            <w:noProof/>
            <w:webHidden/>
          </w:rPr>
          <w:fldChar w:fldCharType="separate"/>
        </w:r>
        <w:r w:rsidR="002F5E43">
          <w:rPr>
            <w:noProof/>
            <w:webHidden/>
          </w:rPr>
          <w:t>20</w:t>
        </w:r>
        <w:r w:rsidR="002F5E43">
          <w:rPr>
            <w:noProof/>
            <w:webHidden/>
          </w:rPr>
          <w:fldChar w:fldCharType="end"/>
        </w:r>
      </w:hyperlink>
    </w:p>
    <w:p w14:paraId="0C04B501" w14:textId="73CA1460" w:rsidR="002F5E43" w:rsidRDefault="00A0058B">
      <w:pPr>
        <w:pStyle w:val="TDC3"/>
        <w:tabs>
          <w:tab w:val="right" w:leader="dot" w:pos="9019"/>
        </w:tabs>
        <w:rPr>
          <w:rFonts w:asciiTheme="minorHAnsi" w:eastAsiaTheme="minorEastAsia" w:hAnsiTheme="minorHAnsi" w:cstheme="minorBidi"/>
          <w:noProof/>
        </w:rPr>
      </w:pPr>
      <w:hyperlink w:anchor="_Toc25716745" w:history="1">
        <w:r w:rsidR="002F5E43" w:rsidRPr="006E37A0">
          <w:rPr>
            <w:rStyle w:val="Hipervnculo"/>
            <w:noProof/>
            <w:lang w:val="en-US"/>
          </w:rPr>
          <w:t>4.2.2 Power spectrum estim</w:t>
        </w:r>
        <w:bookmarkStart w:id="0" w:name="_GoBack"/>
        <w:bookmarkEnd w:id="0"/>
        <w:r w:rsidR="002F5E43" w:rsidRPr="006E37A0">
          <w:rPr>
            <w:rStyle w:val="Hipervnculo"/>
            <w:noProof/>
            <w:lang w:val="en-US"/>
          </w:rPr>
          <w:t>ation</w:t>
        </w:r>
        <w:r w:rsidR="002F5E43">
          <w:rPr>
            <w:noProof/>
            <w:webHidden/>
          </w:rPr>
          <w:tab/>
        </w:r>
        <w:r w:rsidR="002F5E43">
          <w:rPr>
            <w:noProof/>
            <w:webHidden/>
          </w:rPr>
          <w:fldChar w:fldCharType="begin"/>
        </w:r>
        <w:r w:rsidR="002F5E43">
          <w:rPr>
            <w:noProof/>
            <w:webHidden/>
          </w:rPr>
          <w:instrText xml:space="preserve"> PAGEREF _Toc25716745 \h </w:instrText>
        </w:r>
        <w:r w:rsidR="002F5E43">
          <w:rPr>
            <w:noProof/>
            <w:webHidden/>
          </w:rPr>
        </w:r>
        <w:r w:rsidR="002F5E43">
          <w:rPr>
            <w:noProof/>
            <w:webHidden/>
          </w:rPr>
          <w:fldChar w:fldCharType="separate"/>
        </w:r>
        <w:r w:rsidR="002F5E43">
          <w:rPr>
            <w:noProof/>
            <w:webHidden/>
          </w:rPr>
          <w:t>23</w:t>
        </w:r>
        <w:r w:rsidR="002F5E43">
          <w:rPr>
            <w:noProof/>
            <w:webHidden/>
          </w:rPr>
          <w:fldChar w:fldCharType="end"/>
        </w:r>
      </w:hyperlink>
    </w:p>
    <w:p w14:paraId="2BA0A8A1" w14:textId="48AF6BCA" w:rsidR="002F5E43" w:rsidRDefault="00A0058B">
      <w:pPr>
        <w:pStyle w:val="TDC3"/>
        <w:tabs>
          <w:tab w:val="right" w:leader="dot" w:pos="9019"/>
        </w:tabs>
        <w:rPr>
          <w:rFonts w:asciiTheme="minorHAnsi" w:eastAsiaTheme="minorEastAsia" w:hAnsiTheme="minorHAnsi" w:cstheme="minorBidi"/>
          <w:noProof/>
        </w:rPr>
      </w:pPr>
      <w:hyperlink w:anchor="_Toc25716746" w:history="1">
        <w:r w:rsidR="002F5E43" w:rsidRPr="006E37A0">
          <w:rPr>
            <w:rStyle w:val="Hipervnculo"/>
            <w:noProof/>
            <w:lang w:val="en-US"/>
          </w:rPr>
          <w:t>4.2.3 Synchronization likelihood (SL)</w:t>
        </w:r>
        <w:r w:rsidR="002F5E43">
          <w:rPr>
            <w:noProof/>
            <w:webHidden/>
          </w:rPr>
          <w:tab/>
        </w:r>
        <w:r w:rsidR="002F5E43">
          <w:rPr>
            <w:noProof/>
            <w:webHidden/>
          </w:rPr>
          <w:fldChar w:fldCharType="begin"/>
        </w:r>
        <w:r w:rsidR="002F5E43">
          <w:rPr>
            <w:noProof/>
            <w:webHidden/>
          </w:rPr>
          <w:instrText xml:space="preserve"> PAGEREF _Toc25716746 \h </w:instrText>
        </w:r>
        <w:r w:rsidR="002F5E43">
          <w:rPr>
            <w:noProof/>
            <w:webHidden/>
          </w:rPr>
        </w:r>
        <w:r w:rsidR="002F5E43">
          <w:rPr>
            <w:noProof/>
            <w:webHidden/>
          </w:rPr>
          <w:fldChar w:fldCharType="separate"/>
        </w:r>
        <w:r w:rsidR="002F5E43">
          <w:rPr>
            <w:noProof/>
            <w:webHidden/>
          </w:rPr>
          <w:t>24</w:t>
        </w:r>
        <w:r w:rsidR="002F5E43">
          <w:rPr>
            <w:noProof/>
            <w:webHidden/>
          </w:rPr>
          <w:fldChar w:fldCharType="end"/>
        </w:r>
      </w:hyperlink>
    </w:p>
    <w:p w14:paraId="4D71E3FB" w14:textId="05B647A0" w:rsidR="002F5E43" w:rsidRDefault="00A0058B">
      <w:pPr>
        <w:pStyle w:val="TDC3"/>
        <w:tabs>
          <w:tab w:val="right" w:leader="dot" w:pos="9019"/>
        </w:tabs>
        <w:rPr>
          <w:rFonts w:asciiTheme="minorHAnsi" w:eastAsiaTheme="minorEastAsia" w:hAnsiTheme="minorHAnsi" w:cstheme="minorBidi"/>
          <w:noProof/>
        </w:rPr>
      </w:pPr>
      <w:hyperlink w:anchor="_Toc25716747" w:history="1">
        <w:r w:rsidR="002F5E43" w:rsidRPr="006E37A0">
          <w:rPr>
            <w:rStyle w:val="Hipervnculo"/>
            <w:noProof/>
            <w:lang w:val="en-US"/>
          </w:rPr>
          <w:t xml:space="preserve">4.2.4 </w:t>
        </w:r>
        <w:r w:rsidR="002F5E43" w:rsidRPr="006E37A0">
          <w:rPr>
            <w:rStyle w:val="Hipervnculo"/>
            <w:rFonts w:eastAsia="Helvetica Neue"/>
            <w:noProof/>
            <w:lang w:val="en-US"/>
          </w:rPr>
          <w:t>Active information storage (AIS)</w:t>
        </w:r>
        <w:r w:rsidR="002F5E43">
          <w:rPr>
            <w:noProof/>
            <w:webHidden/>
          </w:rPr>
          <w:tab/>
        </w:r>
        <w:r w:rsidR="002F5E43">
          <w:rPr>
            <w:noProof/>
            <w:webHidden/>
          </w:rPr>
          <w:fldChar w:fldCharType="begin"/>
        </w:r>
        <w:r w:rsidR="002F5E43">
          <w:rPr>
            <w:noProof/>
            <w:webHidden/>
          </w:rPr>
          <w:instrText xml:space="preserve"> PAGEREF _Toc25716747 \h </w:instrText>
        </w:r>
        <w:r w:rsidR="002F5E43">
          <w:rPr>
            <w:noProof/>
            <w:webHidden/>
          </w:rPr>
        </w:r>
        <w:r w:rsidR="002F5E43">
          <w:rPr>
            <w:noProof/>
            <w:webHidden/>
          </w:rPr>
          <w:fldChar w:fldCharType="separate"/>
        </w:r>
        <w:r w:rsidR="002F5E43">
          <w:rPr>
            <w:noProof/>
            <w:webHidden/>
          </w:rPr>
          <w:t>26</w:t>
        </w:r>
        <w:r w:rsidR="002F5E43">
          <w:rPr>
            <w:noProof/>
            <w:webHidden/>
          </w:rPr>
          <w:fldChar w:fldCharType="end"/>
        </w:r>
      </w:hyperlink>
    </w:p>
    <w:p w14:paraId="2543F691" w14:textId="1F5B1826" w:rsidR="002F5E43" w:rsidRDefault="00A0058B">
      <w:pPr>
        <w:pStyle w:val="TDC1"/>
        <w:tabs>
          <w:tab w:val="left" w:pos="440"/>
          <w:tab w:val="right" w:leader="dot" w:pos="9019"/>
        </w:tabs>
        <w:rPr>
          <w:rFonts w:asciiTheme="minorHAnsi" w:eastAsiaTheme="minorEastAsia" w:hAnsiTheme="minorHAnsi" w:cstheme="minorBidi"/>
          <w:noProof/>
        </w:rPr>
      </w:pPr>
      <w:hyperlink w:anchor="_Toc25716748" w:history="1">
        <w:r w:rsidR="002F5E43" w:rsidRPr="006E37A0">
          <w:rPr>
            <w:rStyle w:val="Hipervnculo"/>
            <w:rFonts w:eastAsia="Helvetica Neue"/>
            <w:b/>
            <w:noProof/>
            <w:highlight w:val="cyan"/>
            <w:lang w:val="en-US"/>
          </w:rPr>
          <w:t>5.</w:t>
        </w:r>
        <w:r w:rsidR="002F5E43">
          <w:rPr>
            <w:rFonts w:asciiTheme="minorHAnsi" w:eastAsiaTheme="minorEastAsia" w:hAnsiTheme="minorHAnsi" w:cstheme="minorBidi"/>
            <w:noProof/>
          </w:rPr>
          <w:tab/>
        </w:r>
        <w:r w:rsidR="002F5E43" w:rsidRPr="006E37A0">
          <w:rPr>
            <w:rStyle w:val="Hipervnculo"/>
            <w:rFonts w:eastAsia="Helvetica Neue"/>
            <w:b/>
            <w:noProof/>
            <w:highlight w:val="cyan"/>
            <w:lang w:val="en-US"/>
          </w:rPr>
          <w:t>Data processing</w:t>
        </w:r>
        <w:r w:rsidR="002F5E43">
          <w:rPr>
            <w:noProof/>
            <w:webHidden/>
          </w:rPr>
          <w:tab/>
        </w:r>
        <w:r w:rsidR="002F5E43">
          <w:rPr>
            <w:noProof/>
            <w:webHidden/>
          </w:rPr>
          <w:fldChar w:fldCharType="begin"/>
        </w:r>
        <w:r w:rsidR="002F5E43">
          <w:rPr>
            <w:noProof/>
            <w:webHidden/>
          </w:rPr>
          <w:instrText xml:space="preserve"> PAGEREF _Toc25716748 \h </w:instrText>
        </w:r>
        <w:r w:rsidR="002F5E43">
          <w:rPr>
            <w:noProof/>
            <w:webHidden/>
          </w:rPr>
        </w:r>
        <w:r w:rsidR="002F5E43">
          <w:rPr>
            <w:noProof/>
            <w:webHidden/>
          </w:rPr>
          <w:fldChar w:fldCharType="separate"/>
        </w:r>
        <w:r w:rsidR="002F5E43">
          <w:rPr>
            <w:noProof/>
            <w:webHidden/>
          </w:rPr>
          <w:t>26</w:t>
        </w:r>
        <w:r w:rsidR="002F5E43">
          <w:rPr>
            <w:noProof/>
            <w:webHidden/>
          </w:rPr>
          <w:fldChar w:fldCharType="end"/>
        </w:r>
      </w:hyperlink>
    </w:p>
    <w:p w14:paraId="3B56DF1C" w14:textId="10EA0B99" w:rsidR="002F5E43" w:rsidRDefault="00A0058B">
      <w:pPr>
        <w:pStyle w:val="TDC2"/>
        <w:tabs>
          <w:tab w:val="left" w:pos="880"/>
          <w:tab w:val="right" w:leader="dot" w:pos="9019"/>
        </w:tabs>
        <w:rPr>
          <w:rFonts w:asciiTheme="minorHAnsi" w:eastAsiaTheme="minorEastAsia" w:hAnsiTheme="minorHAnsi" w:cstheme="minorBidi"/>
          <w:noProof/>
        </w:rPr>
      </w:pPr>
      <w:hyperlink w:anchor="_Toc25716749" w:history="1">
        <w:r w:rsidR="002F5E43" w:rsidRPr="006E37A0">
          <w:rPr>
            <w:rStyle w:val="Hipervnculo"/>
            <w:rFonts w:eastAsia="Helvetica Neue"/>
            <w:b/>
            <w:noProof/>
            <w:highlight w:val="cyan"/>
            <w:lang w:val="en-US"/>
          </w:rPr>
          <w:t>5.1</w:t>
        </w:r>
        <w:r w:rsidR="002F5E43">
          <w:rPr>
            <w:rFonts w:asciiTheme="minorHAnsi" w:eastAsiaTheme="minorEastAsia" w:hAnsiTheme="minorHAnsi" w:cstheme="minorBidi"/>
            <w:noProof/>
          </w:rPr>
          <w:tab/>
        </w:r>
        <w:r w:rsidR="002F5E43" w:rsidRPr="006E37A0">
          <w:rPr>
            <w:rStyle w:val="Hipervnculo"/>
            <w:rFonts w:eastAsia="Helvetica Neue"/>
            <w:b/>
            <w:noProof/>
            <w:highlight w:val="cyan"/>
            <w:lang w:val="en-US"/>
          </w:rPr>
          <w:t>Reduction of dimensionality</w:t>
        </w:r>
        <w:r w:rsidR="002F5E43">
          <w:rPr>
            <w:noProof/>
            <w:webHidden/>
          </w:rPr>
          <w:tab/>
        </w:r>
        <w:r w:rsidR="002F5E43">
          <w:rPr>
            <w:noProof/>
            <w:webHidden/>
          </w:rPr>
          <w:fldChar w:fldCharType="begin"/>
        </w:r>
        <w:r w:rsidR="002F5E43">
          <w:rPr>
            <w:noProof/>
            <w:webHidden/>
          </w:rPr>
          <w:instrText xml:space="preserve"> PAGEREF _Toc25716749 \h </w:instrText>
        </w:r>
        <w:r w:rsidR="002F5E43">
          <w:rPr>
            <w:noProof/>
            <w:webHidden/>
          </w:rPr>
        </w:r>
        <w:r w:rsidR="002F5E43">
          <w:rPr>
            <w:noProof/>
            <w:webHidden/>
          </w:rPr>
          <w:fldChar w:fldCharType="separate"/>
        </w:r>
        <w:r w:rsidR="002F5E43">
          <w:rPr>
            <w:noProof/>
            <w:webHidden/>
          </w:rPr>
          <w:t>26</w:t>
        </w:r>
        <w:r w:rsidR="002F5E43">
          <w:rPr>
            <w:noProof/>
            <w:webHidden/>
          </w:rPr>
          <w:fldChar w:fldCharType="end"/>
        </w:r>
      </w:hyperlink>
    </w:p>
    <w:p w14:paraId="0EBA0520" w14:textId="0252E7C7"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0" w:history="1">
        <w:r w:rsidR="002F5E43" w:rsidRPr="006E37A0">
          <w:rPr>
            <w:rStyle w:val="Hipervnculo"/>
            <w:rFonts w:eastAsia="Helvetica Neue"/>
            <w:b/>
            <w:noProof/>
            <w:highlight w:val="cyan"/>
            <w:lang w:val="en-US"/>
          </w:rPr>
          <w:t>5.2</w:t>
        </w:r>
        <w:r w:rsidR="002F5E43">
          <w:rPr>
            <w:rFonts w:asciiTheme="minorHAnsi" w:eastAsiaTheme="minorEastAsia" w:hAnsiTheme="minorHAnsi" w:cstheme="minorBidi"/>
            <w:noProof/>
          </w:rPr>
          <w:tab/>
        </w:r>
        <w:r w:rsidR="002F5E43" w:rsidRPr="006E37A0">
          <w:rPr>
            <w:rStyle w:val="Hipervnculo"/>
            <w:rFonts w:eastAsia="Helvetica Neue"/>
            <w:b/>
            <w:noProof/>
            <w:highlight w:val="cyan"/>
            <w:lang w:val="en-US"/>
          </w:rPr>
          <w:t>Repeated measure</w:t>
        </w:r>
        <w:r w:rsidR="002F5E43">
          <w:rPr>
            <w:noProof/>
            <w:webHidden/>
          </w:rPr>
          <w:tab/>
        </w:r>
        <w:r w:rsidR="002F5E43">
          <w:rPr>
            <w:noProof/>
            <w:webHidden/>
          </w:rPr>
          <w:fldChar w:fldCharType="begin"/>
        </w:r>
        <w:r w:rsidR="002F5E43">
          <w:rPr>
            <w:noProof/>
            <w:webHidden/>
          </w:rPr>
          <w:instrText xml:space="preserve"> PAGEREF _Toc25716750 \h </w:instrText>
        </w:r>
        <w:r w:rsidR="002F5E43">
          <w:rPr>
            <w:noProof/>
            <w:webHidden/>
          </w:rPr>
        </w:r>
        <w:r w:rsidR="002F5E43">
          <w:rPr>
            <w:noProof/>
            <w:webHidden/>
          </w:rPr>
          <w:fldChar w:fldCharType="separate"/>
        </w:r>
        <w:r w:rsidR="002F5E43">
          <w:rPr>
            <w:noProof/>
            <w:webHidden/>
          </w:rPr>
          <w:t>27</w:t>
        </w:r>
        <w:r w:rsidR="002F5E43">
          <w:rPr>
            <w:noProof/>
            <w:webHidden/>
          </w:rPr>
          <w:fldChar w:fldCharType="end"/>
        </w:r>
      </w:hyperlink>
    </w:p>
    <w:p w14:paraId="116348D6" w14:textId="510449B6"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1" w:history="1">
        <w:r w:rsidR="002F5E43" w:rsidRPr="006E37A0">
          <w:rPr>
            <w:rStyle w:val="Hipervnculo"/>
            <w:rFonts w:eastAsia="Helvetica Neue"/>
            <w:b/>
            <w:noProof/>
            <w:highlight w:val="cyan"/>
            <w:lang w:val="en-US"/>
          </w:rPr>
          <w:t>5.3</w:t>
        </w:r>
        <w:r w:rsidR="002F5E43">
          <w:rPr>
            <w:rFonts w:asciiTheme="minorHAnsi" w:eastAsiaTheme="minorEastAsia" w:hAnsiTheme="minorHAnsi" w:cstheme="minorBidi"/>
            <w:noProof/>
          </w:rPr>
          <w:tab/>
        </w:r>
        <w:r w:rsidR="002F5E43" w:rsidRPr="006E37A0">
          <w:rPr>
            <w:rStyle w:val="Hipervnculo"/>
            <w:rFonts w:eastAsia="Helvetica Neue"/>
            <w:b/>
            <w:noProof/>
            <w:highlight w:val="cyan"/>
            <w:lang w:val="en-US"/>
          </w:rPr>
          <w:t>Classification algorithms</w:t>
        </w:r>
        <w:r w:rsidR="002F5E43">
          <w:rPr>
            <w:noProof/>
            <w:webHidden/>
          </w:rPr>
          <w:tab/>
        </w:r>
        <w:r w:rsidR="002F5E43">
          <w:rPr>
            <w:noProof/>
            <w:webHidden/>
          </w:rPr>
          <w:fldChar w:fldCharType="begin"/>
        </w:r>
        <w:r w:rsidR="002F5E43">
          <w:rPr>
            <w:noProof/>
            <w:webHidden/>
          </w:rPr>
          <w:instrText xml:space="preserve"> PAGEREF _Toc25716751 \h </w:instrText>
        </w:r>
        <w:r w:rsidR="002F5E43">
          <w:rPr>
            <w:noProof/>
            <w:webHidden/>
          </w:rPr>
        </w:r>
        <w:r w:rsidR="002F5E43">
          <w:rPr>
            <w:noProof/>
            <w:webHidden/>
          </w:rPr>
          <w:fldChar w:fldCharType="separate"/>
        </w:r>
        <w:r w:rsidR="002F5E43">
          <w:rPr>
            <w:noProof/>
            <w:webHidden/>
          </w:rPr>
          <w:t>27</w:t>
        </w:r>
        <w:r w:rsidR="002F5E43">
          <w:rPr>
            <w:noProof/>
            <w:webHidden/>
          </w:rPr>
          <w:fldChar w:fldCharType="end"/>
        </w:r>
      </w:hyperlink>
    </w:p>
    <w:p w14:paraId="28EDF3AA" w14:textId="6A40599C" w:rsidR="002F5E43" w:rsidRDefault="00A0058B">
      <w:pPr>
        <w:pStyle w:val="TDC1"/>
        <w:tabs>
          <w:tab w:val="left" w:pos="440"/>
          <w:tab w:val="right" w:leader="dot" w:pos="9019"/>
        </w:tabs>
        <w:rPr>
          <w:rFonts w:asciiTheme="minorHAnsi" w:eastAsiaTheme="minorEastAsia" w:hAnsiTheme="minorHAnsi" w:cstheme="minorBidi"/>
          <w:noProof/>
        </w:rPr>
      </w:pPr>
      <w:hyperlink w:anchor="_Toc25716752" w:history="1">
        <w:r w:rsidR="002F5E43" w:rsidRPr="006E37A0">
          <w:rPr>
            <w:rStyle w:val="Hipervnculo"/>
            <w:rFonts w:eastAsia="Helvetica Neue"/>
            <w:b/>
            <w:noProof/>
            <w:highlight w:val="white"/>
            <w:lang w:val="en-US"/>
          </w:rPr>
          <w:t>6.</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Methodology</w:t>
        </w:r>
        <w:r w:rsidR="002F5E43">
          <w:rPr>
            <w:noProof/>
            <w:webHidden/>
          </w:rPr>
          <w:tab/>
        </w:r>
        <w:r w:rsidR="002F5E43">
          <w:rPr>
            <w:noProof/>
            <w:webHidden/>
          </w:rPr>
          <w:fldChar w:fldCharType="begin"/>
        </w:r>
        <w:r w:rsidR="002F5E43">
          <w:rPr>
            <w:noProof/>
            <w:webHidden/>
          </w:rPr>
          <w:instrText xml:space="preserve"> PAGEREF _Toc25716752 \h </w:instrText>
        </w:r>
        <w:r w:rsidR="002F5E43">
          <w:rPr>
            <w:noProof/>
            <w:webHidden/>
          </w:rPr>
        </w:r>
        <w:r w:rsidR="002F5E43">
          <w:rPr>
            <w:noProof/>
            <w:webHidden/>
          </w:rPr>
          <w:fldChar w:fldCharType="separate"/>
        </w:r>
        <w:r w:rsidR="002F5E43">
          <w:rPr>
            <w:noProof/>
            <w:webHidden/>
          </w:rPr>
          <w:t>27</w:t>
        </w:r>
        <w:r w:rsidR="002F5E43">
          <w:rPr>
            <w:noProof/>
            <w:webHidden/>
          </w:rPr>
          <w:fldChar w:fldCharType="end"/>
        </w:r>
      </w:hyperlink>
    </w:p>
    <w:p w14:paraId="4BA983E5" w14:textId="11FE4FC9"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3" w:history="1">
        <w:r w:rsidR="002F5E43" w:rsidRPr="006E37A0">
          <w:rPr>
            <w:rStyle w:val="Hipervnculo"/>
            <w:rFonts w:eastAsia="Helvetica Neue"/>
            <w:b/>
            <w:noProof/>
            <w:lang w:val="en-US"/>
          </w:rPr>
          <w:t>6.1</w:t>
        </w:r>
        <w:r w:rsidR="002F5E43">
          <w:rPr>
            <w:rFonts w:asciiTheme="minorHAnsi" w:eastAsiaTheme="minorEastAsia" w:hAnsiTheme="minorHAnsi" w:cstheme="minorBidi"/>
            <w:noProof/>
          </w:rPr>
          <w:tab/>
        </w:r>
        <w:r w:rsidR="002F5E43" w:rsidRPr="006E37A0">
          <w:rPr>
            <w:rStyle w:val="Hipervnculo"/>
            <w:rFonts w:eastAsia="Helvetica Neue"/>
            <w:b/>
            <w:noProof/>
            <w:lang w:val="en-US"/>
          </w:rPr>
          <w:t>Subjects</w:t>
        </w:r>
        <w:r w:rsidR="002F5E43">
          <w:rPr>
            <w:noProof/>
            <w:webHidden/>
          </w:rPr>
          <w:tab/>
        </w:r>
        <w:r w:rsidR="002F5E43">
          <w:rPr>
            <w:noProof/>
            <w:webHidden/>
          </w:rPr>
          <w:fldChar w:fldCharType="begin"/>
        </w:r>
        <w:r w:rsidR="002F5E43">
          <w:rPr>
            <w:noProof/>
            <w:webHidden/>
          </w:rPr>
          <w:instrText xml:space="preserve"> PAGEREF _Toc25716753 \h </w:instrText>
        </w:r>
        <w:r w:rsidR="002F5E43">
          <w:rPr>
            <w:noProof/>
            <w:webHidden/>
          </w:rPr>
        </w:r>
        <w:r w:rsidR="002F5E43">
          <w:rPr>
            <w:noProof/>
            <w:webHidden/>
          </w:rPr>
          <w:fldChar w:fldCharType="separate"/>
        </w:r>
        <w:r w:rsidR="002F5E43">
          <w:rPr>
            <w:noProof/>
            <w:webHidden/>
          </w:rPr>
          <w:t>27</w:t>
        </w:r>
        <w:r w:rsidR="002F5E43">
          <w:rPr>
            <w:noProof/>
            <w:webHidden/>
          </w:rPr>
          <w:fldChar w:fldCharType="end"/>
        </w:r>
      </w:hyperlink>
    </w:p>
    <w:p w14:paraId="4135B871" w14:textId="249DA8F0"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4" w:history="1">
        <w:r w:rsidR="002F5E43" w:rsidRPr="006E37A0">
          <w:rPr>
            <w:rStyle w:val="Hipervnculo"/>
            <w:rFonts w:eastAsia="Helvetica Neue"/>
            <w:b/>
            <w:noProof/>
            <w:lang w:val="en-US"/>
          </w:rPr>
          <w:t>6.2</w:t>
        </w:r>
        <w:r w:rsidR="002F5E43">
          <w:rPr>
            <w:rFonts w:asciiTheme="minorHAnsi" w:eastAsiaTheme="minorEastAsia" w:hAnsiTheme="minorHAnsi" w:cstheme="minorBidi"/>
            <w:noProof/>
          </w:rPr>
          <w:tab/>
        </w:r>
        <w:r w:rsidR="002F5E43" w:rsidRPr="006E37A0">
          <w:rPr>
            <w:rStyle w:val="Hipervnculo"/>
            <w:rFonts w:eastAsia="Helvetica Neue"/>
            <w:b/>
            <w:noProof/>
            <w:lang w:val="en-US"/>
          </w:rPr>
          <w:t>Experimental setup</w:t>
        </w:r>
        <w:r w:rsidR="002F5E43">
          <w:rPr>
            <w:noProof/>
            <w:webHidden/>
          </w:rPr>
          <w:tab/>
        </w:r>
        <w:r w:rsidR="002F5E43">
          <w:rPr>
            <w:noProof/>
            <w:webHidden/>
          </w:rPr>
          <w:fldChar w:fldCharType="begin"/>
        </w:r>
        <w:r w:rsidR="002F5E43">
          <w:rPr>
            <w:noProof/>
            <w:webHidden/>
          </w:rPr>
          <w:instrText xml:space="preserve"> PAGEREF _Toc25716754 \h </w:instrText>
        </w:r>
        <w:r w:rsidR="002F5E43">
          <w:rPr>
            <w:noProof/>
            <w:webHidden/>
          </w:rPr>
        </w:r>
        <w:r w:rsidR="002F5E43">
          <w:rPr>
            <w:noProof/>
            <w:webHidden/>
          </w:rPr>
          <w:fldChar w:fldCharType="separate"/>
        </w:r>
        <w:r w:rsidR="002F5E43">
          <w:rPr>
            <w:noProof/>
            <w:webHidden/>
          </w:rPr>
          <w:t>27</w:t>
        </w:r>
        <w:r w:rsidR="002F5E43">
          <w:rPr>
            <w:noProof/>
            <w:webHidden/>
          </w:rPr>
          <w:fldChar w:fldCharType="end"/>
        </w:r>
      </w:hyperlink>
    </w:p>
    <w:p w14:paraId="44F18F22" w14:textId="0096BB5B"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5" w:history="1">
        <w:r w:rsidR="002F5E43" w:rsidRPr="006E37A0">
          <w:rPr>
            <w:rStyle w:val="Hipervnculo"/>
            <w:rFonts w:eastAsia="Helvetica Neue"/>
            <w:b/>
            <w:noProof/>
            <w:lang w:val="en-US"/>
          </w:rPr>
          <w:t>6.3</w:t>
        </w:r>
        <w:r w:rsidR="002F5E43">
          <w:rPr>
            <w:rFonts w:asciiTheme="minorHAnsi" w:eastAsiaTheme="minorEastAsia" w:hAnsiTheme="minorHAnsi" w:cstheme="minorBidi"/>
            <w:noProof/>
          </w:rPr>
          <w:tab/>
        </w:r>
        <w:r w:rsidR="002F5E43" w:rsidRPr="006E37A0">
          <w:rPr>
            <w:rStyle w:val="Hipervnculo"/>
            <w:rFonts w:eastAsia="Helvetica Neue"/>
            <w:b/>
            <w:noProof/>
            <w:lang w:val="en-US"/>
          </w:rPr>
          <w:t>EEG acquisition</w:t>
        </w:r>
        <w:r w:rsidR="002F5E43">
          <w:rPr>
            <w:noProof/>
            <w:webHidden/>
          </w:rPr>
          <w:tab/>
        </w:r>
        <w:r w:rsidR="002F5E43">
          <w:rPr>
            <w:noProof/>
            <w:webHidden/>
          </w:rPr>
          <w:fldChar w:fldCharType="begin"/>
        </w:r>
        <w:r w:rsidR="002F5E43">
          <w:rPr>
            <w:noProof/>
            <w:webHidden/>
          </w:rPr>
          <w:instrText xml:space="preserve"> PAGEREF _Toc25716755 \h </w:instrText>
        </w:r>
        <w:r w:rsidR="002F5E43">
          <w:rPr>
            <w:noProof/>
            <w:webHidden/>
          </w:rPr>
        </w:r>
        <w:r w:rsidR="002F5E43">
          <w:rPr>
            <w:noProof/>
            <w:webHidden/>
          </w:rPr>
          <w:fldChar w:fldCharType="separate"/>
        </w:r>
        <w:r w:rsidR="002F5E43">
          <w:rPr>
            <w:noProof/>
            <w:webHidden/>
          </w:rPr>
          <w:t>28</w:t>
        </w:r>
        <w:r w:rsidR="002F5E43">
          <w:rPr>
            <w:noProof/>
            <w:webHidden/>
          </w:rPr>
          <w:fldChar w:fldCharType="end"/>
        </w:r>
      </w:hyperlink>
    </w:p>
    <w:p w14:paraId="020CDB28" w14:textId="0EF7CD2F"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6" w:history="1">
        <w:r w:rsidR="002F5E43" w:rsidRPr="006E37A0">
          <w:rPr>
            <w:rStyle w:val="Hipervnculo"/>
            <w:rFonts w:eastAsia="Helvetica Neue"/>
            <w:b/>
            <w:noProof/>
            <w:lang w:val="en-US"/>
          </w:rPr>
          <w:t>6.4</w:t>
        </w:r>
        <w:r w:rsidR="002F5E43">
          <w:rPr>
            <w:rFonts w:asciiTheme="minorHAnsi" w:eastAsiaTheme="minorEastAsia" w:hAnsiTheme="minorHAnsi" w:cstheme="minorBidi"/>
            <w:noProof/>
          </w:rPr>
          <w:tab/>
        </w:r>
        <w:r w:rsidR="002F5E43" w:rsidRPr="006E37A0">
          <w:rPr>
            <w:rStyle w:val="Hipervnculo"/>
            <w:rFonts w:eastAsia="Helvetica Neue"/>
            <w:b/>
            <w:noProof/>
            <w:lang w:val="en-US"/>
          </w:rPr>
          <w:t>EEG processing and data analysis</w:t>
        </w:r>
        <w:r w:rsidR="002F5E43">
          <w:rPr>
            <w:noProof/>
            <w:webHidden/>
          </w:rPr>
          <w:tab/>
        </w:r>
        <w:r w:rsidR="002F5E43">
          <w:rPr>
            <w:noProof/>
            <w:webHidden/>
          </w:rPr>
          <w:fldChar w:fldCharType="begin"/>
        </w:r>
        <w:r w:rsidR="002F5E43">
          <w:rPr>
            <w:noProof/>
            <w:webHidden/>
          </w:rPr>
          <w:instrText xml:space="preserve"> PAGEREF _Toc25716756 \h </w:instrText>
        </w:r>
        <w:r w:rsidR="002F5E43">
          <w:rPr>
            <w:noProof/>
            <w:webHidden/>
          </w:rPr>
        </w:r>
        <w:r w:rsidR="002F5E43">
          <w:rPr>
            <w:noProof/>
            <w:webHidden/>
          </w:rPr>
          <w:fldChar w:fldCharType="separate"/>
        </w:r>
        <w:r w:rsidR="002F5E43">
          <w:rPr>
            <w:noProof/>
            <w:webHidden/>
          </w:rPr>
          <w:t>29</w:t>
        </w:r>
        <w:r w:rsidR="002F5E43">
          <w:rPr>
            <w:noProof/>
            <w:webHidden/>
          </w:rPr>
          <w:fldChar w:fldCharType="end"/>
        </w:r>
      </w:hyperlink>
    </w:p>
    <w:p w14:paraId="42402BCD" w14:textId="161303FF"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7" w:history="1">
        <w:r w:rsidR="002F5E43" w:rsidRPr="006E37A0">
          <w:rPr>
            <w:rStyle w:val="Hipervnculo"/>
            <w:b/>
            <w:noProof/>
            <w:highlight w:val="white"/>
            <w:lang w:val="en-US"/>
          </w:rPr>
          <w:t>6.5</w:t>
        </w:r>
        <w:r w:rsidR="002F5E43">
          <w:rPr>
            <w:rFonts w:asciiTheme="minorHAnsi" w:eastAsiaTheme="minorEastAsia" w:hAnsiTheme="minorHAnsi" w:cstheme="minorBidi"/>
            <w:noProof/>
          </w:rPr>
          <w:tab/>
        </w:r>
        <w:r w:rsidR="002F5E43" w:rsidRPr="006E37A0">
          <w:rPr>
            <w:rStyle w:val="Hipervnculo"/>
            <w:rFonts w:eastAsia="Helvetica Neue"/>
            <w:b/>
            <w:noProof/>
            <w:lang w:val="en-US"/>
          </w:rPr>
          <w:t>Ethics statement</w:t>
        </w:r>
        <w:r w:rsidR="002F5E43">
          <w:rPr>
            <w:noProof/>
            <w:webHidden/>
          </w:rPr>
          <w:tab/>
        </w:r>
        <w:r w:rsidR="002F5E43">
          <w:rPr>
            <w:noProof/>
            <w:webHidden/>
          </w:rPr>
          <w:fldChar w:fldCharType="begin"/>
        </w:r>
        <w:r w:rsidR="002F5E43">
          <w:rPr>
            <w:noProof/>
            <w:webHidden/>
          </w:rPr>
          <w:instrText xml:space="preserve"> PAGEREF _Toc25716757 \h </w:instrText>
        </w:r>
        <w:r w:rsidR="002F5E43">
          <w:rPr>
            <w:noProof/>
            <w:webHidden/>
          </w:rPr>
        </w:r>
        <w:r w:rsidR="002F5E43">
          <w:rPr>
            <w:noProof/>
            <w:webHidden/>
          </w:rPr>
          <w:fldChar w:fldCharType="separate"/>
        </w:r>
        <w:r w:rsidR="002F5E43">
          <w:rPr>
            <w:noProof/>
            <w:webHidden/>
          </w:rPr>
          <w:t>32</w:t>
        </w:r>
        <w:r w:rsidR="002F5E43">
          <w:rPr>
            <w:noProof/>
            <w:webHidden/>
          </w:rPr>
          <w:fldChar w:fldCharType="end"/>
        </w:r>
      </w:hyperlink>
    </w:p>
    <w:p w14:paraId="32DD4000" w14:textId="31D3E71B" w:rsidR="002F5E43" w:rsidRDefault="00A0058B">
      <w:pPr>
        <w:pStyle w:val="TDC1"/>
        <w:tabs>
          <w:tab w:val="left" w:pos="440"/>
          <w:tab w:val="right" w:leader="dot" w:pos="9019"/>
        </w:tabs>
        <w:rPr>
          <w:rFonts w:asciiTheme="minorHAnsi" w:eastAsiaTheme="minorEastAsia" w:hAnsiTheme="minorHAnsi" w:cstheme="minorBidi"/>
          <w:noProof/>
        </w:rPr>
      </w:pPr>
      <w:hyperlink w:anchor="_Toc25716758" w:history="1">
        <w:r w:rsidR="002F5E43" w:rsidRPr="006E37A0">
          <w:rPr>
            <w:rStyle w:val="Hipervnculo"/>
            <w:rFonts w:eastAsia="Helvetica Neue"/>
            <w:b/>
            <w:noProof/>
            <w:lang w:val="en-US"/>
          </w:rPr>
          <w:t>7.</w:t>
        </w:r>
        <w:r w:rsidR="002F5E43">
          <w:rPr>
            <w:rFonts w:asciiTheme="minorHAnsi" w:eastAsiaTheme="minorEastAsia" w:hAnsiTheme="minorHAnsi" w:cstheme="minorBidi"/>
            <w:noProof/>
          </w:rPr>
          <w:tab/>
        </w:r>
        <w:r w:rsidR="002F5E43" w:rsidRPr="006E37A0">
          <w:rPr>
            <w:rStyle w:val="Hipervnculo"/>
            <w:rFonts w:eastAsia="Helvetica Neue"/>
            <w:b/>
            <w:noProof/>
            <w:lang w:val="en-US"/>
          </w:rPr>
          <w:t>Results and discussion</w:t>
        </w:r>
        <w:r w:rsidR="002F5E43">
          <w:rPr>
            <w:noProof/>
            <w:webHidden/>
          </w:rPr>
          <w:tab/>
        </w:r>
        <w:r w:rsidR="002F5E43">
          <w:rPr>
            <w:noProof/>
            <w:webHidden/>
          </w:rPr>
          <w:fldChar w:fldCharType="begin"/>
        </w:r>
        <w:r w:rsidR="002F5E43">
          <w:rPr>
            <w:noProof/>
            <w:webHidden/>
          </w:rPr>
          <w:instrText xml:space="preserve"> PAGEREF _Toc25716758 \h </w:instrText>
        </w:r>
        <w:r w:rsidR="002F5E43">
          <w:rPr>
            <w:noProof/>
            <w:webHidden/>
          </w:rPr>
        </w:r>
        <w:r w:rsidR="002F5E43">
          <w:rPr>
            <w:noProof/>
            <w:webHidden/>
          </w:rPr>
          <w:fldChar w:fldCharType="separate"/>
        </w:r>
        <w:r w:rsidR="002F5E43">
          <w:rPr>
            <w:noProof/>
            <w:webHidden/>
          </w:rPr>
          <w:t>33</w:t>
        </w:r>
        <w:r w:rsidR="002F5E43">
          <w:rPr>
            <w:noProof/>
            <w:webHidden/>
          </w:rPr>
          <w:fldChar w:fldCharType="end"/>
        </w:r>
      </w:hyperlink>
    </w:p>
    <w:p w14:paraId="6CED1963" w14:textId="760593DC" w:rsidR="002F5E43" w:rsidRDefault="00A0058B">
      <w:pPr>
        <w:pStyle w:val="TDC2"/>
        <w:tabs>
          <w:tab w:val="left" w:pos="880"/>
          <w:tab w:val="right" w:leader="dot" w:pos="9019"/>
        </w:tabs>
        <w:rPr>
          <w:rFonts w:asciiTheme="minorHAnsi" w:eastAsiaTheme="minorEastAsia" w:hAnsiTheme="minorHAnsi" w:cstheme="minorBidi"/>
          <w:noProof/>
        </w:rPr>
      </w:pPr>
      <w:hyperlink w:anchor="_Toc25716759" w:history="1">
        <w:r w:rsidR="002F5E43" w:rsidRPr="006E37A0">
          <w:rPr>
            <w:rStyle w:val="Hipervnculo"/>
            <w:rFonts w:eastAsia="Helvetica Neue"/>
            <w:b/>
            <w:noProof/>
            <w:lang w:val="en-US"/>
          </w:rPr>
          <w:t>7.1</w:t>
        </w:r>
        <w:r w:rsidR="002F5E43">
          <w:rPr>
            <w:rFonts w:asciiTheme="minorHAnsi" w:eastAsiaTheme="minorEastAsia" w:hAnsiTheme="minorHAnsi" w:cstheme="minorBidi"/>
            <w:noProof/>
          </w:rPr>
          <w:tab/>
        </w:r>
        <w:r w:rsidR="002F5E43" w:rsidRPr="006E37A0">
          <w:rPr>
            <w:rStyle w:val="Hipervnculo"/>
            <w:rFonts w:eastAsia="Helvetica Neue"/>
            <w:b/>
            <w:noProof/>
            <w:lang w:val="en-US"/>
          </w:rPr>
          <w:t>Set of test</w:t>
        </w:r>
        <w:r w:rsidR="002F5E43">
          <w:rPr>
            <w:noProof/>
            <w:webHidden/>
          </w:rPr>
          <w:tab/>
        </w:r>
        <w:r w:rsidR="002F5E43">
          <w:rPr>
            <w:noProof/>
            <w:webHidden/>
          </w:rPr>
          <w:fldChar w:fldCharType="begin"/>
        </w:r>
        <w:r w:rsidR="002F5E43">
          <w:rPr>
            <w:noProof/>
            <w:webHidden/>
          </w:rPr>
          <w:instrText xml:space="preserve"> PAGEREF _Toc25716759 \h </w:instrText>
        </w:r>
        <w:r w:rsidR="002F5E43">
          <w:rPr>
            <w:noProof/>
            <w:webHidden/>
          </w:rPr>
        </w:r>
        <w:r w:rsidR="002F5E43">
          <w:rPr>
            <w:noProof/>
            <w:webHidden/>
          </w:rPr>
          <w:fldChar w:fldCharType="separate"/>
        </w:r>
        <w:r w:rsidR="002F5E43">
          <w:rPr>
            <w:noProof/>
            <w:webHidden/>
          </w:rPr>
          <w:t>33</w:t>
        </w:r>
        <w:r w:rsidR="002F5E43">
          <w:rPr>
            <w:noProof/>
            <w:webHidden/>
          </w:rPr>
          <w:fldChar w:fldCharType="end"/>
        </w:r>
      </w:hyperlink>
    </w:p>
    <w:p w14:paraId="5EF3DF8D" w14:textId="386429F8" w:rsidR="002F5E43" w:rsidRDefault="00A0058B">
      <w:pPr>
        <w:pStyle w:val="TDC2"/>
        <w:tabs>
          <w:tab w:val="left" w:pos="880"/>
          <w:tab w:val="right" w:leader="dot" w:pos="9019"/>
        </w:tabs>
        <w:rPr>
          <w:rFonts w:asciiTheme="minorHAnsi" w:eastAsiaTheme="minorEastAsia" w:hAnsiTheme="minorHAnsi" w:cstheme="minorBidi"/>
          <w:noProof/>
        </w:rPr>
      </w:pPr>
      <w:hyperlink w:anchor="_Toc25716760" w:history="1">
        <w:r w:rsidR="002F5E43" w:rsidRPr="006E37A0">
          <w:rPr>
            <w:rStyle w:val="Hipervnculo"/>
            <w:rFonts w:eastAsia="Helvetica Neue"/>
            <w:b/>
            <w:noProof/>
            <w:lang w:val="en-US"/>
          </w:rPr>
          <w:t>7.2</w:t>
        </w:r>
        <w:r w:rsidR="002F5E43">
          <w:rPr>
            <w:rFonts w:asciiTheme="minorHAnsi" w:eastAsiaTheme="minorEastAsia" w:hAnsiTheme="minorHAnsi" w:cstheme="minorBidi"/>
            <w:noProof/>
          </w:rPr>
          <w:tab/>
        </w:r>
        <w:r w:rsidR="002F5E43" w:rsidRPr="006E37A0">
          <w:rPr>
            <w:rStyle w:val="Hipervnculo"/>
            <w:rFonts w:eastAsia="Helvetica Neue"/>
            <w:b/>
            <w:noProof/>
            <w:lang w:val="en-US"/>
          </w:rPr>
          <w:t>Study in healthy control individuals</w:t>
        </w:r>
        <w:r w:rsidR="002F5E43">
          <w:rPr>
            <w:noProof/>
            <w:webHidden/>
          </w:rPr>
          <w:tab/>
        </w:r>
        <w:r w:rsidR="002F5E43">
          <w:rPr>
            <w:noProof/>
            <w:webHidden/>
          </w:rPr>
          <w:fldChar w:fldCharType="begin"/>
        </w:r>
        <w:r w:rsidR="002F5E43">
          <w:rPr>
            <w:noProof/>
            <w:webHidden/>
          </w:rPr>
          <w:instrText xml:space="preserve"> PAGEREF _Toc25716760 \h </w:instrText>
        </w:r>
        <w:r w:rsidR="002F5E43">
          <w:rPr>
            <w:noProof/>
            <w:webHidden/>
          </w:rPr>
        </w:r>
        <w:r w:rsidR="002F5E43">
          <w:rPr>
            <w:noProof/>
            <w:webHidden/>
          </w:rPr>
          <w:fldChar w:fldCharType="separate"/>
        </w:r>
        <w:r w:rsidR="002F5E43">
          <w:rPr>
            <w:noProof/>
            <w:webHidden/>
          </w:rPr>
          <w:t>36</w:t>
        </w:r>
        <w:r w:rsidR="002F5E43">
          <w:rPr>
            <w:noProof/>
            <w:webHidden/>
          </w:rPr>
          <w:fldChar w:fldCharType="end"/>
        </w:r>
      </w:hyperlink>
    </w:p>
    <w:p w14:paraId="4CD41657" w14:textId="575C743D" w:rsidR="002F5E43" w:rsidRDefault="00A0058B">
      <w:pPr>
        <w:pStyle w:val="TDC2"/>
        <w:tabs>
          <w:tab w:val="left" w:pos="880"/>
          <w:tab w:val="right" w:leader="dot" w:pos="9019"/>
        </w:tabs>
        <w:rPr>
          <w:rFonts w:asciiTheme="minorHAnsi" w:eastAsiaTheme="minorEastAsia" w:hAnsiTheme="minorHAnsi" w:cstheme="minorBidi"/>
          <w:noProof/>
        </w:rPr>
      </w:pPr>
      <w:hyperlink w:anchor="_Toc25716761" w:history="1">
        <w:r w:rsidR="00967BC4">
          <w:rPr>
            <w:rStyle w:val="Hipervnculo"/>
            <w:rFonts w:eastAsia="Helvetica Neue"/>
            <w:b/>
            <w:noProof/>
            <w:lang w:val="en-US"/>
          </w:rPr>
          <w:t>7</w:t>
        </w:r>
        <w:r w:rsidR="002F5E43" w:rsidRPr="006E37A0">
          <w:rPr>
            <w:rStyle w:val="Hipervnculo"/>
            <w:rFonts w:eastAsia="Helvetica Neue"/>
            <w:b/>
            <w:noProof/>
            <w:lang w:val="en-US"/>
          </w:rPr>
          <w:t>.1</w:t>
        </w:r>
        <w:r w:rsidR="002F5E43">
          <w:rPr>
            <w:rFonts w:asciiTheme="minorHAnsi" w:eastAsiaTheme="minorEastAsia" w:hAnsiTheme="minorHAnsi" w:cstheme="minorBidi"/>
            <w:noProof/>
          </w:rPr>
          <w:tab/>
        </w:r>
        <w:r w:rsidR="002F5E43" w:rsidRPr="006E37A0">
          <w:rPr>
            <w:rStyle w:val="Hipervnculo"/>
            <w:rFonts w:eastAsia="Helvetica Neue"/>
            <w:b/>
            <w:noProof/>
            <w:lang w:val="en-US"/>
          </w:rPr>
          <w:t>Study in patients with neuro-ophthalmological disorders</w:t>
        </w:r>
        <w:r w:rsidR="002F5E43">
          <w:rPr>
            <w:noProof/>
            <w:webHidden/>
          </w:rPr>
          <w:tab/>
        </w:r>
        <w:r w:rsidR="002F5E43">
          <w:rPr>
            <w:noProof/>
            <w:webHidden/>
          </w:rPr>
          <w:fldChar w:fldCharType="begin"/>
        </w:r>
        <w:r w:rsidR="002F5E43">
          <w:rPr>
            <w:noProof/>
            <w:webHidden/>
          </w:rPr>
          <w:instrText xml:space="preserve"> PAGEREF _Toc25716761 \h </w:instrText>
        </w:r>
        <w:r w:rsidR="002F5E43">
          <w:rPr>
            <w:noProof/>
            <w:webHidden/>
          </w:rPr>
        </w:r>
        <w:r w:rsidR="002F5E43">
          <w:rPr>
            <w:noProof/>
            <w:webHidden/>
          </w:rPr>
          <w:fldChar w:fldCharType="separate"/>
        </w:r>
        <w:r w:rsidR="002F5E43">
          <w:rPr>
            <w:noProof/>
            <w:webHidden/>
          </w:rPr>
          <w:t>43</w:t>
        </w:r>
        <w:r w:rsidR="002F5E43">
          <w:rPr>
            <w:noProof/>
            <w:webHidden/>
          </w:rPr>
          <w:fldChar w:fldCharType="end"/>
        </w:r>
      </w:hyperlink>
    </w:p>
    <w:p w14:paraId="7F69D394" w14:textId="58277210" w:rsidR="002F5E43" w:rsidRDefault="00A0058B">
      <w:pPr>
        <w:pStyle w:val="TDC2"/>
        <w:tabs>
          <w:tab w:val="left" w:pos="880"/>
          <w:tab w:val="right" w:leader="dot" w:pos="9019"/>
        </w:tabs>
        <w:rPr>
          <w:rFonts w:asciiTheme="minorHAnsi" w:eastAsiaTheme="minorEastAsia" w:hAnsiTheme="minorHAnsi" w:cstheme="minorBidi"/>
          <w:noProof/>
        </w:rPr>
      </w:pPr>
      <w:hyperlink w:anchor="_Toc25716762" w:history="1">
        <w:r w:rsidR="00967BC4">
          <w:rPr>
            <w:rStyle w:val="Hipervnculo"/>
            <w:rFonts w:eastAsia="Helvetica Neue"/>
            <w:b/>
            <w:noProof/>
            <w:lang w:val="en-US"/>
          </w:rPr>
          <w:t>7</w:t>
        </w:r>
        <w:r w:rsidR="002F5E43" w:rsidRPr="006E37A0">
          <w:rPr>
            <w:rStyle w:val="Hipervnculo"/>
            <w:rFonts w:eastAsia="Helvetica Neue"/>
            <w:b/>
            <w:noProof/>
            <w:lang w:val="en-US"/>
          </w:rPr>
          <w:t>.2</w:t>
        </w:r>
        <w:r w:rsidR="002F5E43">
          <w:rPr>
            <w:rFonts w:asciiTheme="minorHAnsi" w:eastAsiaTheme="minorEastAsia" w:hAnsiTheme="minorHAnsi" w:cstheme="minorBidi"/>
            <w:noProof/>
          </w:rPr>
          <w:tab/>
        </w:r>
        <w:r w:rsidR="002F5E43" w:rsidRPr="006E37A0">
          <w:rPr>
            <w:rStyle w:val="Hipervnculo"/>
            <w:rFonts w:eastAsia="Helvetica Neue"/>
            <w:b/>
            <w:noProof/>
            <w:lang w:val="en-US"/>
          </w:rPr>
          <w:t>Classification</w:t>
        </w:r>
        <w:r w:rsidR="002F5E43">
          <w:rPr>
            <w:noProof/>
            <w:webHidden/>
          </w:rPr>
          <w:tab/>
        </w:r>
        <w:r w:rsidR="002F5E43">
          <w:rPr>
            <w:noProof/>
            <w:webHidden/>
          </w:rPr>
          <w:fldChar w:fldCharType="begin"/>
        </w:r>
        <w:r w:rsidR="002F5E43">
          <w:rPr>
            <w:noProof/>
            <w:webHidden/>
          </w:rPr>
          <w:instrText xml:space="preserve"> PAGEREF _Toc25716762 \h </w:instrText>
        </w:r>
        <w:r w:rsidR="002F5E43">
          <w:rPr>
            <w:noProof/>
            <w:webHidden/>
          </w:rPr>
        </w:r>
        <w:r w:rsidR="002F5E43">
          <w:rPr>
            <w:noProof/>
            <w:webHidden/>
          </w:rPr>
          <w:fldChar w:fldCharType="separate"/>
        </w:r>
        <w:r w:rsidR="002F5E43">
          <w:rPr>
            <w:noProof/>
            <w:webHidden/>
          </w:rPr>
          <w:t>43</w:t>
        </w:r>
        <w:r w:rsidR="002F5E43">
          <w:rPr>
            <w:noProof/>
            <w:webHidden/>
          </w:rPr>
          <w:fldChar w:fldCharType="end"/>
        </w:r>
      </w:hyperlink>
    </w:p>
    <w:p w14:paraId="19E6DC04" w14:textId="6935405F" w:rsidR="002F5E43" w:rsidRDefault="00A0058B">
      <w:pPr>
        <w:pStyle w:val="TDC1"/>
        <w:tabs>
          <w:tab w:val="left" w:pos="440"/>
          <w:tab w:val="right" w:leader="dot" w:pos="9019"/>
        </w:tabs>
        <w:rPr>
          <w:rFonts w:asciiTheme="minorHAnsi" w:eastAsiaTheme="minorEastAsia" w:hAnsiTheme="minorHAnsi" w:cstheme="minorBidi"/>
          <w:noProof/>
        </w:rPr>
      </w:pPr>
      <w:hyperlink w:anchor="_Toc25716763" w:history="1">
        <w:r w:rsidR="002F5E43" w:rsidRPr="006E37A0">
          <w:rPr>
            <w:rStyle w:val="Hipervnculo"/>
            <w:rFonts w:eastAsia="Helvetica Neue"/>
            <w:b/>
            <w:noProof/>
            <w:lang w:val="en-US"/>
          </w:rPr>
          <w:t>2.</w:t>
        </w:r>
        <w:r w:rsidR="002F5E43">
          <w:rPr>
            <w:rFonts w:asciiTheme="minorHAnsi" w:eastAsiaTheme="minorEastAsia" w:hAnsiTheme="minorHAnsi" w:cstheme="minorBidi"/>
            <w:noProof/>
          </w:rPr>
          <w:tab/>
        </w:r>
        <w:r w:rsidR="002F5E43" w:rsidRPr="006E37A0">
          <w:rPr>
            <w:rStyle w:val="Hipervnculo"/>
            <w:rFonts w:eastAsia="Helvetica Neue"/>
            <w:b/>
            <w:noProof/>
            <w:lang w:val="en-US"/>
          </w:rPr>
          <w:t>Conclusions</w:t>
        </w:r>
        <w:r w:rsidR="002F5E43">
          <w:rPr>
            <w:noProof/>
            <w:webHidden/>
          </w:rPr>
          <w:tab/>
        </w:r>
        <w:r w:rsidR="002F5E43">
          <w:rPr>
            <w:noProof/>
            <w:webHidden/>
          </w:rPr>
          <w:fldChar w:fldCharType="begin"/>
        </w:r>
        <w:r w:rsidR="002F5E43">
          <w:rPr>
            <w:noProof/>
            <w:webHidden/>
          </w:rPr>
          <w:instrText xml:space="preserve"> PAGEREF _Toc25716763 \h </w:instrText>
        </w:r>
        <w:r w:rsidR="002F5E43">
          <w:rPr>
            <w:noProof/>
            <w:webHidden/>
          </w:rPr>
        </w:r>
        <w:r w:rsidR="002F5E43">
          <w:rPr>
            <w:noProof/>
            <w:webHidden/>
          </w:rPr>
          <w:fldChar w:fldCharType="separate"/>
        </w:r>
        <w:r w:rsidR="002F5E43">
          <w:rPr>
            <w:noProof/>
            <w:webHidden/>
          </w:rPr>
          <w:t>43</w:t>
        </w:r>
        <w:r w:rsidR="002F5E43">
          <w:rPr>
            <w:noProof/>
            <w:webHidden/>
          </w:rPr>
          <w:fldChar w:fldCharType="end"/>
        </w:r>
      </w:hyperlink>
    </w:p>
    <w:p w14:paraId="489333AF" w14:textId="6C2892C0" w:rsidR="002F5E43" w:rsidRDefault="00A0058B">
      <w:pPr>
        <w:pStyle w:val="TDC1"/>
        <w:tabs>
          <w:tab w:val="left" w:pos="440"/>
          <w:tab w:val="right" w:leader="dot" w:pos="9019"/>
        </w:tabs>
        <w:rPr>
          <w:rFonts w:asciiTheme="minorHAnsi" w:eastAsiaTheme="minorEastAsia" w:hAnsiTheme="minorHAnsi" w:cstheme="minorBidi"/>
          <w:noProof/>
        </w:rPr>
      </w:pPr>
      <w:hyperlink w:anchor="_Toc25716764" w:history="1">
        <w:r w:rsidR="002F5E43" w:rsidRPr="006E37A0">
          <w:rPr>
            <w:rStyle w:val="Hipervnculo"/>
            <w:rFonts w:eastAsia="Helvetica Neue"/>
            <w:b/>
            <w:noProof/>
            <w:highlight w:val="white"/>
            <w:lang w:val="en-US"/>
          </w:rPr>
          <w:t>3.</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Bibliography</w:t>
        </w:r>
        <w:r w:rsidR="002F5E43">
          <w:rPr>
            <w:noProof/>
            <w:webHidden/>
          </w:rPr>
          <w:tab/>
        </w:r>
        <w:r w:rsidR="002F5E43">
          <w:rPr>
            <w:noProof/>
            <w:webHidden/>
          </w:rPr>
          <w:fldChar w:fldCharType="begin"/>
        </w:r>
        <w:r w:rsidR="002F5E43">
          <w:rPr>
            <w:noProof/>
            <w:webHidden/>
          </w:rPr>
          <w:instrText xml:space="preserve"> PAGEREF _Toc25716764 \h </w:instrText>
        </w:r>
        <w:r w:rsidR="002F5E43">
          <w:rPr>
            <w:noProof/>
            <w:webHidden/>
          </w:rPr>
        </w:r>
        <w:r w:rsidR="002F5E43">
          <w:rPr>
            <w:noProof/>
            <w:webHidden/>
          </w:rPr>
          <w:fldChar w:fldCharType="separate"/>
        </w:r>
        <w:r w:rsidR="002F5E43">
          <w:rPr>
            <w:noProof/>
            <w:webHidden/>
          </w:rPr>
          <w:t>44</w:t>
        </w:r>
        <w:r w:rsidR="002F5E43">
          <w:rPr>
            <w:noProof/>
            <w:webHidden/>
          </w:rPr>
          <w:fldChar w:fldCharType="end"/>
        </w:r>
      </w:hyperlink>
    </w:p>
    <w:p w14:paraId="52329D2F" w14:textId="264A37D9" w:rsidR="002F5E43" w:rsidRDefault="00A0058B">
      <w:pPr>
        <w:pStyle w:val="TDC1"/>
        <w:tabs>
          <w:tab w:val="left" w:pos="440"/>
          <w:tab w:val="right" w:leader="dot" w:pos="9019"/>
        </w:tabs>
        <w:rPr>
          <w:rFonts w:asciiTheme="minorHAnsi" w:eastAsiaTheme="minorEastAsia" w:hAnsiTheme="minorHAnsi" w:cstheme="minorBidi"/>
          <w:noProof/>
        </w:rPr>
      </w:pPr>
      <w:hyperlink w:anchor="_Toc25716765" w:history="1">
        <w:r w:rsidR="002F5E43" w:rsidRPr="006E37A0">
          <w:rPr>
            <w:rStyle w:val="Hipervnculo"/>
            <w:b/>
            <w:noProof/>
            <w:highlight w:val="white"/>
            <w:lang w:val="en-US"/>
          </w:rPr>
          <w:t>4.</w:t>
        </w:r>
        <w:r w:rsidR="002F5E43">
          <w:rPr>
            <w:rFonts w:asciiTheme="minorHAnsi" w:eastAsiaTheme="minorEastAsia" w:hAnsiTheme="minorHAnsi" w:cstheme="minorBidi"/>
            <w:noProof/>
          </w:rPr>
          <w:tab/>
        </w:r>
        <w:r w:rsidR="002F5E43" w:rsidRPr="006E37A0">
          <w:rPr>
            <w:rStyle w:val="Hipervnculo"/>
            <w:rFonts w:eastAsia="Helvetica Neue"/>
            <w:b/>
            <w:noProof/>
            <w:highlight w:val="white"/>
            <w:lang w:val="en-US"/>
          </w:rPr>
          <w:t>Supplementary material</w:t>
        </w:r>
        <w:r w:rsidR="002F5E43">
          <w:rPr>
            <w:noProof/>
            <w:webHidden/>
          </w:rPr>
          <w:tab/>
        </w:r>
        <w:r w:rsidR="002F5E43">
          <w:rPr>
            <w:noProof/>
            <w:webHidden/>
          </w:rPr>
          <w:fldChar w:fldCharType="begin"/>
        </w:r>
        <w:r w:rsidR="002F5E43">
          <w:rPr>
            <w:noProof/>
            <w:webHidden/>
          </w:rPr>
          <w:instrText xml:space="preserve"> PAGEREF _Toc25716765 \h </w:instrText>
        </w:r>
        <w:r w:rsidR="002F5E43">
          <w:rPr>
            <w:noProof/>
            <w:webHidden/>
          </w:rPr>
        </w:r>
        <w:r w:rsidR="002F5E43">
          <w:rPr>
            <w:noProof/>
            <w:webHidden/>
          </w:rPr>
          <w:fldChar w:fldCharType="separate"/>
        </w:r>
        <w:r w:rsidR="002F5E43">
          <w:rPr>
            <w:noProof/>
            <w:webHidden/>
          </w:rPr>
          <w:t>50</w:t>
        </w:r>
        <w:r w:rsidR="002F5E43">
          <w:rPr>
            <w:noProof/>
            <w:webHidden/>
          </w:rPr>
          <w:fldChar w:fldCharType="end"/>
        </w:r>
      </w:hyperlink>
    </w:p>
    <w:p w14:paraId="3A033C62" w14:textId="4429AF72"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1" w:name="_Toc25716724"/>
      <w:r w:rsidRPr="002A063A">
        <w:rPr>
          <w:rFonts w:eastAsia="Helvetica Neue"/>
          <w:b/>
          <w:sz w:val="24"/>
          <w:szCs w:val="24"/>
          <w:highlight w:val="white"/>
          <w:lang w:val="en-US"/>
        </w:rPr>
        <w:lastRenderedPageBreak/>
        <w:t>List of tables</w:t>
      </w:r>
      <w:bookmarkEnd w:id="1"/>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A0058B">
      <w:pPr>
        <w:pStyle w:val="Tabladeilustraciones"/>
        <w:tabs>
          <w:tab w:val="right" w:leader="dot" w:pos="9019"/>
        </w:tabs>
        <w:rPr>
          <w:rFonts w:asciiTheme="minorHAnsi" w:eastAsiaTheme="minorEastAsia" w:hAnsiTheme="minorHAnsi" w:cstheme="minorBidi"/>
          <w:noProof/>
        </w:rPr>
      </w:pPr>
      <w:hyperlink w:anchor="_Toc22371257" w:history="1">
        <w:r w:rsidR="00150D2D" w:rsidRPr="00936F22">
          <w:rPr>
            <w:rStyle w:val="Hipervnculo"/>
            <w:noProof/>
            <w:lang w:val="en-US"/>
          </w:rPr>
          <w:t>Table 2. Stimuli description</w:t>
        </w:r>
        <w:r w:rsidR="00150D2D">
          <w:rPr>
            <w:noProof/>
            <w:webHidden/>
          </w:rPr>
          <w:tab/>
        </w:r>
        <w:r w:rsidR="00150D2D">
          <w:rPr>
            <w:noProof/>
            <w:webHidden/>
          </w:rPr>
          <w:fldChar w:fldCharType="begin"/>
        </w:r>
        <w:r w:rsidR="00150D2D">
          <w:rPr>
            <w:noProof/>
            <w:webHidden/>
          </w:rPr>
          <w:instrText xml:space="preserve"> PAGEREF _Toc22371257 \h </w:instrText>
        </w:r>
        <w:r w:rsidR="00150D2D">
          <w:rPr>
            <w:noProof/>
            <w:webHidden/>
          </w:rPr>
        </w:r>
        <w:r w:rsidR="00150D2D">
          <w:rPr>
            <w:noProof/>
            <w:webHidden/>
          </w:rPr>
          <w:fldChar w:fldCharType="separate"/>
        </w:r>
        <w:r w:rsidR="00150D2D">
          <w:rPr>
            <w:noProof/>
            <w:webHidden/>
          </w:rPr>
          <w:t>33</w:t>
        </w:r>
        <w:r w:rsidR="00150D2D">
          <w:rPr>
            <w:noProof/>
            <w:webHidden/>
          </w:rPr>
          <w:fldChar w:fldCharType="end"/>
        </w:r>
      </w:hyperlink>
    </w:p>
    <w:p w14:paraId="3FE696AA" w14:textId="0D2216A4" w:rsidR="00150D2D" w:rsidRDefault="00A0058B">
      <w:pPr>
        <w:pStyle w:val="Tabladeilustraciones"/>
        <w:tabs>
          <w:tab w:val="right" w:leader="dot" w:pos="9019"/>
        </w:tabs>
        <w:rPr>
          <w:rFonts w:asciiTheme="minorHAnsi" w:eastAsiaTheme="minorEastAsia" w:hAnsiTheme="minorHAnsi" w:cstheme="minorBidi"/>
          <w:noProof/>
        </w:rPr>
      </w:pPr>
      <w:hyperlink w:anchor="_Toc22371258" w:history="1">
        <w:r w:rsidR="00150D2D" w:rsidRPr="00936F22">
          <w:rPr>
            <w:rStyle w:val="Hipervnculo"/>
            <w:noProof/>
            <w:lang w:val="en-US"/>
          </w:rPr>
          <w:t>Table 3. Subjects caracterization</w:t>
        </w:r>
        <w:r w:rsidR="00150D2D">
          <w:rPr>
            <w:noProof/>
            <w:webHidden/>
          </w:rPr>
          <w:tab/>
        </w:r>
        <w:r w:rsidR="00150D2D">
          <w:rPr>
            <w:noProof/>
            <w:webHidden/>
          </w:rPr>
          <w:fldChar w:fldCharType="begin"/>
        </w:r>
        <w:r w:rsidR="00150D2D">
          <w:rPr>
            <w:noProof/>
            <w:webHidden/>
          </w:rPr>
          <w:instrText xml:space="preserve"> PAGEREF _Toc22371258 \h </w:instrText>
        </w:r>
        <w:r w:rsidR="00150D2D">
          <w:rPr>
            <w:noProof/>
            <w:webHidden/>
          </w:rPr>
        </w:r>
        <w:r w:rsidR="00150D2D">
          <w:rPr>
            <w:noProof/>
            <w:webHidden/>
          </w:rPr>
          <w:fldChar w:fldCharType="separate"/>
        </w:r>
        <w:r w:rsidR="00150D2D">
          <w:rPr>
            <w:noProof/>
            <w:webHidden/>
          </w:rPr>
          <w:t>37</w:t>
        </w:r>
        <w:r w:rsidR="00150D2D">
          <w:rPr>
            <w:noProof/>
            <w:webHidden/>
          </w:rPr>
          <w:fldChar w:fldCharType="end"/>
        </w:r>
      </w:hyperlink>
    </w:p>
    <w:p w14:paraId="0C2ED340" w14:textId="73FD8F55" w:rsidR="00150D2D" w:rsidRDefault="00A0058B">
      <w:pPr>
        <w:pStyle w:val="Tabladeilustraciones"/>
        <w:tabs>
          <w:tab w:val="right" w:leader="dot" w:pos="9019"/>
        </w:tabs>
        <w:rPr>
          <w:rFonts w:asciiTheme="minorHAnsi" w:eastAsiaTheme="minorEastAsia" w:hAnsiTheme="minorHAnsi" w:cstheme="minorBidi"/>
          <w:noProof/>
        </w:rPr>
      </w:pPr>
      <w:hyperlink w:anchor="_Toc22371259" w:history="1">
        <w:r w:rsidR="00150D2D" w:rsidRPr="00936F22">
          <w:rPr>
            <w:rStyle w:val="Hipervnculo"/>
            <w:noProof/>
            <w:lang w:val="en-US"/>
          </w:rPr>
          <w:t>Table 4. P-value in Mauchly's sphericity test for each stimulus (S), factor for frequency band (F) and type of vision (B, L AND R) for each group - * Significant difference</w:t>
        </w:r>
        <w:r w:rsidR="00150D2D">
          <w:rPr>
            <w:noProof/>
            <w:webHidden/>
          </w:rPr>
          <w:tab/>
        </w:r>
        <w:r w:rsidR="00150D2D">
          <w:rPr>
            <w:noProof/>
            <w:webHidden/>
          </w:rPr>
          <w:fldChar w:fldCharType="begin"/>
        </w:r>
        <w:r w:rsidR="00150D2D">
          <w:rPr>
            <w:noProof/>
            <w:webHidden/>
          </w:rPr>
          <w:instrText xml:space="preserve"> PAGEREF _Toc22371259 \h </w:instrText>
        </w:r>
        <w:r w:rsidR="00150D2D">
          <w:rPr>
            <w:noProof/>
            <w:webHidden/>
          </w:rPr>
        </w:r>
        <w:r w:rsidR="00150D2D">
          <w:rPr>
            <w:noProof/>
            <w:webHidden/>
          </w:rPr>
          <w:fldChar w:fldCharType="separate"/>
        </w:r>
        <w:r w:rsidR="00150D2D">
          <w:rPr>
            <w:noProof/>
            <w:webHidden/>
          </w:rPr>
          <w:t>39</w:t>
        </w:r>
        <w:r w:rsidR="00150D2D">
          <w:rPr>
            <w:noProof/>
            <w:webHidden/>
          </w:rPr>
          <w:fldChar w:fldCharType="end"/>
        </w:r>
      </w:hyperlink>
    </w:p>
    <w:p w14:paraId="7B6AE968" w14:textId="6CFDC0CB" w:rsidR="00150D2D" w:rsidRDefault="00A0058B">
      <w:pPr>
        <w:pStyle w:val="Tabladeilustraciones"/>
        <w:tabs>
          <w:tab w:val="right" w:leader="dot" w:pos="9019"/>
        </w:tabs>
        <w:rPr>
          <w:rFonts w:asciiTheme="minorHAnsi" w:eastAsiaTheme="minorEastAsia" w:hAnsiTheme="minorHAnsi" w:cstheme="minorBidi"/>
          <w:noProof/>
        </w:rPr>
      </w:pPr>
      <w:hyperlink w:anchor="_Toc22371260" w:history="1">
        <w:r w:rsidR="00150D2D" w:rsidRPr="00936F22">
          <w:rPr>
            <w:rStyle w:val="Hipervnculo"/>
            <w:noProof/>
            <w:lang w:val="en-US"/>
          </w:rPr>
          <w:t>Table 5. P-value in Mauchly's sphericity test for each stimulus (S), factor for frequency band (F) and type of vision (B, L AND R) for mix group - *  Significant difference</w:t>
        </w:r>
        <w:r w:rsidR="00150D2D">
          <w:rPr>
            <w:noProof/>
            <w:webHidden/>
          </w:rPr>
          <w:tab/>
        </w:r>
        <w:r w:rsidR="00150D2D">
          <w:rPr>
            <w:noProof/>
            <w:webHidden/>
          </w:rPr>
          <w:fldChar w:fldCharType="begin"/>
        </w:r>
        <w:r w:rsidR="00150D2D">
          <w:rPr>
            <w:noProof/>
            <w:webHidden/>
          </w:rPr>
          <w:instrText xml:space="preserve"> PAGEREF _Toc22371260 \h </w:instrText>
        </w:r>
        <w:r w:rsidR="00150D2D">
          <w:rPr>
            <w:noProof/>
            <w:webHidden/>
          </w:rPr>
        </w:r>
        <w:r w:rsidR="00150D2D">
          <w:rPr>
            <w:noProof/>
            <w:webHidden/>
          </w:rPr>
          <w:fldChar w:fldCharType="separate"/>
        </w:r>
        <w:r w:rsidR="00150D2D">
          <w:rPr>
            <w:noProof/>
            <w:webHidden/>
          </w:rPr>
          <w:t>42</w:t>
        </w:r>
        <w:r w:rsidR="00150D2D">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2" w:name="_Toc25716725"/>
      <w:r w:rsidRPr="002A063A">
        <w:rPr>
          <w:rFonts w:eastAsia="Helvetica Neue"/>
          <w:b/>
          <w:sz w:val="24"/>
          <w:szCs w:val="24"/>
          <w:highlight w:val="white"/>
          <w:lang w:val="en-US"/>
        </w:rPr>
        <w:lastRenderedPageBreak/>
        <w:t>List of figures</w:t>
      </w:r>
      <w:bookmarkEnd w:id="2"/>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A0058B">
      <w:pPr>
        <w:pStyle w:val="Tabladeilustraciones"/>
        <w:tabs>
          <w:tab w:val="right" w:leader="dot" w:pos="9019"/>
        </w:tabs>
        <w:rPr>
          <w:rFonts w:asciiTheme="minorHAnsi" w:eastAsiaTheme="minorEastAsia" w:hAnsiTheme="minorHAnsi" w:cstheme="minorBidi"/>
          <w:noProof/>
        </w:rPr>
      </w:pPr>
      <w:hyperlink w:anchor="_Toc22371225" w:history="1">
        <w:r w:rsidR="00150D2D" w:rsidRPr="003D68AB">
          <w:rPr>
            <w:rStyle w:val="Hipervnculo"/>
            <w:noProof/>
            <w:lang w:val="en-US"/>
          </w:rPr>
          <w:t>Figure 2. Schematic of the dorsal and ventral processing streams. MST, medial superior temporal area; LO, lateral occipital; FFA, fusiform face area; PPA, parahippocampal place area. [30]</w:t>
        </w:r>
        <w:r w:rsidR="00150D2D">
          <w:rPr>
            <w:noProof/>
            <w:webHidden/>
          </w:rPr>
          <w:tab/>
        </w:r>
        <w:r w:rsidR="00150D2D">
          <w:rPr>
            <w:noProof/>
            <w:webHidden/>
          </w:rPr>
          <w:fldChar w:fldCharType="begin"/>
        </w:r>
        <w:r w:rsidR="00150D2D">
          <w:rPr>
            <w:noProof/>
            <w:webHidden/>
          </w:rPr>
          <w:instrText xml:space="preserve"> PAGEREF _Toc22371225 \h </w:instrText>
        </w:r>
        <w:r w:rsidR="00150D2D">
          <w:rPr>
            <w:noProof/>
            <w:webHidden/>
          </w:rPr>
        </w:r>
        <w:r w:rsidR="00150D2D">
          <w:rPr>
            <w:noProof/>
            <w:webHidden/>
          </w:rPr>
          <w:fldChar w:fldCharType="separate"/>
        </w:r>
        <w:r w:rsidR="00150D2D">
          <w:rPr>
            <w:noProof/>
            <w:webHidden/>
          </w:rPr>
          <w:t>12</w:t>
        </w:r>
        <w:r w:rsidR="00150D2D">
          <w:rPr>
            <w:noProof/>
            <w:webHidden/>
          </w:rPr>
          <w:fldChar w:fldCharType="end"/>
        </w:r>
      </w:hyperlink>
    </w:p>
    <w:p w14:paraId="2F4B74EA" w14:textId="0FB3A5EA" w:rsidR="00150D2D" w:rsidRDefault="00A0058B">
      <w:pPr>
        <w:pStyle w:val="Tabladeilustraciones"/>
        <w:tabs>
          <w:tab w:val="right" w:leader="dot" w:pos="9019"/>
        </w:tabs>
        <w:rPr>
          <w:rFonts w:asciiTheme="minorHAnsi" w:eastAsiaTheme="minorEastAsia" w:hAnsiTheme="minorHAnsi" w:cstheme="minorBidi"/>
          <w:noProof/>
        </w:rPr>
      </w:pPr>
      <w:hyperlink w:anchor="_Toc22371226" w:history="1">
        <w:r w:rsidR="00150D2D"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sidR="00150D2D">
          <w:rPr>
            <w:noProof/>
            <w:webHidden/>
          </w:rPr>
          <w:tab/>
        </w:r>
        <w:r w:rsidR="00150D2D">
          <w:rPr>
            <w:noProof/>
            <w:webHidden/>
          </w:rPr>
          <w:fldChar w:fldCharType="begin"/>
        </w:r>
        <w:r w:rsidR="00150D2D">
          <w:rPr>
            <w:noProof/>
            <w:webHidden/>
          </w:rPr>
          <w:instrText xml:space="preserve"> PAGEREF _Toc22371226 \h </w:instrText>
        </w:r>
        <w:r w:rsidR="00150D2D">
          <w:rPr>
            <w:noProof/>
            <w:webHidden/>
          </w:rPr>
        </w:r>
        <w:r w:rsidR="00150D2D">
          <w:rPr>
            <w:noProof/>
            <w:webHidden/>
          </w:rPr>
          <w:fldChar w:fldCharType="separate"/>
        </w:r>
        <w:r w:rsidR="00150D2D">
          <w:rPr>
            <w:noProof/>
            <w:webHidden/>
          </w:rPr>
          <w:t>14</w:t>
        </w:r>
        <w:r w:rsidR="00150D2D">
          <w:rPr>
            <w:noProof/>
            <w:webHidden/>
          </w:rPr>
          <w:fldChar w:fldCharType="end"/>
        </w:r>
      </w:hyperlink>
    </w:p>
    <w:p w14:paraId="7CD10BD9" w14:textId="0DE3607B" w:rsidR="00150D2D" w:rsidRDefault="00A0058B">
      <w:pPr>
        <w:pStyle w:val="Tabladeilustraciones"/>
        <w:tabs>
          <w:tab w:val="right" w:leader="dot" w:pos="9019"/>
        </w:tabs>
        <w:rPr>
          <w:rFonts w:asciiTheme="minorHAnsi" w:eastAsiaTheme="minorEastAsia" w:hAnsiTheme="minorHAnsi" w:cstheme="minorBidi"/>
          <w:noProof/>
        </w:rPr>
      </w:pPr>
      <w:hyperlink w:anchor="_Toc22371227" w:history="1">
        <w:r w:rsidR="00150D2D" w:rsidRPr="003D68AB">
          <w:rPr>
            <w:rStyle w:val="Hipervnculo"/>
            <w:noProof/>
            <w:lang w:val="en-US"/>
          </w:rPr>
          <w:t>Figure 4. The expected location of LOC based on group data from seven neurologically intact participants. [53]</w:t>
        </w:r>
        <w:r w:rsidR="00150D2D">
          <w:rPr>
            <w:noProof/>
            <w:webHidden/>
          </w:rPr>
          <w:tab/>
        </w:r>
        <w:r w:rsidR="00150D2D">
          <w:rPr>
            <w:noProof/>
            <w:webHidden/>
          </w:rPr>
          <w:fldChar w:fldCharType="begin"/>
        </w:r>
        <w:r w:rsidR="00150D2D">
          <w:rPr>
            <w:noProof/>
            <w:webHidden/>
          </w:rPr>
          <w:instrText xml:space="preserve"> PAGEREF _Toc22371227 \h </w:instrText>
        </w:r>
        <w:r w:rsidR="00150D2D">
          <w:rPr>
            <w:noProof/>
            <w:webHidden/>
          </w:rPr>
        </w:r>
        <w:r w:rsidR="00150D2D">
          <w:rPr>
            <w:noProof/>
            <w:webHidden/>
          </w:rPr>
          <w:fldChar w:fldCharType="separate"/>
        </w:r>
        <w:r w:rsidR="00150D2D">
          <w:rPr>
            <w:noProof/>
            <w:webHidden/>
          </w:rPr>
          <w:t>15</w:t>
        </w:r>
        <w:r w:rsidR="00150D2D">
          <w:rPr>
            <w:noProof/>
            <w:webHidden/>
          </w:rPr>
          <w:fldChar w:fldCharType="end"/>
        </w:r>
      </w:hyperlink>
    </w:p>
    <w:p w14:paraId="7AC071AC" w14:textId="08CD7D3B" w:rsidR="00150D2D" w:rsidRDefault="00A0058B">
      <w:pPr>
        <w:pStyle w:val="Tabladeilustraciones"/>
        <w:tabs>
          <w:tab w:val="right" w:leader="dot" w:pos="9019"/>
        </w:tabs>
        <w:rPr>
          <w:rFonts w:asciiTheme="minorHAnsi" w:eastAsiaTheme="minorEastAsia" w:hAnsiTheme="minorHAnsi" w:cstheme="minorBidi"/>
          <w:noProof/>
        </w:rPr>
      </w:pPr>
      <w:hyperlink w:anchor="_Toc22371228" w:history="1">
        <w:r w:rsidR="00150D2D" w:rsidRPr="003D68AB">
          <w:rPr>
            <w:rStyle w:val="Hipervnculo"/>
            <w:noProof/>
            <w:lang w:val="en-US"/>
          </w:rPr>
          <w:t>Figure 5. Survey of procedures used in neurovisual rehabilitation [77]</w:t>
        </w:r>
        <w:r w:rsidR="00150D2D">
          <w:rPr>
            <w:noProof/>
            <w:webHidden/>
          </w:rPr>
          <w:tab/>
        </w:r>
        <w:r w:rsidR="00150D2D">
          <w:rPr>
            <w:noProof/>
            <w:webHidden/>
          </w:rPr>
          <w:fldChar w:fldCharType="begin"/>
        </w:r>
        <w:r w:rsidR="00150D2D">
          <w:rPr>
            <w:noProof/>
            <w:webHidden/>
          </w:rPr>
          <w:instrText xml:space="preserve"> PAGEREF _Toc22371228 \h </w:instrText>
        </w:r>
        <w:r w:rsidR="00150D2D">
          <w:rPr>
            <w:noProof/>
            <w:webHidden/>
          </w:rPr>
        </w:r>
        <w:r w:rsidR="00150D2D">
          <w:rPr>
            <w:noProof/>
            <w:webHidden/>
          </w:rPr>
          <w:fldChar w:fldCharType="separate"/>
        </w:r>
        <w:r w:rsidR="00150D2D">
          <w:rPr>
            <w:noProof/>
            <w:webHidden/>
          </w:rPr>
          <w:t>18</w:t>
        </w:r>
        <w:r w:rsidR="00150D2D">
          <w:rPr>
            <w:noProof/>
            <w:webHidden/>
          </w:rPr>
          <w:fldChar w:fldCharType="end"/>
        </w:r>
      </w:hyperlink>
    </w:p>
    <w:p w14:paraId="43D5DEC7" w14:textId="75109BDB" w:rsidR="00150D2D" w:rsidRDefault="00A0058B">
      <w:pPr>
        <w:pStyle w:val="Tabladeilustraciones"/>
        <w:tabs>
          <w:tab w:val="right" w:leader="dot" w:pos="9019"/>
        </w:tabs>
        <w:rPr>
          <w:rFonts w:asciiTheme="minorHAnsi" w:eastAsiaTheme="minorEastAsia" w:hAnsiTheme="minorHAnsi" w:cstheme="minorBidi"/>
          <w:noProof/>
        </w:rPr>
      </w:pPr>
      <w:hyperlink w:anchor="_Toc22371229" w:history="1">
        <w:r w:rsidR="00150D2D" w:rsidRPr="003D68AB">
          <w:rPr>
            <w:rStyle w:val="Hipervnculo"/>
            <w:noProof/>
            <w:lang w:val="en-US"/>
          </w:rPr>
          <w:t>Figure 6. The SSVEP elicited by the 7-Hz stimulation shows characteristic frequency components with peaks at the fundamental and harmonic frequencies at the O2 electrode [44].</w:t>
        </w:r>
        <w:r w:rsidR="00150D2D">
          <w:rPr>
            <w:noProof/>
            <w:webHidden/>
          </w:rPr>
          <w:tab/>
        </w:r>
        <w:r w:rsidR="00150D2D">
          <w:rPr>
            <w:noProof/>
            <w:webHidden/>
          </w:rPr>
          <w:fldChar w:fldCharType="begin"/>
        </w:r>
        <w:r w:rsidR="00150D2D">
          <w:rPr>
            <w:noProof/>
            <w:webHidden/>
          </w:rPr>
          <w:instrText xml:space="preserve"> PAGEREF _Toc22371229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7ED0458A" w14:textId="5FCF9F50" w:rsidR="00150D2D" w:rsidRDefault="00A0058B">
      <w:pPr>
        <w:pStyle w:val="Tabladeilustraciones"/>
        <w:tabs>
          <w:tab w:val="right" w:leader="dot" w:pos="9019"/>
        </w:tabs>
        <w:rPr>
          <w:rFonts w:asciiTheme="minorHAnsi" w:eastAsiaTheme="minorEastAsia" w:hAnsiTheme="minorHAnsi" w:cstheme="minorBidi"/>
          <w:noProof/>
        </w:rPr>
      </w:pPr>
      <w:hyperlink w:anchor="_Toc22371230" w:history="1">
        <w:r w:rsidR="00150D2D"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sidR="00150D2D">
          <w:rPr>
            <w:noProof/>
            <w:webHidden/>
          </w:rPr>
          <w:tab/>
        </w:r>
        <w:r w:rsidR="00150D2D">
          <w:rPr>
            <w:noProof/>
            <w:webHidden/>
          </w:rPr>
          <w:fldChar w:fldCharType="begin"/>
        </w:r>
        <w:r w:rsidR="00150D2D">
          <w:rPr>
            <w:noProof/>
            <w:webHidden/>
          </w:rPr>
          <w:instrText xml:space="preserve"> PAGEREF _Toc22371230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1708C9C1" w14:textId="3C988490" w:rsidR="00150D2D" w:rsidRDefault="00A0058B">
      <w:pPr>
        <w:pStyle w:val="Tabladeilustraciones"/>
        <w:tabs>
          <w:tab w:val="right" w:leader="dot" w:pos="9019"/>
        </w:tabs>
        <w:rPr>
          <w:rFonts w:asciiTheme="minorHAnsi" w:eastAsiaTheme="minorEastAsia" w:hAnsiTheme="minorHAnsi" w:cstheme="minorBidi"/>
          <w:noProof/>
        </w:rPr>
      </w:pPr>
      <w:hyperlink w:anchor="_Toc22371231" w:history="1">
        <w:r w:rsidR="00150D2D" w:rsidRPr="003D68AB">
          <w:rPr>
            <w:rStyle w:val="Hipervnculo"/>
            <w:noProof/>
            <w:lang w:val="en-US"/>
          </w:rPr>
          <w:t>Figure 8. Stimuli for contrast sensitivity [21]</w:t>
        </w:r>
        <w:r w:rsidR="00150D2D">
          <w:rPr>
            <w:noProof/>
            <w:webHidden/>
          </w:rPr>
          <w:tab/>
        </w:r>
        <w:r w:rsidR="00150D2D">
          <w:rPr>
            <w:noProof/>
            <w:webHidden/>
          </w:rPr>
          <w:fldChar w:fldCharType="begin"/>
        </w:r>
        <w:r w:rsidR="00150D2D">
          <w:rPr>
            <w:noProof/>
            <w:webHidden/>
          </w:rPr>
          <w:instrText xml:space="preserve"> PAGEREF _Toc22371231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4730A616" w14:textId="62E26AD2" w:rsidR="00150D2D" w:rsidRDefault="00A0058B">
      <w:pPr>
        <w:pStyle w:val="Tabladeilustraciones"/>
        <w:tabs>
          <w:tab w:val="right" w:leader="dot" w:pos="9019"/>
        </w:tabs>
        <w:rPr>
          <w:rFonts w:asciiTheme="minorHAnsi" w:eastAsiaTheme="minorEastAsia" w:hAnsiTheme="minorHAnsi" w:cstheme="minorBidi"/>
          <w:noProof/>
        </w:rPr>
      </w:pPr>
      <w:hyperlink w:anchor="_Toc22371232" w:history="1">
        <w:r w:rsidR="00150D2D" w:rsidRPr="003D68AB">
          <w:rPr>
            <w:rStyle w:val="Hipervnculo"/>
            <w:noProof/>
            <w:lang w:val="en-US"/>
          </w:rPr>
          <w:t>Figure 9. Example showing contrast plot [89].</w:t>
        </w:r>
        <w:r w:rsidR="00150D2D">
          <w:rPr>
            <w:noProof/>
            <w:webHidden/>
          </w:rPr>
          <w:tab/>
        </w:r>
        <w:r w:rsidR="00150D2D">
          <w:rPr>
            <w:noProof/>
            <w:webHidden/>
          </w:rPr>
          <w:fldChar w:fldCharType="begin"/>
        </w:r>
        <w:r w:rsidR="00150D2D">
          <w:rPr>
            <w:noProof/>
            <w:webHidden/>
          </w:rPr>
          <w:instrText xml:space="preserve"> PAGEREF _Toc22371232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306083F1" w14:textId="72052AD5" w:rsidR="00150D2D" w:rsidRDefault="00A0058B">
      <w:pPr>
        <w:pStyle w:val="Tabladeilustraciones"/>
        <w:tabs>
          <w:tab w:val="right" w:leader="dot" w:pos="9019"/>
        </w:tabs>
        <w:rPr>
          <w:rFonts w:asciiTheme="minorHAnsi" w:eastAsiaTheme="minorEastAsia" w:hAnsiTheme="minorHAnsi" w:cstheme="minorBidi"/>
          <w:noProof/>
        </w:rPr>
      </w:pPr>
      <w:hyperlink w:anchor="_Toc22371233" w:history="1">
        <w:r w:rsidR="00150D2D" w:rsidRPr="003D68AB">
          <w:rPr>
            <w:rStyle w:val="Hipervnculo"/>
            <w:noProof/>
            <w:lang w:val="en-US"/>
          </w:rPr>
          <w:t>Figure 10. Illustration of the concept of the synchronization likelihood [50].</w:t>
        </w:r>
        <w:r w:rsidR="00150D2D">
          <w:rPr>
            <w:noProof/>
            <w:webHidden/>
          </w:rPr>
          <w:tab/>
        </w:r>
        <w:r w:rsidR="00150D2D">
          <w:rPr>
            <w:noProof/>
            <w:webHidden/>
          </w:rPr>
          <w:fldChar w:fldCharType="begin"/>
        </w:r>
        <w:r w:rsidR="00150D2D">
          <w:rPr>
            <w:noProof/>
            <w:webHidden/>
          </w:rPr>
          <w:instrText xml:space="preserve"> PAGEREF _Toc22371233 \h </w:instrText>
        </w:r>
        <w:r w:rsidR="00150D2D">
          <w:rPr>
            <w:noProof/>
            <w:webHidden/>
          </w:rPr>
        </w:r>
        <w:r w:rsidR="00150D2D">
          <w:rPr>
            <w:noProof/>
            <w:webHidden/>
          </w:rPr>
          <w:fldChar w:fldCharType="separate"/>
        </w:r>
        <w:r w:rsidR="00150D2D">
          <w:rPr>
            <w:noProof/>
            <w:webHidden/>
          </w:rPr>
          <w:t>26</w:t>
        </w:r>
        <w:r w:rsidR="00150D2D">
          <w:rPr>
            <w:noProof/>
            <w:webHidden/>
          </w:rPr>
          <w:fldChar w:fldCharType="end"/>
        </w:r>
      </w:hyperlink>
    </w:p>
    <w:p w14:paraId="01B28840" w14:textId="5F8D9EAE" w:rsidR="00150D2D" w:rsidRDefault="00A0058B">
      <w:pPr>
        <w:pStyle w:val="Tabladeilustraciones"/>
        <w:tabs>
          <w:tab w:val="right" w:leader="dot" w:pos="9019"/>
        </w:tabs>
        <w:rPr>
          <w:rFonts w:asciiTheme="minorHAnsi" w:eastAsiaTheme="minorEastAsia" w:hAnsiTheme="minorHAnsi" w:cstheme="minorBidi"/>
          <w:noProof/>
        </w:rPr>
      </w:pPr>
      <w:hyperlink w:anchor="_Toc22371234" w:history="1">
        <w:r w:rsidR="00150D2D" w:rsidRPr="003D68AB">
          <w:rPr>
            <w:rStyle w:val="Hipervnculo"/>
            <w:noProof/>
            <w:lang w:val="en-US"/>
          </w:rPr>
          <w:t>Figure 11. Conditions for the room</w:t>
        </w:r>
        <w:r w:rsidR="00150D2D">
          <w:rPr>
            <w:noProof/>
            <w:webHidden/>
          </w:rPr>
          <w:tab/>
        </w:r>
        <w:r w:rsidR="00150D2D">
          <w:rPr>
            <w:noProof/>
            <w:webHidden/>
          </w:rPr>
          <w:fldChar w:fldCharType="begin"/>
        </w:r>
        <w:r w:rsidR="00150D2D">
          <w:rPr>
            <w:noProof/>
            <w:webHidden/>
          </w:rPr>
          <w:instrText xml:space="preserve"> PAGEREF _Toc22371234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3921AE9B" w14:textId="52D526F3" w:rsidR="00150D2D" w:rsidRDefault="00A0058B">
      <w:pPr>
        <w:pStyle w:val="Tabladeilustraciones"/>
        <w:tabs>
          <w:tab w:val="right" w:leader="dot" w:pos="9019"/>
        </w:tabs>
        <w:rPr>
          <w:rFonts w:asciiTheme="minorHAnsi" w:eastAsiaTheme="minorEastAsia" w:hAnsiTheme="minorHAnsi" w:cstheme="minorBidi"/>
          <w:noProof/>
        </w:rPr>
      </w:pPr>
      <w:hyperlink w:anchor="_Toc22371235" w:history="1">
        <w:r w:rsidR="00150D2D" w:rsidRPr="003D68AB">
          <w:rPr>
            <w:rStyle w:val="Hipervnculo"/>
            <w:noProof/>
            <w:lang w:val="en-US"/>
          </w:rPr>
          <w:t>Figure 12. Electrode Placement</w:t>
        </w:r>
        <w:r w:rsidR="00150D2D">
          <w:rPr>
            <w:noProof/>
            <w:webHidden/>
          </w:rPr>
          <w:tab/>
        </w:r>
        <w:r w:rsidR="00150D2D">
          <w:rPr>
            <w:noProof/>
            <w:webHidden/>
          </w:rPr>
          <w:fldChar w:fldCharType="begin"/>
        </w:r>
        <w:r w:rsidR="00150D2D">
          <w:rPr>
            <w:noProof/>
            <w:webHidden/>
          </w:rPr>
          <w:instrText xml:space="preserve"> PAGEREF _Toc22371235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5C34425B" w14:textId="22D21284" w:rsidR="00150D2D" w:rsidRDefault="00A0058B">
      <w:pPr>
        <w:pStyle w:val="Tabladeilustraciones"/>
        <w:tabs>
          <w:tab w:val="right" w:leader="dot" w:pos="9019"/>
        </w:tabs>
        <w:rPr>
          <w:rFonts w:asciiTheme="minorHAnsi" w:eastAsiaTheme="minorEastAsia" w:hAnsiTheme="minorHAnsi" w:cstheme="minorBidi"/>
          <w:noProof/>
        </w:rPr>
      </w:pPr>
      <w:hyperlink w:anchor="_Toc22371236" w:history="1">
        <w:r w:rsidR="00150D2D" w:rsidRPr="003D68AB">
          <w:rPr>
            <w:rStyle w:val="Hipervnculo"/>
            <w:noProof/>
            <w:lang w:val="en-US"/>
          </w:rPr>
          <w:t>Figure 13. Diagram for data processing</w:t>
        </w:r>
        <w:r w:rsidR="00150D2D">
          <w:rPr>
            <w:noProof/>
            <w:webHidden/>
          </w:rPr>
          <w:tab/>
        </w:r>
        <w:r w:rsidR="00150D2D">
          <w:rPr>
            <w:noProof/>
            <w:webHidden/>
          </w:rPr>
          <w:fldChar w:fldCharType="begin"/>
        </w:r>
        <w:r w:rsidR="00150D2D">
          <w:rPr>
            <w:noProof/>
            <w:webHidden/>
          </w:rPr>
          <w:instrText xml:space="preserve"> PAGEREF _Toc22371236 \h </w:instrText>
        </w:r>
        <w:r w:rsidR="00150D2D">
          <w:rPr>
            <w:noProof/>
            <w:webHidden/>
          </w:rPr>
        </w:r>
        <w:r w:rsidR="00150D2D">
          <w:rPr>
            <w:noProof/>
            <w:webHidden/>
          </w:rPr>
          <w:fldChar w:fldCharType="separate"/>
        </w:r>
        <w:r w:rsidR="00150D2D">
          <w:rPr>
            <w:noProof/>
            <w:webHidden/>
          </w:rPr>
          <w:t>30</w:t>
        </w:r>
        <w:r w:rsidR="00150D2D">
          <w:rPr>
            <w:noProof/>
            <w:webHidden/>
          </w:rPr>
          <w:fldChar w:fldCharType="end"/>
        </w:r>
      </w:hyperlink>
    </w:p>
    <w:p w14:paraId="5BE289EE" w14:textId="1F0EE974" w:rsidR="00150D2D" w:rsidRDefault="00A0058B">
      <w:pPr>
        <w:pStyle w:val="Tabladeilustraciones"/>
        <w:tabs>
          <w:tab w:val="right" w:leader="dot" w:pos="9019"/>
        </w:tabs>
        <w:rPr>
          <w:rFonts w:asciiTheme="minorHAnsi" w:eastAsiaTheme="minorEastAsia" w:hAnsiTheme="minorHAnsi" w:cstheme="minorBidi"/>
          <w:noProof/>
        </w:rPr>
      </w:pPr>
      <w:hyperlink w:anchor="_Toc22371237" w:history="1">
        <w:r w:rsidR="00150D2D" w:rsidRPr="003D68AB">
          <w:rPr>
            <w:rStyle w:val="Hipervnculo"/>
            <w:noProof/>
            <w:lang w:val="en-US"/>
          </w:rPr>
          <w:t>Figure 14. Sample signals A) Normal signals B) Signals with only atypical data C) Signals with many atypical data</w:t>
        </w:r>
        <w:r w:rsidR="00150D2D">
          <w:rPr>
            <w:noProof/>
            <w:webHidden/>
          </w:rPr>
          <w:tab/>
        </w:r>
        <w:r w:rsidR="00150D2D">
          <w:rPr>
            <w:noProof/>
            <w:webHidden/>
          </w:rPr>
          <w:fldChar w:fldCharType="begin"/>
        </w:r>
        <w:r w:rsidR="00150D2D">
          <w:rPr>
            <w:noProof/>
            <w:webHidden/>
          </w:rPr>
          <w:instrText xml:space="preserve"> PAGEREF _Toc22371237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1CD24661" w14:textId="271DA5A1" w:rsidR="00150D2D" w:rsidRDefault="00A0058B">
      <w:pPr>
        <w:pStyle w:val="Tabladeilustraciones"/>
        <w:tabs>
          <w:tab w:val="right" w:leader="dot" w:pos="9019"/>
        </w:tabs>
        <w:rPr>
          <w:rFonts w:asciiTheme="minorHAnsi" w:eastAsiaTheme="minorEastAsia" w:hAnsiTheme="minorHAnsi" w:cstheme="minorBidi"/>
          <w:noProof/>
        </w:rPr>
      </w:pPr>
      <w:hyperlink w:anchor="_Toc22371238" w:history="1">
        <w:r w:rsidR="00150D2D" w:rsidRPr="003D68AB">
          <w:rPr>
            <w:rStyle w:val="Hipervnculo"/>
            <w:noProof/>
            <w:lang w:val="en-US"/>
          </w:rPr>
          <w:t>Figure 15. Example for correlation matrix in acuity stimulus for both eyes and alpha band.</w:t>
        </w:r>
        <w:r w:rsidR="00150D2D">
          <w:rPr>
            <w:noProof/>
            <w:webHidden/>
          </w:rPr>
          <w:tab/>
        </w:r>
        <w:r w:rsidR="00150D2D">
          <w:rPr>
            <w:noProof/>
            <w:webHidden/>
          </w:rPr>
          <w:fldChar w:fldCharType="begin"/>
        </w:r>
        <w:r w:rsidR="00150D2D">
          <w:rPr>
            <w:noProof/>
            <w:webHidden/>
          </w:rPr>
          <w:instrText xml:space="preserve"> PAGEREF _Toc22371238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49E2C5B0" w14:textId="10E49288" w:rsidR="00150D2D" w:rsidRDefault="00A0058B">
      <w:pPr>
        <w:pStyle w:val="Tabladeilustraciones"/>
        <w:tabs>
          <w:tab w:val="right" w:leader="dot" w:pos="9019"/>
        </w:tabs>
        <w:rPr>
          <w:rFonts w:asciiTheme="minorHAnsi" w:eastAsiaTheme="minorEastAsia" w:hAnsiTheme="minorHAnsi" w:cstheme="minorBidi"/>
          <w:noProof/>
        </w:rPr>
      </w:pPr>
      <w:hyperlink w:anchor="_Toc22371239" w:history="1">
        <w:r w:rsidR="00150D2D" w:rsidRPr="003D68AB">
          <w:rPr>
            <w:rStyle w:val="Hipervnculo"/>
            <w:noProof/>
            <w:lang w:val="en-US"/>
          </w:rPr>
          <w:t>Figure 16. Means and 95.0 percent LSD intervals for A) delta band B) theta band C) alpha band and D) beta band for group 1 in color stimulus with binocular vision.</w:t>
        </w:r>
        <w:r w:rsidR="00150D2D">
          <w:rPr>
            <w:noProof/>
            <w:webHidden/>
          </w:rPr>
          <w:tab/>
        </w:r>
        <w:r w:rsidR="00150D2D">
          <w:rPr>
            <w:noProof/>
            <w:webHidden/>
          </w:rPr>
          <w:fldChar w:fldCharType="begin"/>
        </w:r>
        <w:r w:rsidR="00150D2D">
          <w:rPr>
            <w:noProof/>
            <w:webHidden/>
          </w:rPr>
          <w:instrText xml:space="preserve"> PAGEREF _Toc22371239 \h </w:instrText>
        </w:r>
        <w:r w:rsidR="00150D2D">
          <w:rPr>
            <w:noProof/>
            <w:webHidden/>
          </w:rPr>
        </w:r>
        <w:r w:rsidR="00150D2D">
          <w:rPr>
            <w:noProof/>
            <w:webHidden/>
          </w:rPr>
          <w:fldChar w:fldCharType="separate"/>
        </w:r>
        <w:r w:rsidR="00150D2D">
          <w:rPr>
            <w:noProof/>
            <w:webHidden/>
          </w:rPr>
          <w:t>40</w:t>
        </w:r>
        <w:r w:rsidR="00150D2D">
          <w:rPr>
            <w:noProof/>
            <w:webHidden/>
          </w:rPr>
          <w:fldChar w:fldCharType="end"/>
        </w:r>
      </w:hyperlink>
    </w:p>
    <w:p w14:paraId="1BC6D199" w14:textId="587CE1F2" w:rsidR="00150D2D" w:rsidRDefault="00A0058B">
      <w:pPr>
        <w:pStyle w:val="Tabladeilustraciones"/>
        <w:tabs>
          <w:tab w:val="right" w:leader="dot" w:pos="9019"/>
        </w:tabs>
        <w:rPr>
          <w:rFonts w:asciiTheme="minorHAnsi" w:eastAsiaTheme="minorEastAsia" w:hAnsiTheme="minorHAnsi" w:cstheme="minorBidi"/>
          <w:noProof/>
        </w:rPr>
      </w:pPr>
      <w:hyperlink w:anchor="_Toc22371240" w:history="1">
        <w:r w:rsidR="00150D2D" w:rsidRPr="003D68AB">
          <w:rPr>
            <w:rStyle w:val="Hipervnculo"/>
            <w:noProof/>
            <w:lang w:val="en-US"/>
          </w:rPr>
          <w:t>Figure 17. Means and 95.0 percent LSD intervals for A) delta band B) theta band C) alpha band and D) beta band for mix group in motion perception stimulus with binocular vision.</w:t>
        </w:r>
        <w:r w:rsidR="00150D2D">
          <w:rPr>
            <w:noProof/>
            <w:webHidden/>
          </w:rPr>
          <w:tab/>
        </w:r>
        <w:r w:rsidR="00150D2D">
          <w:rPr>
            <w:noProof/>
            <w:webHidden/>
          </w:rPr>
          <w:fldChar w:fldCharType="begin"/>
        </w:r>
        <w:r w:rsidR="00150D2D">
          <w:rPr>
            <w:noProof/>
            <w:webHidden/>
          </w:rPr>
          <w:instrText xml:space="preserve"> PAGEREF _Toc22371240 \h </w:instrText>
        </w:r>
        <w:r w:rsidR="00150D2D">
          <w:rPr>
            <w:noProof/>
            <w:webHidden/>
          </w:rPr>
        </w:r>
        <w:r w:rsidR="00150D2D">
          <w:rPr>
            <w:noProof/>
            <w:webHidden/>
          </w:rPr>
          <w:fldChar w:fldCharType="separate"/>
        </w:r>
        <w:r w:rsidR="00150D2D">
          <w:rPr>
            <w:noProof/>
            <w:webHidden/>
          </w:rPr>
          <w:t>43</w:t>
        </w:r>
        <w:r w:rsidR="00150D2D">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3" w:name="_Toc25716726"/>
      <w:r w:rsidRPr="002A063A">
        <w:rPr>
          <w:rFonts w:eastAsia="Helvetica Neue"/>
          <w:b/>
          <w:sz w:val="24"/>
          <w:szCs w:val="24"/>
          <w:highlight w:val="white"/>
          <w:lang w:val="en-US"/>
        </w:rPr>
        <w:lastRenderedPageBreak/>
        <w:t>Abstract</w:t>
      </w:r>
      <w:bookmarkEnd w:id="3"/>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 w:name="_Toc25716727"/>
      <w:r w:rsidRPr="002A063A">
        <w:rPr>
          <w:rFonts w:eastAsia="Helvetica Neue"/>
          <w:b/>
          <w:sz w:val="24"/>
          <w:szCs w:val="24"/>
          <w:highlight w:val="white"/>
          <w:lang w:val="en-US"/>
        </w:rPr>
        <w:lastRenderedPageBreak/>
        <w:t>Introduction</w:t>
      </w:r>
      <w:bookmarkEnd w:id="4"/>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5" w:name="_Toc25716728"/>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5"/>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hemianopsia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r w:rsidR="00EA13FA" w:rsidRPr="002A063A">
        <w:rPr>
          <w:rFonts w:eastAsia="Helvetica Neue"/>
          <w:sz w:val="24"/>
          <w:szCs w:val="24"/>
          <w:lang w:val="en-US"/>
        </w:rPr>
        <w:t>qEEG</w:t>
      </w:r>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r w:rsidR="00947897" w:rsidRPr="002A063A">
        <w:rPr>
          <w:rFonts w:eastAsia="Helvetica Neue"/>
          <w:sz w:val="24"/>
          <w:szCs w:val="24"/>
          <w:lang w:val="en-US"/>
        </w:rPr>
        <w:t>qEEG</w:t>
      </w:r>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qEEG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r>
        <w:rPr>
          <w:rFonts w:eastAsia="Helvetica Neue"/>
          <w:b/>
          <w:sz w:val="24"/>
          <w:szCs w:val="24"/>
          <w:highlight w:val="white"/>
          <w:lang w:val="en-US"/>
        </w:rPr>
        <w:t xml:space="preserve"> </w:t>
      </w:r>
      <w:bookmarkStart w:id="6" w:name="_Toc25716729"/>
      <w:r w:rsidR="00F50E2F" w:rsidRPr="002A063A">
        <w:rPr>
          <w:rFonts w:eastAsia="Helvetica Neue"/>
          <w:b/>
          <w:sz w:val="24"/>
          <w:szCs w:val="24"/>
          <w:highlight w:val="white"/>
          <w:lang w:val="en-US"/>
        </w:rPr>
        <w:t>Objectives</w:t>
      </w:r>
      <w:bookmarkEnd w:id="6"/>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healthy control individuals during visual stimulation to obtain the baseline of clinical measures and qEEG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secondary to stroke and TBI during visual stimulation to obtain clinical measures and qEEG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evaluate the capacity of the qEEG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7" w:name="_Toc25716730"/>
      <w:r w:rsidRPr="002A063A">
        <w:rPr>
          <w:b/>
          <w:sz w:val="24"/>
          <w:szCs w:val="24"/>
          <w:lang w:val="en-US"/>
        </w:rPr>
        <w:t>Thesis outline</w:t>
      </w:r>
      <w:bookmarkEnd w:id="7"/>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8" w:name="_Toc25716731"/>
      <w:r w:rsidRPr="002A063A">
        <w:rPr>
          <w:rFonts w:eastAsia="Helvetica Neue"/>
          <w:b/>
          <w:sz w:val="24"/>
          <w:szCs w:val="24"/>
          <w:lang w:val="en-US"/>
        </w:rPr>
        <w:lastRenderedPageBreak/>
        <w:t>Neurophysiological foundations</w:t>
      </w:r>
      <w:bookmarkEnd w:id="8"/>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9" w:name="_Toc25716732"/>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9"/>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hemifield maps near the calcarine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from the retinogeniculate path</w:t>
      </w:r>
      <w:r w:rsidR="008A0410" w:rsidRPr="002A063A">
        <w:rPr>
          <w:rFonts w:eastAsia="Helvetica Neue"/>
          <w:sz w:val="24"/>
          <w:szCs w:val="24"/>
          <w:lang w:val="en-US"/>
        </w:rPr>
        <w:t xml:space="preserve">way, occupies calcarine cortex and represents a hemifield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10" w:name="_Ref12392619"/>
      <w:bookmarkStart w:id="11" w:name="_Toc22371224"/>
      <w:bookmarkStart w:id="12"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10"/>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1"/>
      <w:r w:rsidRPr="00A9712A">
        <w:rPr>
          <w:lang w:val="en-US"/>
        </w:rPr>
        <w:fldChar w:fldCharType="end"/>
      </w:r>
      <w:bookmarkEnd w:id="12"/>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Multiple extrastriate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3"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Schematic of the dorsal and ventral processing streams. MST, medial superior temporal area; LO, lateral occipital; FFA, fusiform face area; PPA, parahippocampal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3"/>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4" w:name="_Toc25716733"/>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4"/>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5" w:name="_Toc25716734"/>
      <w:r w:rsidRPr="002A063A">
        <w:rPr>
          <w:color w:val="auto"/>
          <w:sz w:val="24"/>
          <w:szCs w:val="24"/>
          <w:lang w:val="en-US"/>
        </w:rPr>
        <w:t xml:space="preserve">3.2.1 </w:t>
      </w:r>
      <w:r w:rsidR="00476825" w:rsidRPr="002A063A">
        <w:rPr>
          <w:color w:val="auto"/>
          <w:sz w:val="24"/>
          <w:szCs w:val="24"/>
          <w:lang w:val="en-US"/>
        </w:rPr>
        <w:t>Acuity</w:t>
      </w:r>
      <w:bookmarkEnd w:id="15"/>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Bailey-Lovie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6" w:name="_Toc25716735"/>
      <w:r w:rsidRPr="002A063A">
        <w:rPr>
          <w:color w:val="auto"/>
          <w:sz w:val="24"/>
          <w:szCs w:val="24"/>
          <w:lang w:val="en-US"/>
        </w:rPr>
        <w:t>3.2.2 Contrast sensitivity</w:t>
      </w:r>
      <w:bookmarkEnd w:id="16"/>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Pelli-Robson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7" w:name="_Toc25716736"/>
      <w:r w:rsidRPr="002A063A">
        <w:rPr>
          <w:color w:val="auto"/>
          <w:sz w:val="24"/>
          <w:szCs w:val="24"/>
          <w:lang w:val="en-US"/>
        </w:rPr>
        <w:t>3.2.3</w:t>
      </w:r>
      <w:r w:rsidR="00AA496B" w:rsidRPr="002A063A">
        <w:rPr>
          <w:color w:val="auto"/>
          <w:sz w:val="24"/>
          <w:szCs w:val="24"/>
          <w:lang w:val="en-US"/>
        </w:rPr>
        <w:t xml:space="preserve"> Visual field</w:t>
      </w:r>
      <w:bookmarkEnd w:id="17"/>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perimetry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 xml:space="preserve">Visual field loss has many causes but is a well-recognised complication of stroke, with an incidence in acute stroke patients reported as 20%. A large study of people in the community showed homonymous visual field defects in 8.3% of post-stroke patients. A smaller study showed asymptomatic visual field loss in 29% of transient ischaemic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hemianopic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8" w:name="_Toc25716737"/>
      <w:r w:rsidRPr="002A063A">
        <w:rPr>
          <w:color w:val="auto"/>
          <w:sz w:val="24"/>
          <w:szCs w:val="24"/>
          <w:lang w:val="en-US"/>
        </w:rPr>
        <w:t>3.2.4 Motion perception</w:t>
      </w:r>
      <w:bookmarkEnd w:id="18"/>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Computer-generated random-dot kinematograms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9"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Random-dot kinematograms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9"/>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20" w:name="_Toc25716738"/>
      <w:r w:rsidRPr="002A063A">
        <w:rPr>
          <w:color w:val="auto"/>
          <w:sz w:val="24"/>
          <w:szCs w:val="24"/>
          <w:lang w:val="en-US"/>
        </w:rPr>
        <w:lastRenderedPageBreak/>
        <w:t>3.2.5 Form recognition</w:t>
      </w:r>
      <w:bookmarkEnd w:id="20"/>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1"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1"/>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099001DD" w14:textId="4C9A0FD1" w:rsidR="00AA496B" w:rsidRPr="002A063A" w:rsidRDefault="006E6FCD" w:rsidP="00193100">
      <w:pPr>
        <w:pStyle w:val="Ttulo3"/>
        <w:rPr>
          <w:color w:val="auto"/>
          <w:sz w:val="24"/>
          <w:szCs w:val="24"/>
          <w:lang w:val="en-US"/>
        </w:rPr>
      </w:pPr>
      <w:bookmarkStart w:id="22" w:name="_Toc25716739"/>
      <w:r>
        <w:rPr>
          <w:color w:val="auto"/>
          <w:sz w:val="24"/>
          <w:szCs w:val="24"/>
          <w:lang w:val="en-US"/>
        </w:rPr>
        <w:lastRenderedPageBreak/>
        <w:t>3.2.6</w:t>
      </w:r>
      <w:r w:rsidR="00AA496B" w:rsidRPr="002A063A">
        <w:rPr>
          <w:color w:val="auto"/>
          <w:sz w:val="24"/>
          <w:szCs w:val="24"/>
          <w:lang w:val="en-US"/>
        </w:rPr>
        <w:t xml:space="preserve"> Color detection</w:t>
      </w:r>
      <w:bookmarkEnd w:id="22"/>
      <w:r w:rsidR="00AA496B"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photopigments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Color is primarily processed in the blobs of V1, in the thin stripes of V2, in the human V4 complex, and in regions anterior to it</w:t>
      </w:r>
      <w:bookmarkStart w:id="23" w:name="m_4099952373375245207_bbib4"/>
      <w:bookmarkStart w:id="24"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3"/>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isoluminant edges </w:t>
      </w:r>
      <w:bookmarkEnd w:id="24"/>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r w:rsidRPr="002A063A">
        <w:rPr>
          <w:sz w:val="24"/>
          <w:szCs w:val="24"/>
          <w:lang w:val="en-US"/>
        </w:rPr>
        <w:t>Achromatopsia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centre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r w:rsidRPr="002A063A">
        <w:rPr>
          <w:sz w:val="24"/>
          <w:szCs w:val="24"/>
          <w:lang w:val="en-US"/>
        </w:rPr>
        <w:t>A</w:t>
      </w:r>
      <w:r w:rsidR="00483760" w:rsidRPr="002A063A">
        <w:rPr>
          <w:sz w:val="24"/>
          <w:szCs w:val="24"/>
          <w:lang w:val="en-US"/>
        </w:rPr>
        <w:t>chromatopsia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red Mondrian pattern was alternated at a rate of 1 Hz with a blank background of the same mean luminance and mean hue. Prior to scanning the subjects set is</w:t>
      </w:r>
      <w:r w:rsidR="000F30FF">
        <w:rPr>
          <w:sz w:val="24"/>
          <w:szCs w:val="24"/>
          <w:lang w:val="en-US"/>
        </w:rPr>
        <w:t>oluminance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29B7B454" w14:textId="14195EDC" w:rsidR="00D63A62" w:rsidRPr="002A063A" w:rsidRDefault="00D10D38" w:rsidP="00193100">
      <w:pPr>
        <w:pStyle w:val="Ttulo2"/>
        <w:rPr>
          <w:b/>
          <w:sz w:val="24"/>
          <w:szCs w:val="24"/>
          <w:lang w:val="en-US"/>
        </w:rPr>
      </w:pPr>
      <w:bookmarkStart w:id="25" w:name="_Toc25716740"/>
      <w:r w:rsidRPr="002A063A">
        <w:rPr>
          <w:b/>
          <w:sz w:val="24"/>
          <w:szCs w:val="24"/>
          <w:lang w:val="en-US"/>
        </w:rPr>
        <w:t>3.3 Therapy</w:t>
      </w:r>
      <w:r w:rsidR="00F779B5" w:rsidRPr="002A063A">
        <w:rPr>
          <w:b/>
          <w:sz w:val="24"/>
          <w:szCs w:val="24"/>
          <w:lang w:val="en-US"/>
        </w:rPr>
        <w:t xml:space="preserve"> and neuroplasticity</w:t>
      </w:r>
      <w:bookmarkEnd w:id="25"/>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w:t>
      </w:r>
      <w:r w:rsidRPr="002A063A">
        <w:rPr>
          <w:sz w:val="24"/>
          <w:szCs w:val="24"/>
          <w:lang w:val="en-US"/>
        </w:rPr>
        <w:lastRenderedPageBreak/>
        <w:t xml:space="preserve">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r w:rsidRPr="002A063A">
        <w:rPr>
          <w:rFonts w:eastAsia="Helvetica Neue"/>
          <w:sz w:val="24"/>
          <w:szCs w:val="24"/>
          <w:highlight w:val="white"/>
          <w:lang w:val="en-US"/>
        </w:rPr>
        <w:t>Neurovisual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Neurovisual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neurovisual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prosthethic devices, or aim at improving the adaptation of the environment to the patient's impairment (substitution). Nevertheless, there are approaches for direct retraining of an impaired function (restitution)—that is, perimetric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6"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neurovisual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6"/>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r w:rsidRPr="00B004DC">
        <w:rPr>
          <w:sz w:val="24"/>
          <w:szCs w:val="24"/>
          <w:highlight w:val="cyan"/>
          <w:lang w:val="en-US"/>
        </w:rPr>
        <w:t>Enfermedades</w:t>
      </w:r>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7" w:name="_Toc25716741"/>
      <w:r w:rsidRPr="002A063A">
        <w:rPr>
          <w:rFonts w:eastAsia="Helvetica Neue"/>
          <w:b/>
          <w:sz w:val="24"/>
          <w:szCs w:val="24"/>
          <w:highlight w:val="white"/>
          <w:lang w:val="en-US"/>
        </w:rPr>
        <w:t>Visual electrophysiology</w:t>
      </w:r>
      <w:bookmarkEnd w:id="27"/>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8" w:name="_Toc25716742"/>
      <w:r w:rsidRPr="002A063A">
        <w:rPr>
          <w:rFonts w:eastAsia="Helvetica Neue"/>
          <w:b/>
          <w:sz w:val="24"/>
          <w:szCs w:val="24"/>
          <w:lang w:val="en-US"/>
        </w:rPr>
        <w:t>Electroencephalography (EEG)</w:t>
      </w:r>
      <w:bookmarkEnd w:id="28"/>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29"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29"/>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E02B80"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E02B80"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E02B80"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E02B80"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E02B80"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30" w:name="_Toc25716743"/>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r w:rsidR="00EA13FA" w:rsidRPr="002A063A">
        <w:rPr>
          <w:rFonts w:eastAsia="Helvetica Neue"/>
          <w:b/>
          <w:sz w:val="24"/>
          <w:szCs w:val="24"/>
          <w:highlight w:val="white"/>
          <w:lang w:val="en-US"/>
        </w:rPr>
        <w:t>qEEG</w:t>
      </w:r>
      <w:r w:rsidR="002C1242" w:rsidRPr="002A063A">
        <w:rPr>
          <w:rFonts w:eastAsia="Helvetica Neue"/>
          <w:b/>
          <w:sz w:val="24"/>
          <w:szCs w:val="24"/>
          <w:highlight w:val="white"/>
          <w:lang w:val="en-US"/>
        </w:rPr>
        <w:t>)</w:t>
      </w:r>
      <w:bookmarkEnd w:id="30"/>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r w:rsidRPr="002A063A">
        <w:rPr>
          <w:sz w:val="24"/>
          <w:szCs w:val="24"/>
          <w:lang w:val="en-US"/>
        </w:rPr>
        <w:t>qEEG</w:t>
      </w:r>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r w:rsidRPr="002A063A">
        <w:rPr>
          <w:sz w:val="24"/>
          <w:szCs w:val="24"/>
          <w:lang w:val="en-US"/>
        </w:rPr>
        <w:t>qEEG</w:t>
      </w:r>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r w:rsidRPr="002A063A">
        <w:rPr>
          <w:sz w:val="24"/>
          <w:szCs w:val="24"/>
          <w:lang w:val="en-US"/>
        </w:rPr>
        <w:t>qEEG</w:t>
      </w:r>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1" w:name="_Toc25716744"/>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1"/>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2" w:name="_Ref12392680"/>
      <w:bookmarkStart w:id="33"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2"/>
      <w:r w:rsidRPr="00A9712A">
        <w:rPr>
          <w:lang w:val="en-US"/>
        </w:rPr>
        <w:t>. The SSVEP elicited by the 7-Hz stimulation shows characteristic frequency components with peaks at the fundamental and harmonic frequencies at the O2 electrode [44].</w:t>
      </w:r>
      <w:bookmarkEnd w:id="33"/>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to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4"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4"/>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sVEP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w:t>
      </w:r>
      <w:r w:rsidR="001D1BA3">
        <w:rPr>
          <w:rFonts w:eastAsia="Helvetica Neue"/>
          <w:sz w:val="24"/>
          <w:szCs w:val="24"/>
          <w:lang w:val="en-US"/>
        </w:rPr>
        <w:lastRenderedPageBreak/>
        <w:t xml:space="preserve">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 xml:space="preserve">c/deg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5"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5"/>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6"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6"/>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7" w:name="_Toc25716745"/>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7"/>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w:lastRenderedPageBreak/>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A0058B"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The PSD estimation using the DFT is known as the periodogram,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periodogram will converge to the true PSD, but unfortunately, the variance does not decrease to zero. Therefore, the periodogram is a biased estimator. To reduce the variance of the periodogram, ensemble averaging is used. The resultant power spectrum is called the average periodogram. One of the most popular methods for computing the average periodogram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Stathopoulou and Lubar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8" w:name="_Toc25716746"/>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8"/>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are very close together. In other </w:t>
      </w:r>
      <w:r w:rsidRPr="002A063A">
        <w:rPr>
          <w:rFonts w:eastAsia="Helvetica Neue"/>
          <w:sz w:val="24"/>
          <w:szCs w:val="24"/>
          <w:lang w:val="en-US"/>
        </w:rPr>
        <w:lastRenderedPageBreak/>
        <w:t>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39"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39"/>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A0058B"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A0058B"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w:t>
      </w:r>
      <w:r w:rsidRPr="002A063A">
        <w:rPr>
          <w:rFonts w:eastAsia="Helvetica Neue"/>
          <w:sz w:val="24"/>
          <w:szCs w:val="24"/>
          <w:lang w:val="en-US"/>
        </w:rPr>
        <w:lastRenderedPageBreak/>
        <w:t xml:space="preserve">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compared spectral and complexity characteristics of the EEG in a unique case of subcortical infarct to those seen in healthy controls.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They concluded that the subcortical infarct caused ipsilaterally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40" w:name="_Toc25716747"/>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40"/>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r w:rsidR="00863BC7" w:rsidRPr="002A063A">
        <w:rPr>
          <w:rFonts w:eastAsia="Helvetica Neue"/>
          <w:sz w:val="24"/>
          <w:szCs w:val="24"/>
          <w:lang w:val="en-US"/>
        </w:rPr>
        <w:t>epresents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A0058B"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4532BBE1" w:rsidR="00587A29" w:rsidRPr="001D7D07" w:rsidRDefault="00A0058B"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465E77E3" w14:textId="312A0E71" w:rsidR="001D7D07" w:rsidRDefault="001D7D07" w:rsidP="00193100">
      <w:pPr>
        <w:jc w:val="both"/>
        <w:rPr>
          <w:rFonts w:eastAsia="Helvetica Neue"/>
          <w:sz w:val="24"/>
          <w:szCs w:val="24"/>
          <w:lang w:val="en-US"/>
        </w:rPr>
      </w:pPr>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1" w:name="_Toc25716748"/>
      <w:r w:rsidRPr="007B1289">
        <w:rPr>
          <w:rFonts w:eastAsia="Helvetica Neue"/>
          <w:b/>
          <w:sz w:val="24"/>
          <w:szCs w:val="24"/>
          <w:highlight w:val="cyan"/>
          <w:lang w:val="en-US"/>
        </w:rPr>
        <w:t>Data processing</w:t>
      </w:r>
      <w:bookmarkEnd w:id="41"/>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2" w:name="_Toc25716749"/>
      <w:r w:rsidR="00057276" w:rsidRPr="007B1289">
        <w:rPr>
          <w:rFonts w:eastAsia="Helvetica Neue"/>
          <w:b/>
          <w:sz w:val="24"/>
          <w:szCs w:val="24"/>
          <w:highlight w:val="cyan"/>
          <w:lang w:val="en-US"/>
        </w:rPr>
        <w:t>Reduction of dimensionality</w:t>
      </w:r>
      <w:bookmarkEnd w:id="42"/>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A0058B"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lastRenderedPageBreak/>
        <w:t xml:space="preserve"> </w:t>
      </w:r>
      <w:bookmarkStart w:id="43" w:name="_Toc25716750"/>
      <w:r w:rsidR="00057276" w:rsidRPr="007B1289">
        <w:rPr>
          <w:rFonts w:eastAsia="Helvetica Neue"/>
          <w:b/>
          <w:sz w:val="24"/>
          <w:szCs w:val="24"/>
          <w:highlight w:val="cyan"/>
          <w:lang w:val="en-US"/>
        </w:rPr>
        <w:t>Repeated measure</w:t>
      </w:r>
      <w:bookmarkEnd w:id="43"/>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4" w:name="_Toc25716751"/>
      <w:r w:rsidR="00677521" w:rsidRPr="007B1289">
        <w:rPr>
          <w:rFonts w:eastAsia="Helvetica Neue"/>
          <w:b/>
          <w:sz w:val="24"/>
          <w:szCs w:val="24"/>
          <w:highlight w:val="cyan"/>
          <w:lang w:val="en-US"/>
        </w:rPr>
        <w:t>Classification algorithms</w:t>
      </w:r>
      <w:bookmarkEnd w:id="44"/>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5" w:name="_Toc25716752"/>
      <w:r w:rsidRPr="002A063A">
        <w:rPr>
          <w:rFonts w:eastAsia="Helvetica Neue"/>
          <w:b/>
          <w:sz w:val="24"/>
          <w:szCs w:val="24"/>
          <w:highlight w:val="white"/>
          <w:lang w:val="en-US"/>
        </w:rPr>
        <w:t>Methodology</w:t>
      </w:r>
      <w:bookmarkEnd w:id="45"/>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6" w:name="_Toc25716753"/>
      <w:r w:rsidRPr="002A063A">
        <w:rPr>
          <w:rFonts w:eastAsia="Helvetica Neue"/>
          <w:b/>
          <w:sz w:val="24"/>
          <w:szCs w:val="24"/>
          <w:lang w:val="en-US"/>
        </w:rPr>
        <w:t>Subjects</w:t>
      </w:r>
      <w:bookmarkEnd w:id="46"/>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7" w:name="_Toc25716754"/>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7"/>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8" w:name="_Ref12392719"/>
      <w:bookmarkStart w:id="49"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8"/>
      <w:r w:rsidRPr="00A9712A">
        <w:rPr>
          <w:lang w:val="en-US"/>
        </w:rPr>
        <w:t>. Condition</w:t>
      </w:r>
      <w:r w:rsidR="00757AB3" w:rsidRPr="00A9712A">
        <w:rPr>
          <w:lang w:val="en-US"/>
        </w:rPr>
        <w:t>s</w:t>
      </w:r>
      <w:r w:rsidRPr="00A9712A">
        <w:rPr>
          <w:lang w:val="en-US"/>
        </w:rPr>
        <w:t xml:space="preserve"> for the room</w:t>
      </w:r>
      <w:bookmarkEnd w:id="49"/>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Stimulus was design in python, openDesigner and psychopy and performed in a screen SyncMaster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0" w:name="_Toc25716755"/>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50"/>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An open source BCI headset and data acquisition board OpenBCI were used to acquire EEG signals from the surface of the scalp. The sampling rate was 250 Hz. According to the International 10–10 system, sensors were placed on the scalp at locations FCz,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1" w:name="_Ref12392752"/>
      <w:bookmarkStart w:id="52"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1"/>
      <w:r w:rsidRPr="00A9712A">
        <w:rPr>
          <w:lang w:val="en-US"/>
        </w:rPr>
        <w:t>. Electrode Placement</w:t>
      </w:r>
      <w:bookmarkEnd w:id="52"/>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lastRenderedPageBreak/>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The OpenBCI Cyton Board is an Arduino-compatible, 8-channel neural interface with a 32-bit processor. At its core, the OpenBCI Cyton Board implements the PIC32MX250F128B microcontroller, giving it lots of local memory and fast processing speeds. The board comes pre-flashed with the chipKIT™ bootloader, and the latest OpenBCI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3" w:name="_Toc25716756"/>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3"/>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acquired from O</w:t>
      </w:r>
      <w:r w:rsidR="00F27512" w:rsidRPr="002A063A">
        <w:rPr>
          <w:rFonts w:eastAsia="Helvetica Neue"/>
          <w:sz w:val="24"/>
          <w:szCs w:val="24"/>
          <w:lang w:val="en-US"/>
        </w:rPr>
        <w:t xml:space="preserve">penBCI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4" w:name="_Ref12392822"/>
      <w:bookmarkStart w:id="55" w:name="_Toc2237123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4"/>
      <w:r w:rsidRPr="00A9712A">
        <w:rPr>
          <w:lang w:val="en-US"/>
        </w:rPr>
        <w:t>. Diagram for data processing</w:t>
      </w:r>
      <w:bookmarkEnd w:id="55"/>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47EF5081" w:rsidR="00A0058B" w:rsidRPr="00283548" w:rsidRDefault="00A0058B"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47EF5081" w:rsidR="00A0058B" w:rsidRPr="00283548" w:rsidRDefault="00A0058B"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373F1425" w:rsidR="00A0058B" w:rsidRPr="00283548" w:rsidRDefault="00A0058B" w:rsidP="003F427E">
                            <w:pPr>
                              <w:jc w:val="both"/>
                              <w:rPr>
                                <w:lang w:val="en-US"/>
                              </w:rPr>
                            </w:pPr>
                            <w:r>
                              <w:rPr>
                                <w:lang w:val="en-US"/>
                              </w:rPr>
                              <w:t>5. 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373F1425" w:rsidR="00A0058B" w:rsidRPr="00283548" w:rsidRDefault="00A0058B" w:rsidP="003F427E">
                      <w:pPr>
                        <w:jc w:val="both"/>
                        <w:rPr>
                          <w:lang w:val="en-US"/>
                        </w:rPr>
                      </w:pPr>
                      <w:r>
                        <w:rPr>
                          <w:lang w:val="en-US"/>
                        </w:rPr>
                        <w:t>5. 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83FBCF8" w:rsidR="00A0058B" w:rsidRPr="00283548" w:rsidRDefault="00A0058B"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outlier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83FBCF8" w:rsidR="00A0058B" w:rsidRPr="00283548" w:rsidRDefault="00A0058B"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outlier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628028EA" w:rsidR="00A0058B" w:rsidRPr="00B508A7" w:rsidRDefault="00A0058B"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628028EA" w:rsidR="00A0058B" w:rsidRPr="00B508A7" w:rsidRDefault="00A0058B"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5019CDE5" w:rsidR="00A0058B" w:rsidRPr="00B508A7" w:rsidRDefault="00A0058B"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5019CDE5" w:rsidR="00A0058B" w:rsidRPr="00B508A7" w:rsidRDefault="00A0058B"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2662237D" w:rsidR="00A0058B" w:rsidRPr="00B508A7" w:rsidRDefault="00A0058B"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2662237D" w:rsidR="00A0058B" w:rsidRPr="00B508A7" w:rsidRDefault="00A0058B"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13F165B1" w14:textId="77777777" w:rsidR="00F84FC4" w:rsidRDefault="00F84FC4" w:rsidP="00193100">
      <w:pPr>
        <w:autoSpaceDE w:val="0"/>
        <w:autoSpaceDN w:val="0"/>
        <w:adjustRightInd w:val="0"/>
        <w:jc w:val="both"/>
        <w:rPr>
          <w:rFonts w:eastAsia="Helvetica Neue"/>
          <w:sz w:val="24"/>
          <w:szCs w:val="24"/>
          <w:lang w:val="en-US"/>
        </w:rPr>
      </w:pPr>
    </w:p>
    <w:p w14:paraId="4B5559FB" w14:textId="0B3236CA" w:rsidR="0003450E" w:rsidRPr="0099544E" w:rsidRDefault="007F4507" w:rsidP="00F84FC4">
      <w:pPr>
        <w:autoSpaceDE w:val="0"/>
        <w:autoSpaceDN w:val="0"/>
        <w:adjustRightInd w:val="0"/>
        <w:jc w:val="both"/>
        <w:rPr>
          <w:rFonts w:eastAsia="Helvetica Neue"/>
          <w:sz w:val="24"/>
          <w:szCs w:val="24"/>
          <w:lang w:val="en-US"/>
        </w:rPr>
      </w:pPr>
      <w:r>
        <w:rPr>
          <w:rFonts w:eastAsia="Helvetica Neue"/>
          <w:sz w:val="24"/>
          <w:szCs w:val="24"/>
          <w:lang w:val="en-US"/>
        </w:rPr>
        <w:lastRenderedPageBreak/>
        <w:t>In s</w:t>
      </w:r>
      <w:r w:rsidRPr="007F4507">
        <w:rPr>
          <w:rFonts w:eastAsia="Helvetica Neue"/>
          <w:sz w:val="24"/>
          <w:szCs w:val="24"/>
          <w:lang w:val="en-US"/>
        </w:rPr>
        <w:t>tep 3</w:t>
      </w:r>
      <w:r>
        <w:rPr>
          <w:rFonts w:eastAsia="Helvetica Neue"/>
          <w:sz w:val="24"/>
          <w:szCs w:val="24"/>
          <w:lang w:val="en-US"/>
        </w:rPr>
        <w:t xml:space="preserve">, different features were extracted. </w:t>
      </w:r>
      <w:r w:rsidR="00F84FC4">
        <w:rPr>
          <w:rFonts w:eastAsia="Helvetica Neue"/>
          <w:sz w:val="24"/>
          <w:szCs w:val="24"/>
          <w:lang w:val="en-US"/>
        </w:rPr>
        <w:t xml:space="preserve">Initially, the relation between electrodes was selected using a spatial filter </w:t>
      </w:r>
      <w:r w:rsidR="0003450E">
        <w:rPr>
          <w:rFonts w:eastAsia="Helvetica Neue"/>
          <w:sz w:val="24"/>
          <w:szCs w:val="24"/>
          <w:lang w:val="en-US"/>
        </w:rPr>
        <w:t xml:space="preserve">based in </w:t>
      </w:r>
      <w:r w:rsidR="0003450E" w:rsidRPr="00F84FC4">
        <w:rPr>
          <w:rFonts w:eastAsia="Helvetica Neue"/>
          <w:sz w:val="24"/>
          <w:szCs w:val="24"/>
          <w:lang w:val="en-US"/>
        </w:rPr>
        <w:t>Independent Component Analysis (ICA)</w:t>
      </w:r>
      <w:r w:rsidR="0003450E">
        <w:rPr>
          <w:rFonts w:eastAsia="Helvetica Neue"/>
          <w:sz w:val="24"/>
          <w:szCs w:val="24"/>
          <w:lang w:val="en-US"/>
        </w:rPr>
        <w:t xml:space="preserve"> in order to use a </w:t>
      </w:r>
      <w:r w:rsidR="0003450E" w:rsidRPr="00F84FC4">
        <w:rPr>
          <w:rFonts w:eastAsia="Helvetica Neue"/>
          <w:sz w:val="24"/>
          <w:szCs w:val="24"/>
          <w:lang w:val="en-US"/>
        </w:rPr>
        <w:t xml:space="preserve">decomposes multichannel EEG </w:t>
      </w:r>
      <w:r w:rsidR="0003450E">
        <w:rPr>
          <w:rFonts w:eastAsia="Helvetica Neue"/>
          <w:sz w:val="24"/>
          <w:szCs w:val="24"/>
          <w:lang w:val="en-US"/>
        </w:rPr>
        <w:t>with</w:t>
      </w:r>
      <w:r w:rsidR="0003450E" w:rsidRPr="00F84FC4">
        <w:rPr>
          <w:rFonts w:eastAsia="Helvetica Neue"/>
          <w:sz w:val="24"/>
          <w:szCs w:val="24"/>
          <w:lang w:val="en-US"/>
        </w:rPr>
        <w:t xml:space="preserve"> a maximally independent</w:t>
      </w:r>
      <w:r w:rsidR="0003450E">
        <w:rPr>
          <w:rFonts w:eastAsia="Helvetica Neue"/>
          <w:sz w:val="24"/>
          <w:szCs w:val="24"/>
          <w:lang w:val="en-US"/>
        </w:rPr>
        <w:t xml:space="preserve">. </w:t>
      </w:r>
      <w:r w:rsidR="006A0765">
        <w:rPr>
          <w:rFonts w:eastAsia="Helvetica Neue"/>
          <w:sz w:val="24"/>
          <w:szCs w:val="24"/>
          <w:lang w:val="en-US"/>
        </w:rPr>
        <w:t>T</w:t>
      </w:r>
      <w:r w:rsidR="006A0765" w:rsidRPr="006A0765">
        <w:rPr>
          <w:rFonts w:eastAsia="Helvetica Neue"/>
          <w:sz w:val="24"/>
          <w:szCs w:val="24"/>
          <w:lang w:val="en-US"/>
        </w:rPr>
        <w:t>his filter is important because it is obtained taking into account the neurophysiological behavior for visual stimuli</w:t>
      </w:r>
      <w:r w:rsidR="006A0765">
        <w:rPr>
          <w:rFonts w:eastAsia="Helvetica Neue"/>
          <w:sz w:val="24"/>
          <w:szCs w:val="24"/>
          <w:lang w:val="en-US"/>
        </w:rPr>
        <w:t xml:space="preserve">. </w:t>
      </w:r>
      <w:r w:rsidR="0099544E" w:rsidRPr="0099544E">
        <w:rPr>
          <w:rFonts w:eastAsia="Helvetica Neue"/>
          <w:sz w:val="24"/>
          <w:szCs w:val="24"/>
          <w:lang w:val="en-US"/>
        </w:rPr>
        <w:t xml:space="preserve">The </w:t>
      </w:r>
      <w:r w:rsidR="0099544E" w:rsidRPr="00135EB6">
        <w:rPr>
          <w:rFonts w:eastAsia="Helvetica Neue"/>
          <w:sz w:val="24"/>
          <w:szCs w:val="24"/>
          <w:lang w:val="en-US"/>
        </w:rPr>
        <w:t>configuration</w:t>
      </w:r>
      <w:r w:rsidR="006A0765" w:rsidRPr="0099544E">
        <w:rPr>
          <w:rFonts w:eastAsia="Helvetica Neue"/>
          <w:sz w:val="24"/>
          <w:szCs w:val="24"/>
          <w:lang w:val="en-US"/>
        </w:rPr>
        <w:t xml:space="preserve">s used were: Oz-FCz, O1+O2-FCz, PO3+PO4+PO7+PO8-FCz, PO3+PO7-FCz, PO4+PO8-FCz. </w:t>
      </w:r>
    </w:p>
    <w:p w14:paraId="704E42D5" w14:textId="51F999E5" w:rsidR="0003450E" w:rsidRPr="0099544E" w:rsidRDefault="0003450E" w:rsidP="00193100">
      <w:pPr>
        <w:autoSpaceDE w:val="0"/>
        <w:autoSpaceDN w:val="0"/>
        <w:adjustRightInd w:val="0"/>
        <w:jc w:val="both"/>
        <w:rPr>
          <w:rFonts w:eastAsia="Helvetica Neue"/>
          <w:sz w:val="24"/>
          <w:szCs w:val="24"/>
          <w:lang w:val="en-US"/>
        </w:rPr>
      </w:pPr>
    </w:p>
    <w:p w14:paraId="02A36E1B" w14:textId="47EBAD9A" w:rsidR="003E526F" w:rsidRDefault="005630CA" w:rsidP="00193100">
      <w:pPr>
        <w:autoSpaceDE w:val="0"/>
        <w:autoSpaceDN w:val="0"/>
        <w:adjustRightInd w:val="0"/>
        <w:jc w:val="both"/>
        <w:rPr>
          <w:rFonts w:eastAsia="Helvetica Neue"/>
          <w:sz w:val="24"/>
          <w:szCs w:val="24"/>
          <w:lang w:val="en-US"/>
        </w:rPr>
      </w:pPr>
      <w:r>
        <w:rPr>
          <w:rFonts w:eastAsia="Helvetica Neue"/>
          <w:sz w:val="24"/>
          <w:szCs w:val="24"/>
          <w:lang w:val="en-US"/>
        </w:rPr>
        <w:t>F</w:t>
      </w:r>
      <w:r w:rsidRPr="005630CA">
        <w:rPr>
          <w:rFonts w:eastAsia="Helvetica Neue"/>
          <w:sz w:val="24"/>
          <w:szCs w:val="24"/>
          <w:lang w:val="en-US"/>
        </w:rPr>
        <w:t>or each configuration the following characteristics were obtained</w:t>
      </w:r>
      <w:r w:rsidR="00135EB6">
        <w:rPr>
          <w:rFonts w:eastAsia="Helvetica Neue"/>
          <w:sz w:val="24"/>
          <w:szCs w:val="24"/>
          <w:lang w:val="en-US"/>
        </w:rPr>
        <w:t>:</w:t>
      </w:r>
      <w:r w:rsidR="007F4507">
        <w:rPr>
          <w:rFonts w:eastAsia="Helvetica Neue"/>
          <w:sz w:val="24"/>
          <w:szCs w:val="24"/>
          <w:lang w:val="en-US"/>
        </w:rPr>
        <w:t xml:space="preserve"> </w:t>
      </w:r>
    </w:p>
    <w:p w14:paraId="49ED5316" w14:textId="77777777" w:rsidR="00F84FC4" w:rsidRPr="007F4507" w:rsidRDefault="00F84FC4" w:rsidP="00193100">
      <w:pPr>
        <w:autoSpaceDE w:val="0"/>
        <w:autoSpaceDN w:val="0"/>
        <w:adjustRightInd w:val="0"/>
        <w:jc w:val="both"/>
        <w:rPr>
          <w:rFonts w:eastAsia="Helvetica Neue"/>
          <w:sz w:val="24"/>
          <w:szCs w:val="24"/>
          <w:lang w:val="en-US"/>
        </w:rPr>
      </w:pPr>
    </w:p>
    <w:p w14:paraId="68E84184" w14:textId="12AB28D1" w:rsidR="002D78B2" w:rsidRDefault="0028640E" w:rsidP="006F08E2">
      <w:pPr>
        <w:pStyle w:val="Prrafodelista"/>
        <w:numPr>
          <w:ilvl w:val="0"/>
          <w:numId w:val="16"/>
        </w:numPr>
        <w:autoSpaceDE w:val="0"/>
        <w:autoSpaceDN w:val="0"/>
        <w:adjustRightInd w:val="0"/>
        <w:jc w:val="both"/>
        <w:rPr>
          <w:rFonts w:eastAsia="Helvetica Neue"/>
          <w:sz w:val="24"/>
          <w:szCs w:val="24"/>
          <w:lang w:val="en-US"/>
        </w:rPr>
      </w:pPr>
      <w:r w:rsidRPr="0099544E">
        <w:rPr>
          <w:rFonts w:eastAsia="Helvetica Neue"/>
          <w:sz w:val="24"/>
          <w:szCs w:val="24"/>
          <w:lang w:val="en-US"/>
        </w:rPr>
        <w:t xml:space="preserve">Frequency spectrum were calculated for each bipolar channel by Welch's power spectral density estimate method. This processing was made with a Hamming window. Relative power spectral in each frequency band was calculated for summation of the values for each band, delta (0-4), theta (4-8), alpha (8-13) and beta (13-30).  </w:t>
      </w:r>
    </w:p>
    <w:p w14:paraId="4B4994E5" w14:textId="77777777" w:rsidR="0099544E" w:rsidRPr="0099544E" w:rsidRDefault="0099544E" w:rsidP="0099544E">
      <w:pPr>
        <w:pStyle w:val="Prrafodelista"/>
        <w:autoSpaceDE w:val="0"/>
        <w:autoSpaceDN w:val="0"/>
        <w:adjustRightInd w:val="0"/>
        <w:ind w:left="360"/>
        <w:jc w:val="both"/>
        <w:rPr>
          <w:rFonts w:eastAsia="Helvetica Neue"/>
          <w:sz w:val="24"/>
          <w:szCs w:val="24"/>
          <w:lang w:val="en-US"/>
        </w:rPr>
      </w:pPr>
    </w:p>
    <w:p w14:paraId="1DA2E778" w14:textId="0B339838" w:rsidR="002D78B2" w:rsidRDefault="002D78B2" w:rsidP="00136F32">
      <w:pPr>
        <w:pStyle w:val="Prrafodelista"/>
        <w:autoSpaceDE w:val="0"/>
        <w:autoSpaceDN w:val="0"/>
        <w:adjustRightInd w:val="0"/>
        <w:ind w:left="360"/>
        <w:jc w:val="both"/>
        <w:rPr>
          <w:rFonts w:eastAsia="Helvetica Neue"/>
          <w:sz w:val="24"/>
          <w:szCs w:val="24"/>
          <w:lang w:val="en-US"/>
        </w:rPr>
      </w:pPr>
      <w:r>
        <w:rPr>
          <w:rFonts w:eastAsia="Helvetica Neue"/>
          <w:sz w:val="24"/>
          <w:szCs w:val="24"/>
          <w:lang w:val="en-US"/>
        </w:rPr>
        <w:t xml:space="preserve">Function signal.welch was used from </w:t>
      </w:r>
      <w:r w:rsidRPr="002D78B2">
        <w:rPr>
          <w:rFonts w:eastAsia="Helvetica Neue"/>
          <w:sz w:val="24"/>
          <w:szCs w:val="24"/>
          <w:lang w:val="en-US"/>
        </w:rPr>
        <w:t>scipy</w:t>
      </w:r>
      <w:r>
        <w:rPr>
          <w:rFonts w:eastAsia="Helvetica Neue"/>
          <w:sz w:val="24"/>
          <w:szCs w:val="24"/>
          <w:lang w:val="en-US"/>
        </w:rPr>
        <w:t xml:space="preserve"> library, the parameters set were</w:t>
      </w:r>
      <w:r w:rsidR="00136F32">
        <w:rPr>
          <w:rFonts w:eastAsia="Helvetica Neue"/>
          <w:sz w:val="24"/>
          <w:szCs w:val="24"/>
          <w:lang w:val="en-US"/>
        </w:rPr>
        <w:t xml:space="preserve"> (data_filter is the main signal)</w:t>
      </w:r>
      <w:r>
        <w:rPr>
          <w:rFonts w:eastAsia="Helvetica Neue"/>
          <w:sz w:val="24"/>
          <w:szCs w:val="24"/>
          <w:lang w:val="en-US"/>
        </w:rPr>
        <w:t xml:space="preserve">: </w:t>
      </w:r>
    </w:p>
    <w:p w14:paraId="30ADF95E" w14:textId="77777777" w:rsidR="00136F32" w:rsidRPr="00136F32" w:rsidRDefault="00136F32" w:rsidP="00136F32">
      <w:pPr>
        <w:pStyle w:val="Prrafodelista"/>
        <w:autoSpaceDE w:val="0"/>
        <w:autoSpaceDN w:val="0"/>
        <w:adjustRightInd w:val="0"/>
        <w:ind w:left="360"/>
        <w:jc w:val="both"/>
        <w:rPr>
          <w:rFonts w:eastAsia="Helvetica Neue"/>
          <w:sz w:val="24"/>
          <w:szCs w:val="24"/>
          <w:lang w:val="en-US"/>
        </w:rPr>
      </w:pPr>
    </w:p>
    <w:p w14:paraId="00117C12" w14:textId="59B2AAE0" w:rsidR="00136F32" w:rsidRDefault="002D78B2" w:rsidP="00136F32">
      <w:pPr>
        <w:autoSpaceDE w:val="0"/>
        <w:autoSpaceDN w:val="0"/>
        <w:adjustRightInd w:val="0"/>
        <w:jc w:val="center"/>
        <w:rPr>
          <w:rFonts w:eastAsia="Helvetica Neue"/>
          <w:sz w:val="24"/>
          <w:szCs w:val="24"/>
          <w:lang w:val="en-US"/>
        </w:rPr>
      </w:pPr>
      <w:r>
        <w:rPr>
          <w:rFonts w:eastAsia="Helvetica Neue"/>
          <w:noProof/>
          <w:sz w:val="24"/>
          <w:szCs w:val="24"/>
        </w:rPr>
        <w:drawing>
          <wp:inline distT="0" distB="0" distL="0" distR="0" wp14:anchorId="7C986E22" wp14:editId="6371DE80">
            <wp:extent cx="5236759" cy="621792"/>
            <wp:effectExtent l="0" t="0" r="254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714" cy="631523"/>
                    </a:xfrm>
                    <a:prstGeom prst="rect">
                      <a:avLst/>
                    </a:prstGeom>
                    <a:noFill/>
                    <a:ln>
                      <a:noFill/>
                    </a:ln>
                  </pic:spPr>
                </pic:pic>
              </a:graphicData>
            </a:graphic>
          </wp:inline>
        </w:drawing>
      </w:r>
    </w:p>
    <w:p w14:paraId="365244AB" w14:textId="77777777" w:rsidR="00136F32" w:rsidRDefault="00136F32" w:rsidP="00136F32">
      <w:pPr>
        <w:autoSpaceDE w:val="0"/>
        <w:autoSpaceDN w:val="0"/>
        <w:adjustRightInd w:val="0"/>
        <w:jc w:val="center"/>
        <w:rPr>
          <w:rFonts w:eastAsia="Helvetica Neue"/>
          <w:sz w:val="24"/>
          <w:szCs w:val="24"/>
          <w:lang w:val="en-US"/>
        </w:rPr>
      </w:pPr>
    </w:p>
    <w:p w14:paraId="35602C3C" w14:textId="3EAF17DD" w:rsidR="00136F32" w:rsidRDefault="00CA2BDA" w:rsidP="00136F32">
      <w:pPr>
        <w:pStyle w:val="Prrafodelista"/>
        <w:numPr>
          <w:ilvl w:val="0"/>
          <w:numId w:val="16"/>
        </w:numPr>
        <w:autoSpaceDE w:val="0"/>
        <w:autoSpaceDN w:val="0"/>
        <w:adjustRightInd w:val="0"/>
        <w:jc w:val="both"/>
        <w:rPr>
          <w:rFonts w:eastAsia="Helvetica Neue"/>
          <w:sz w:val="24"/>
          <w:szCs w:val="24"/>
          <w:lang w:val="en-US"/>
        </w:rPr>
      </w:pPr>
      <w:r w:rsidRPr="002A063A">
        <w:rPr>
          <w:sz w:val="24"/>
          <w:szCs w:val="24"/>
          <w:lang w:val="en-US"/>
        </w:rPr>
        <w:t>Synchronization likelihood</w:t>
      </w:r>
      <w:r>
        <w:rPr>
          <w:rFonts w:eastAsia="Helvetica Neue"/>
          <w:sz w:val="24"/>
          <w:szCs w:val="24"/>
          <w:lang w:val="en-US"/>
        </w:rPr>
        <w:t xml:space="preserve"> </w:t>
      </w:r>
      <w:r w:rsidR="00C8106E">
        <w:rPr>
          <w:rFonts w:eastAsia="Helvetica Neue"/>
          <w:sz w:val="24"/>
          <w:szCs w:val="24"/>
          <w:lang w:val="en-US"/>
        </w:rPr>
        <w:t>(</w:t>
      </w:r>
      <w:hyperlink r:id="rId32" w:history="1">
        <w:r w:rsidR="00C8106E" w:rsidRPr="00C8106E">
          <w:rPr>
            <w:rStyle w:val="Hipervnculo"/>
            <w:lang w:val="en-US"/>
          </w:rPr>
          <w:t>https://github.com/danni9310/Thesis_processing/blob/master/Signal%20processing%20-%20First%20part/rutina_SL.py</w:t>
        </w:r>
      </w:hyperlink>
      <w:r w:rsidR="00C8106E">
        <w:rPr>
          <w:rFonts w:eastAsia="Helvetica Neue"/>
          <w:sz w:val="24"/>
          <w:szCs w:val="24"/>
          <w:lang w:val="en-US"/>
        </w:rPr>
        <w:t>)</w:t>
      </w:r>
    </w:p>
    <w:p w14:paraId="06127002" w14:textId="42B9F9B2" w:rsidR="00136F32" w:rsidRDefault="00136F32" w:rsidP="00136F32">
      <w:pPr>
        <w:autoSpaceDE w:val="0"/>
        <w:autoSpaceDN w:val="0"/>
        <w:adjustRightInd w:val="0"/>
        <w:jc w:val="both"/>
        <w:rPr>
          <w:rFonts w:eastAsia="Helvetica Neue"/>
          <w:sz w:val="24"/>
          <w:szCs w:val="24"/>
          <w:lang w:val="en-US"/>
        </w:rPr>
      </w:pPr>
    </w:p>
    <w:p w14:paraId="73ACF282" w14:textId="4CE0650E" w:rsidR="00136F32" w:rsidRDefault="00136F32" w:rsidP="00136F32">
      <w:pPr>
        <w:autoSpaceDE w:val="0"/>
        <w:autoSpaceDN w:val="0"/>
        <w:adjustRightInd w:val="0"/>
        <w:jc w:val="both"/>
        <w:rPr>
          <w:rFonts w:eastAsia="Helvetica Neue"/>
          <w:sz w:val="24"/>
          <w:szCs w:val="24"/>
          <w:lang w:val="en-US"/>
        </w:rPr>
      </w:pPr>
    </w:p>
    <w:p w14:paraId="57919F6E" w14:textId="794A5F83" w:rsidR="00136F32" w:rsidRDefault="00136F32" w:rsidP="00136F32">
      <w:pPr>
        <w:autoSpaceDE w:val="0"/>
        <w:autoSpaceDN w:val="0"/>
        <w:adjustRightInd w:val="0"/>
        <w:jc w:val="center"/>
        <w:rPr>
          <w:rFonts w:eastAsia="Helvetica Neue"/>
          <w:sz w:val="24"/>
          <w:szCs w:val="24"/>
          <w:lang w:val="en-US"/>
        </w:rPr>
      </w:pPr>
      <w:r>
        <w:rPr>
          <w:noProof/>
        </w:rPr>
        <w:drawing>
          <wp:inline distT="0" distB="0" distL="0" distR="0" wp14:anchorId="43FB2AE0" wp14:editId="7EFE7DF6">
            <wp:extent cx="4008730" cy="1141929"/>
            <wp:effectExtent l="0" t="0" r="0" b="127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6022" cy="1146855"/>
                    </a:xfrm>
                    <a:prstGeom prst="rect">
                      <a:avLst/>
                    </a:prstGeom>
                  </pic:spPr>
                </pic:pic>
              </a:graphicData>
            </a:graphic>
          </wp:inline>
        </w:drawing>
      </w:r>
    </w:p>
    <w:p w14:paraId="353F15F5" w14:textId="503A2B19" w:rsidR="00CE27BF" w:rsidRDefault="00CE27BF" w:rsidP="00CE27BF">
      <w:pPr>
        <w:autoSpaceDE w:val="0"/>
        <w:autoSpaceDN w:val="0"/>
        <w:adjustRightInd w:val="0"/>
        <w:rPr>
          <w:rFonts w:eastAsia="Helvetica Neue"/>
          <w:sz w:val="24"/>
          <w:szCs w:val="24"/>
          <w:lang w:val="en-US"/>
        </w:rPr>
      </w:pPr>
    </w:p>
    <w:p w14:paraId="629448C7" w14:textId="7C3EC00A" w:rsidR="00CE27BF" w:rsidRPr="00CE27BF" w:rsidRDefault="00CE27BF" w:rsidP="00CE27BF">
      <w:pPr>
        <w:pStyle w:val="Prrafodelista"/>
        <w:numPr>
          <w:ilvl w:val="0"/>
          <w:numId w:val="16"/>
        </w:numPr>
        <w:autoSpaceDE w:val="0"/>
        <w:autoSpaceDN w:val="0"/>
        <w:adjustRightInd w:val="0"/>
        <w:rPr>
          <w:rFonts w:eastAsia="Helvetica Neue"/>
          <w:sz w:val="24"/>
          <w:szCs w:val="24"/>
          <w:lang w:val="en-US"/>
        </w:rPr>
      </w:pPr>
      <w:r>
        <w:rPr>
          <w:rFonts w:eastAsia="Helvetica Neue"/>
          <w:sz w:val="24"/>
          <w:szCs w:val="24"/>
          <w:lang w:val="en-US"/>
        </w:rPr>
        <w:t>Active information storage</w:t>
      </w:r>
      <w:r w:rsidR="00467075">
        <w:rPr>
          <w:rFonts w:eastAsia="Helvetica Neue"/>
          <w:sz w:val="24"/>
          <w:szCs w:val="24"/>
          <w:lang w:val="en-US"/>
        </w:rPr>
        <w:t xml:space="preserve"> </w:t>
      </w:r>
      <w:r w:rsidR="0046707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"Dr.Joseph Lizier", "given" : "", "non-dropping-particle" : "", "parse-names" : false, "suffix" : "" } ], "container-title" : "https://github.com/jlizier/jidt/blob/master/course/Module8-InformationStorage/Lec8-InfoStorage.pdf", "id" : "ITEM-1", "issued" : { "date-parts" : [ [ "0" ] ] }, "title" : "Information storage", "type" : "webpage" }, "uris" : [ "http://www.mendeley.com/documents/?uuid=052557d7-18da-47ba-9860-543dfd3fa75f" ] } ], "mendeley" : { "formattedCitation" : "[97]", "plainTextFormattedCitation" : "[97]" }, "properties" : { "noteIndex" : 0 }, "schema" : "https://github.com/citation-style-language/schema/raw/master/csl-citation.json" }</w:instrText>
      </w:r>
      <w:r w:rsidR="00467075">
        <w:rPr>
          <w:rFonts w:eastAsia="Helvetica Neue"/>
          <w:sz w:val="24"/>
          <w:szCs w:val="24"/>
          <w:lang w:val="en-US"/>
        </w:rPr>
        <w:fldChar w:fldCharType="separate"/>
      </w:r>
      <w:r w:rsidR="00467075" w:rsidRPr="00467075">
        <w:rPr>
          <w:rFonts w:eastAsia="Helvetica Neue"/>
          <w:noProof/>
          <w:sz w:val="24"/>
          <w:szCs w:val="24"/>
          <w:lang w:val="en-US"/>
        </w:rPr>
        <w:t>[97]</w:t>
      </w:r>
      <w:r w:rsidR="00467075">
        <w:rPr>
          <w:rFonts w:eastAsia="Helvetica Neue"/>
          <w:sz w:val="24"/>
          <w:szCs w:val="24"/>
          <w:lang w:val="en-US"/>
        </w:rPr>
        <w:fldChar w:fldCharType="end"/>
      </w:r>
      <w:r w:rsidR="00584FE3">
        <w:rPr>
          <w:rFonts w:eastAsia="Helvetica Neue"/>
          <w:sz w:val="24"/>
          <w:szCs w:val="24"/>
          <w:lang w:val="en-US"/>
        </w:rPr>
        <w:t xml:space="preserve"> </w:t>
      </w:r>
      <w:r>
        <w:rPr>
          <w:rFonts w:eastAsia="Helvetica Neue"/>
          <w:sz w:val="24"/>
          <w:szCs w:val="24"/>
          <w:lang w:val="en-US"/>
        </w:rPr>
        <w:t xml:space="preserve">  (</w:t>
      </w:r>
      <w:hyperlink r:id="rId34" w:history="1">
        <w:r w:rsidRPr="00CE27BF">
          <w:rPr>
            <w:rStyle w:val="Hipervnculo"/>
            <w:lang w:val="en-US"/>
          </w:rPr>
          <w:t>https://github.com/jlizier/jidt/wiki/Downloads</w:t>
        </w:r>
      </w:hyperlink>
      <w:r>
        <w:rPr>
          <w:rFonts w:eastAsia="Helvetica Neue"/>
          <w:sz w:val="24"/>
          <w:szCs w:val="24"/>
          <w:lang w:val="en-US"/>
        </w:rPr>
        <w:t>)</w:t>
      </w:r>
    </w:p>
    <w:p w14:paraId="3F512BE9" w14:textId="280E6D60" w:rsidR="00135EB6" w:rsidRDefault="00135EB6" w:rsidP="00193100">
      <w:pPr>
        <w:autoSpaceDE w:val="0"/>
        <w:autoSpaceDN w:val="0"/>
        <w:adjustRightInd w:val="0"/>
        <w:jc w:val="both"/>
        <w:rPr>
          <w:rFonts w:eastAsia="Helvetica Neue"/>
          <w:sz w:val="24"/>
          <w:szCs w:val="24"/>
          <w:lang w:val="en-US"/>
        </w:rPr>
      </w:pPr>
    </w:p>
    <w:p w14:paraId="4C86CCA6" w14:textId="6A65CECC" w:rsidR="00135EB6" w:rsidRDefault="00135EB6" w:rsidP="00193100">
      <w:pPr>
        <w:autoSpaceDE w:val="0"/>
        <w:autoSpaceDN w:val="0"/>
        <w:adjustRightInd w:val="0"/>
        <w:jc w:val="both"/>
        <w:rPr>
          <w:rFonts w:eastAsia="Helvetica Neue"/>
          <w:sz w:val="24"/>
          <w:szCs w:val="24"/>
          <w:lang w:val="en-US"/>
        </w:rPr>
      </w:pPr>
    </w:p>
    <w:p w14:paraId="568977A3" w14:textId="77777777" w:rsidR="00135EB6" w:rsidRDefault="00135EB6" w:rsidP="00135EB6">
      <w:pPr>
        <w:jc w:val="both"/>
        <w:rPr>
          <w:rFonts w:eastAsia="Helvetica Neue"/>
          <w:sz w:val="24"/>
          <w:szCs w:val="24"/>
          <w:lang w:val="en-US"/>
        </w:rPr>
      </w:pPr>
      <w:r>
        <w:rPr>
          <w:noProof/>
        </w:rPr>
        <w:lastRenderedPageBreak/>
        <w:drawing>
          <wp:inline distT="0" distB="0" distL="0" distR="0" wp14:anchorId="61E6C480" wp14:editId="6D0D5297">
            <wp:extent cx="5733415" cy="32232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72BF9E73" w14:textId="77777777" w:rsidR="00135EB6" w:rsidRDefault="00135EB6" w:rsidP="00135EB6">
      <w:pPr>
        <w:jc w:val="both"/>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6" w:name="_Toc25716757"/>
      <w:r w:rsidR="00B37186" w:rsidRPr="002A063A">
        <w:rPr>
          <w:rFonts w:eastAsia="Helvetica Neue"/>
          <w:b/>
          <w:sz w:val="24"/>
          <w:szCs w:val="24"/>
          <w:lang w:val="en-US"/>
        </w:rPr>
        <w:t>Ethics statement</w:t>
      </w:r>
      <w:bookmarkEnd w:id="56"/>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7" w:name="_Toc25716758"/>
      <w:r w:rsidRPr="002A063A">
        <w:rPr>
          <w:rFonts w:eastAsia="Helvetica Neue"/>
          <w:b/>
          <w:sz w:val="24"/>
          <w:szCs w:val="24"/>
          <w:lang w:val="en-US"/>
        </w:rPr>
        <w:lastRenderedPageBreak/>
        <w:t>Results and discussion</w:t>
      </w:r>
      <w:bookmarkEnd w:id="57"/>
    </w:p>
    <w:p w14:paraId="57E38656" w14:textId="48325F95" w:rsidR="008324EF" w:rsidRDefault="00DB6C3F" w:rsidP="00193100">
      <w:pPr>
        <w:pStyle w:val="Ttulo2"/>
        <w:numPr>
          <w:ilvl w:val="1"/>
          <w:numId w:val="1"/>
        </w:numPr>
        <w:rPr>
          <w:rFonts w:eastAsia="Helvetica Neue"/>
          <w:b/>
          <w:sz w:val="24"/>
          <w:szCs w:val="24"/>
          <w:lang w:val="en-US"/>
        </w:rPr>
      </w:pPr>
      <w:bookmarkStart w:id="58" w:name="_Toc25716759"/>
      <w:r w:rsidRPr="002A063A">
        <w:rPr>
          <w:rFonts w:eastAsia="Helvetica Neue"/>
          <w:b/>
          <w:sz w:val="24"/>
          <w:szCs w:val="24"/>
          <w:lang w:val="en-US"/>
        </w:rPr>
        <w:t>Set of test</w:t>
      </w:r>
      <w:bookmarkEnd w:id="58"/>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9CCC734"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 xml:space="preserve">the set of test was designed to stimulate vision for different skills. The set contains stimuli to measure: </w:t>
      </w:r>
      <w:r w:rsidR="0022746E">
        <w:rPr>
          <w:rFonts w:eastAsia="Helvetica Neue"/>
          <w:sz w:val="24"/>
          <w:szCs w:val="24"/>
          <w:lang w:val="en-US"/>
        </w:rPr>
        <w:t xml:space="preserve">Vernier </w:t>
      </w:r>
      <w:r w:rsidR="00193100" w:rsidRPr="002A063A">
        <w:rPr>
          <w:rFonts w:eastAsia="Helvetica Neue"/>
          <w:sz w:val="24"/>
          <w:szCs w:val="24"/>
          <w:lang w:val="en-US"/>
        </w:rPr>
        <w:t>acuity, contrast sensitivity, motion perception, visual field, form detection</w:t>
      </w:r>
      <w:r w:rsidR="002F5E43">
        <w:rPr>
          <w:rFonts w:eastAsia="Helvetica Neue"/>
          <w:sz w:val="24"/>
          <w:szCs w:val="24"/>
          <w:lang w:val="en-US"/>
        </w:rPr>
        <w:t xml:space="preserve"> and color detection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6"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11CC9D53"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2F5E43">
        <w:rPr>
          <w:rFonts w:eastAsia="Helvetica Neue"/>
          <w:sz w:val="24"/>
          <w:szCs w:val="24"/>
          <w:lang w:val="en-US"/>
        </w:rPr>
        <w:t>For</w:t>
      </w:r>
      <w:r w:rsidR="00585E46">
        <w:rPr>
          <w:rFonts w:eastAsia="Helvetica Neue"/>
          <w:sz w:val="24"/>
          <w:szCs w:val="24"/>
          <w:lang w:val="en-US"/>
        </w:rPr>
        <w:t xml:space="preserve"> form detection </w:t>
      </w:r>
      <w:r w:rsidR="002F5E43">
        <w:rPr>
          <w:rFonts w:eastAsia="Helvetica Neue"/>
          <w:sz w:val="24"/>
          <w:szCs w:val="24"/>
          <w:lang w:val="en-US"/>
        </w:rPr>
        <w:t>and color detecton</w:t>
      </w:r>
      <w:r w:rsidR="00585E46">
        <w:rPr>
          <w:rFonts w:eastAsia="Helvetica Neue"/>
          <w:sz w:val="24"/>
          <w:szCs w:val="24"/>
          <w:lang w:val="en-US"/>
        </w:rPr>
        <w:t xml:space="preserve"> the participants need to say the forms</w:t>
      </w:r>
      <w:r w:rsidR="002F5E43">
        <w:rPr>
          <w:rFonts w:eastAsia="Helvetica Neue"/>
          <w:sz w:val="24"/>
          <w:szCs w:val="24"/>
          <w:lang w:val="en-US"/>
        </w:rPr>
        <w:t xml:space="preserve"> and</w:t>
      </w:r>
      <w:r w:rsidR="00585E46">
        <w:rPr>
          <w:rFonts w:eastAsia="Helvetica Neue"/>
          <w:sz w:val="24"/>
          <w:szCs w:val="24"/>
          <w:lang w:val="en-US"/>
        </w:rPr>
        <w:t xml:space="preserve"> colors they watch. </w:t>
      </w:r>
    </w:p>
    <w:p w14:paraId="7600BF01" w14:textId="15AC9269" w:rsidR="00585E46" w:rsidRDefault="00585E46" w:rsidP="00585E46">
      <w:pPr>
        <w:jc w:val="both"/>
        <w:rPr>
          <w:rFonts w:eastAsia="Helvetica Neue"/>
          <w:sz w:val="24"/>
          <w:szCs w:val="24"/>
          <w:lang w:val="en-US"/>
        </w:rPr>
      </w:pPr>
    </w:p>
    <w:p w14:paraId="426F3DC1" w14:textId="77777777" w:rsidR="00D9284E"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[98]</w:t>
      </w:r>
      <w:r>
        <w:rPr>
          <w:rFonts w:eastAsia="Helvetica Neue"/>
          <w:sz w:val="24"/>
          <w:szCs w:val="24"/>
          <w:lang w:val="en-US"/>
        </w:rPr>
        <w:fldChar w:fldCharType="end"/>
      </w:r>
      <w:r w:rsidR="00030C7D">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"[99]", "plainTextFormattedCitation" : "[99]",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467075" w:rsidRPr="00467075">
        <w:rPr>
          <w:rFonts w:eastAsia="Helvetica Neue"/>
          <w:noProof/>
          <w:sz w:val="24"/>
          <w:szCs w:val="24"/>
          <w:lang w:val="en-US"/>
        </w:rPr>
        <w:t>[99]</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eastAsia="Helvetica Neue"/>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eastAsia="Helvetica Neue"/>
          <w:noProof/>
          <w:sz w:val="24"/>
          <w:szCs w:val="24"/>
          <w:lang w:val="en-US"/>
        </w:rPr>
        <w:t>[101]</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[102]</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"[103]", "plainTextFormattedCitation" : "[103]",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[103]</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 xml:space="preserve">swept-parameter visual evoked potential (sVEP),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intersession and intrasession variabilities of sVEP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467075" w:rsidRPr="00467075">
        <w:rPr>
          <w:rFonts w:eastAsia="Helvetica Neue"/>
          <w:noProof/>
          <w:sz w:val="24"/>
          <w:szCs w:val="24"/>
          <w:lang w:val="en-US"/>
        </w:rPr>
        <w:t>[98]</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[102]</w:t>
      </w:r>
      <w:r w:rsidR="00C10263">
        <w:rPr>
          <w:rFonts w:eastAsia="Helvetica Neue"/>
          <w:sz w:val="24"/>
          <w:szCs w:val="24"/>
          <w:lang w:val="en-US"/>
        </w:rPr>
        <w:fldChar w:fldCharType="end"/>
      </w:r>
      <w:r w:rsidR="00C10263">
        <w:rPr>
          <w:rFonts w:eastAsia="Helvetica Neue"/>
          <w:sz w:val="24"/>
          <w:szCs w:val="24"/>
          <w:lang w:val="en-US"/>
        </w:rPr>
        <w:t xml:space="preserve">. </w:t>
      </w:r>
    </w:p>
    <w:p w14:paraId="79241680" w14:textId="77777777" w:rsidR="00D9284E" w:rsidRDefault="00D9284E" w:rsidP="00585E46">
      <w:pPr>
        <w:jc w:val="both"/>
        <w:rPr>
          <w:rFonts w:eastAsia="Helvetica Neue"/>
          <w:sz w:val="24"/>
          <w:szCs w:val="24"/>
          <w:lang w:val="en-US"/>
        </w:rPr>
      </w:pPr>
    </w:p>
    <w:p w14:paraId="73356992" w14:textId="28BE2FB0" w:rsidR="00BE4681" w:rsidRDefault="00D9284E" w:rsidP="00585E46">
      <w:pPr>
        <w:jc w:val="both"/>
        <w:rPr>
          <w:rFonts w:eastAsia="Helvetica Neue"/>
          <w:sz w:val="24"/>
          <w:szCs w:val="24"/>
          <w:lang w:val="en-US"/>
        </w:rPr>
      </w:pPr>
      <w:r>
        <w:rPr>
          <w:rFonts w:eastAsia="Helvetica Neue"/>
          <w:sz w:val="24"/>
          <w:szCs w:val="24"/>
          <w:lang w:val="en-US"/>
        </w:rPr>
        <w:t>F</w:t>
      </w:r>
      <w:r w:rsidR="00933376">
        <w:rPr>
          <w:rFonts w:eastAsia="Helvetica Neue"/>
          <w:sz w:val="24"/>
          <w:szCs w:val="24"/>
          <w:lang w:val="en-US"/>
        </w:rPr>
        <w:t xml:space="preserve">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"[104]", "plainTextFormattedCitation" : "[104]",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467075" w:rsidRPr="00467075">
        <w:rPr>
          <w:rFonts w:eastAsia="Helvetica Neue"/>
          <w:noProof/>
          <w:sz w:val="24"/>
          <w:szCs w:val="24"/>
          <w:lang w:val="en-US"/>
        </w:rPr>
        <w:t>[104]</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r w:rsidR="00BE4681">
        <w:rPr>
          <w:rFonts w:eastAsia="Helvetica Neue"/>
          <w:sz w:val="24"/>
          <w:szCs w:val="24"/>
          <w:lang w:val="en-US"/>
        </w:rPr>
        <w:t>However</w:t>
      </w:r>
      <w:r w:rsidR="00FA7884">
        <w:rPr>
          <w:rFonts w:eastAsia="Helvetica Neue"/>
          <w:sz w:val="24"/>
          <w:szCs w:val="24"/>
          <w:lang w:val="en-US"/>
        </w:rPr>
        <w:t>,</w:t>
      </w:r>
      <w:r w:rsidR="00BE4681">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sidR="00BC4555">
        <w:rPr>
          <w:rFonts w:eastAsia="Helvetica Neue"/>
          <w:sz w:val="24"/>
          <w:szCs w:val="24"/>
          <w:lang w:val="en-US"/>
        </w:rPr>
        <w:t xml:space="preserve"> and </w:t>
      </w:r>
      <w:r w:rsidR="00BE4681">
        <w:rPr>
          <w:rFonts w:eastAsia="Helvetica Neue"/>
          <w:sz w:val="24"/>
          <w:szCs w:val="24"/>
          <w:lang w:val="en-US"/>
        </w:rPr>
        <w:t xml:space="preserve">color detection </w:t>
      </w:r>
      <w:r w:rsidR="00E76859">
        <w:rPr>
          <w:rFonts w:eastAsia="Helvetica Neue"/>
          <w:sz w:val="24"/>
          <w:szCs w:val="24"/>
          <w:lang w:val="en-US"/>
        </w:rPr>
        <w:t>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use basic forms</w:t>
      </w:r>
      <w:r w:rsidR="00BC4555">
        <w:rPr>
          <w:rFonts w:eastAsia="Helvetica Neue"/>
          <w:sz w:val="24"/>
          <w:szCs w:val="24"/>
          <w:lang w:val="en-US"/>
        </w:rPr>
        <w:t xml:space="preserve"> and</w:t>
      </w:r>
      <w:r w:rsidR="00EB00AD">
        <w:rPr>
          <w:rFonts w:eastAsia="Helvetica Neue"/>
          <w:sz w:val="24"/>
          <w:szCs w:val="24"/>
          <w:lang w:val="en-US"/>
        </w:rPr>
        <w:t xml:space="preserve"> main colors. This part is an exploratory section.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59"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59"/>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E02B80"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E02B80"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D95BC7F"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All stimuli alternated between two states at a rate of 3.75 Hz. For the swept paradigm, the size of the displacements of Vernier offset ranged from 2 to 30 cycles per degree (cpd)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ascii="Arial" w:eastAsia="Helvetica Neue" w:hAnsi="Arial" w:cs="Arial"/>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ascii="Arial" w:eastAsia="Helvetica Neue" w:hAnsi="Arial" w:cs="Arial"/>
                <w:noProof/>
                <w:sz w:val="24"/>
                <w:szCs w:val="24"/>
                <w:lang w:val="en-US"/>
              </w:rPr>
              <w:t>[101]</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 xml:space="preserve">Designer.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E02B80"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cpd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r w:rsidR="00A7446F" w:rsidRPr="002A063A">
              <w:rPr>
                <w:rFonts w:ascii="Arial" w:eastAsia="Helvetica Neue" w:hAnsi="Arial" w:cs="Arial"/>
                <w:sz w:val="24"/>
                <w:szCs w:val="24"/>
                <w:lang w:val="en-US" w:eastAsia="es-ES"/>
              </w:rPr>
              <w:t>openDesigner.</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E02B80" w14:paraId="15FAD571" w14:textId="77777777" w:rsidTr="006E6FCD">
        <w:trPr>
          <w:trHeight w:val="183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048530BA" w14:textId="4FBBBCF7" w:rsidR="00952884" w:rsidRPr="002A063A" w:rsidRDefault="006E6FCD" w:rsidP="006E6FCD">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4560" behindDoc="0" locked="0" layoutInCell="1" allowOverlap="1" wp14:anchorId="1C3FDB5F" wp14:editId="66D03969">
                  <wp:simplePos x="0" y="0"/>
                  <wp:positionH relativeFrom="column">
                    <wp:posOffset>120015</wp:posOffset>
                  </wp:positionH>
                  <wp:positionV relativeFrom="paragraph">
                    <wp:posOffset>511810</wp:posOffset>
                  </wp:positionV>
                  <wp:extent cx="3093718" cy="1933575"/>
                  <wp:effectExtent l="0" t="0" r="0"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3718" cy="1933575"/>
                          </a:xfrm>
                          <a:prstGeom prst="rect">
                            <a:avLst/>
                          </a:prstGeom>
                        </pic:spPr>
                      </pic:pic>
                    </a:graphicData>
                  </a:graphic>
                  <wp14:sizeRelH relativeFrom="page">
                    <wp14:pctWidth>0</wp14:pctWidth>
                  </wp14:sizeRelH>
                  <wp14:sizeRelV relativeFrom="page">
                    <wp14:pctHeight>0</wp14:pctHeight>
                  </wp14:sizeRelV>
                </wp:anchor>
              </w:drawing>
            </w:r>
            <w:r w:rsidR="00952884"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3009BF8F">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616D37"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0FA4958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736CD"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5B4F731F">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867C7"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00952884"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7D298D4A">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B7B4D"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tc>
        <w:tc>
          <w:tcPr>
            <w:tcW w:w="3260" w:type="dxa"/>
          </w:tcPr>
          <w:p w14:paraId="2E4D65D4" w14:textId="220FC8C6" w:rsidR="00F0537A" w:rsidRPr="002A063A" w:rsidRDefault="006E6FCD"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D</w:t>
            </w:r>
            <w:r w:rsidR="00F0537A" w:rsidRPr="002A063A">
              <w:rPr>
                <w:rFonts w:ascii="Arial" w:eastAsia="Helvetica Neue" w:hAnsi="Arial" w:cs="Arial"/>
                <w:sz w:val="24"/>
                <w:szCs w:val="24"/>
                <w:lang w:val="en-US" w:eastAsia="es-ES"/>
              </w:rPr>
              <w:t>ynamic random-dot kinematograms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00F0537A"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w:t>
            </w:r>
            <w:r w:rsidR="00D925AF" w:rsidRPr="002A063A">
              <w:rPr>
                <w:rFonts w:ascii="Arial" w:eastAsia="Helvetica Neue" w:hAnsi="Arial" w:cs="Arial"/>
                <w:sz w:val="24"/>
                <w:szCs w:val="24"/>
                <w:lang w:val="en-US" w:eastAsia="es-ES"/>
              </w:rPr>
              <w:lastRenderedPageBreak/>
              <w:t>0.1 in speed and 22</w:t>
            </w:r>
            <w:r w:rsidR="006F04BD">
              <w:rPr>
                <w:rFonts w:ascii="Arial" w:eastAsia="Helvetica Neue" w:hAnsi="Arial" w:cs="Arial"/>
                <w:sz w:val="24"/>
                <w:szCs w:val="24"/>
                <w:lang w:val="en-US" w:eastAsia="es-ES"/>
              </w:rPr>
              <w:t xml:space="preserve"> px</w:t>
            </w:r>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E02B80"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r w:rsidR="00C26523" w:rsidRPr="002A063A">
              <w:rPr>
                <w:rFonts w:ascii="Arial" w:eastAsia="Helvetica Neue" w:hAnsi="Arial" w:cs="Arial"/>
                <w:sz w:val="24"/>
                <w:szCs w:val="24"/>
                <w:lang w:val="en-US" w:eastAsia="es-ES"/>
              </w:rPr>
              <w:t>openDesigner.</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White square size: 60x60 px</w:t>
            </w:r>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E02B80"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518F3929"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0F6BCF0F">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4A56C98F"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5C7E9DFB" w:rsidR="00952884" w:rsidRPr="002A063A" w:rsidRDefault="006E6FCD"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3536" behindDoc="1" locked="0" layoutInCell="1" allowOverlap="1" wp14:anchorId="63647A59" wp14:editId="6916CF24">
                  <wp:simplePos x="0" y="0"/>
                  <wp:positionH relativeFrom="column">
                    <wp:posOffset>1923415</wp:posOffset>
                  </wp:positionH>
                  <wp:positionV relativeFrom="paragraph">
                    <wp:posOffset>593725</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2512" behindDoc="0" locked="0" layoutInCell="1" allowOverlap="1" wp14:anchorId="1D4CD29A" wp14:editId="1727373A">
                  <wp:simplePos x="0" y="0"/>
                  <wp:positionH relativeFrom="column">
                    <wp:posOffset>685165</wp:posOffset>
                  </wp:positionH>
                  <wp:positionV relativeFrom="paragraph">
                    <wp:posOffset>714375</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10565EC6"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E02B80"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67A41DC1" w:rsidR="00952884" w:rsidRPr="002A063A" w:rsidRDefault="00952884" w:rsidP="00193100">
            <w:pPr>
              <w:spacing w:line="276" w:lineRule="auto"/>
              <w:jc w:val="center"/>
              <w:rPr>
                <w:rFonts w:ascii="Arial" w:eastAsia="Helvetica Neue" w:hAnsi="Arial" w:cs="Arial"/>
                <w:sz w:val="24"/>
                <w:szCs w:val="24"/>
                <w:lang w:val="en-US" w:eastAsia="es-ES"/>
              </w:rPr>
            </w:pPr>
          </w:p>
          <w:p w14:paraId="7680BEC6" w14:textId="2736BAA5" w:rsidR="00952884" w:rsidRPr="002A063A" w:rsidRDefault="00952884" w:rsidP="00193100">
            <w:pPr>
              <w:spacing w:line="276" w:lineRule="auto"/>
              <w:jc w:val="center"/>
              <w:rPr>
                <w:rFonts w:ascii="Arial" w:eastAsia="Helvetica Neue" w:hAnsi="Arial" w:cs="Arial"/>
                <w:sz w:val="24"/>
                <w:szCs w:val="24"/>
                <w:lang w:val="en-US" w:eastAsia="es-ES"/>
              </w:rPr>
            </w:pP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14473F8D" w:rsidR="00952884" w:rsidRPr="002A063A" w:rsidRDefault="00952884" w:rsidP="00193100">
            <w:pPr>
              <w:spacing w:line="276" w:lineRule="auto"/>
              <w:jc w:val="center"/>
              <w:rPr>
                <w:rFonts w:ascii="Arial" w:eastAsia="Helvetica Neue" w:hAnsi="Arial" w:cs="Arial"/>
                <w:sz w:val="24"/>
                <w:szCs w:val="24"/>
                <w:lang w:val="en-US" w:eastAsia="es-ES"/>
              </w:rPr>
            </w:pPr>
          </w:p>
          <w:p w14:paraId="47F0840F" w14:textId="7B8BE15A" w:rsidR="00952884" w:rsidRPr="002A063A" w:rsidRDefault="00952884" w:rsidP="00193100">
            <w:pPr>
              <w:spacing w:line="276" w:lineRule="auto"/>
              <w:jc w:val="center"/>
              <w:rPr>
                <w:rFonts w:ascii="Arial" w:eastAsia="Helvetica Neue" w:hAnsi="Arial" w:cs="Arial"/>
                <w:sz w:val="24"/>
                <w:szCs w:val="24"/>
                <w:lang w:val="en-US" w:eastAsia="es-ES"/>
              </w:rPr>
            </w:pPr>
          </w:p>
          <w:p w14:paraId="71071155" w14:textId="2E3373DB" w:rsidR="00952884" w:rsidRPr="002A063A" w:rsidRDefault="004253E0"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mc:AlternateContent>
                <mc:Choice Requires="wps">
                  <w:drawing>
                    <wp:anchor distT="0" distB="0" distL="114300" distR="114300" simplePos="0" relativeHeight="251688960" behindDoc="0" locked="0" layoutInCell="1" allowOverlap="1" wp14:anchorId="4EBC760D" wp14:editId="45F7B26A">
                      <wp:simplePos x="0" y="0"/>
                      <wp:positionH relativeFrom="column">
                        <wp:posOffset>1354455</wp:posOffset>
                      </wp:positionH>
                      <wp:positionV relativeFrom="paragraph">
                        <wp:posOffset>934085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9D5A" id="Rectángulo 23" o:spid="_x0000_s1026" style="position:absolute;margin-left:106.65pt;margin-top:73.5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" fillcolor="blue"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5613858F">
                      <wp:simplePos x="0" y="0"/>
                      <wp:positionH relativeFrom="column">
                        <wp:posOffset>497205</wp:posOffset>
                      </wp:positionH>
                      <wp:positionV relativeFrom="paragraph">
                        <wp:posOffset>171450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59030" id="Rectángulo 196" o:spid="_x0000_s1026" style="position:absolute;margin-left:39.15pt;margin-top:13.5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" fillcolor="yellow"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473BA41B">
                      <wp:simplePos x="0" y="0"/>
                      <wp:positionH relativeFrom="column">
                        <wp:posOffset>773430</wp:posOffset>
                      </wp:positionH>
                      <wp:positionV relativeFrom="paragraph">
                        <wp:posOffset>402590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0F8F1" id="Rectángulo 197" o:spid="_x0000_s1026" style="position:absolute;margin-left:60.9pt;margin-top:31.7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" fillcolor="red"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4F108142">
                      <wp:simplePos x="0" y="0"/>
                      <wp:positionH relativeFrom="column">
                        <wp:posOffset>1068705</wp:posOffset>
                      </wp:positionH>
                      <wp:positionV relativeFrom="paragraph">
                        <wp:posOffset>692785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9F6" id="Rectángulo 198" o:spid="_x0000_s1026" style="position:absolute;margin-left:84.15pt;margin-top:54.5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" fillcolor="lime" stroked="f" strokeweight="2pt"/>
                  </w:pict>
                </mc:Fallback>
              </mc:AlternateContent>
            </w:r>
          </w:p>
          <w:p w14:paraId="3730DA92" w14:textId="1EA2A1D3"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4A8462D3" w:rsidR="00952884" w:rsidRDefault="00952884" w:rsidP="00193100">
            <w:pPr>
              <w:spacing w:line="276" w:lineRule="auto"/>
              <w:jc w:val="center"/>
              <w:rPr>
                <w:rFonts w:ascii="Arial" w:eastAsia="Helvetica Neue" w:hAnsi="Arial" w:cs="Arial"/>
                <w:sz w:val="24"/>
                <w:szCs w:val="24"/>
                <w:lang w:val="en-US" w:eastAsia="es-ES"/>
              </w:rPr>
            </w:pPr>
          </w:p>
          <w:p w14:paraId="53D01C15" w14:textId="71D22CE4" w:rsidR="004253E0" w:rsidRDefault="004253E0" w:rsidP="00193100">
            <w:pPr>
              <w:spacing w:line="276" w:lineRule="auto"/>
              <w:jc w:val="center"/>
              <w:rPr>
                <w:rFonts w:ascii="Arial" w:eastAsia="Helvetica Neue" w:hAnsi="Arial" w:cs="Arial"/>
                <w:sz w:val="24"/>
                <w:szCs w:val="24"/>
                <w:lang w:val="en-US" w:eastAsia="es-ES"/>
              </w:rPr>
            </w:pPr>
          </w:p>
          <w:p w14:paraId="271109CF" w14:textId="53B22217" w:rsidR="004253E0" w:rsidRDefault="004253E0" w:rsidP="00193100">
            <w:pPr>
              <w:spacing w:line="276" w:lineRule="auto"/>
              <w:jc w:val="center"/>
              <w:rPr>
                <w:rFonts w:ascii="Arial" w:eastAsia="Helvetica Neue" w:hAnsi="Arial" w:cs="Arial"/>
                <w:sz w:val="24"/>
                <w:szCs w:val="24"/>
                <w:lang w:val="en-US" w:eastAsia="es-ES"/>
              </w:rPr>
            </w:pPr>
          </w:p>
          <w:p w14:paraId="73D2A8AA" w14:textId="739D7991" w:rsidR="004253E0" w:rsidRDefault="004253E0" w:rsidP="00193100">
            <w:pPr>
              <w:spacing w:line="276" w:lineRule="auto"/>
              <w:jc w:val="center"/>
              <w:rPr>
                <w:rFonts w:ascii="Arial" w:eastAsia="Helvetica Neue" w:hAnsi="Arial" w:cs="Arial"/>
                <w:sz w:val="24"/>
                <w:szCs w:val="24"/>
                <w:lang w:val="en-US" w:eastAsia="es-ES"/>
              </w:rPr>
            </w:pPr>
          </w:p>
          <w:p w14:paraId="7B4D9A98" w14:textId="6B30C136" w:rsidR="004253E0" w:rsidRDefault="004253E0" w:rsidP="00193100">
            <w:pPr>
              <w:spacing w:line="276" w:lineRule="auto"/>
              <w:jc w:val="center"/>
              <w:rPr>
                <w:rFonts w:ascii="Arial" w:eastAsia="Helvetica Neue" w:hAnsi="Arial" w:cs="Arial"/>
                <w:sz w:val="24"/>
                <w:szCs w:val="24"/>
                <w:lang w:val="en-US" w:eastAsia="es-ES"/>
              </w:rPr>
            </w:pPr>
          </w:p>
          <w:p w14:paraId="48712888" w14:textId="77777777" w:rsidR="004253E0" w:rsidRPr="002A063A" w:rsidRDefault="004253E0"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3128EDD7">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Color detection stimulus was designed in three parts. First, basic color (red, blue, green and yellow) was performed in the screen for </w:t>
            </w:r>
            <w:r w:rsidRPr="002A063A">
              <w:rPr>
                <w:rFonts w:ascii="Arial" w:eastAsia="Helvetica Neue" w:hAnsi="Arial" w:cs="Arial"/>
                <w:sz w:val="24"/>
                <w:szCs w:val="24"/>
                <w:lang w:val="en-US" w:eastAsia="es-ES"/>
              </w:rPr>
              <w:lastRenderedPageBreak/>
              <w:t xml:space="preserve">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stroop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bl>
    <w:p w14:paraId="34CBDAAC" w14:textId="55ADE355" w:rsidR="00F0537A" w:rsidRDefault="00F0537A" w:rsidP="00193100">
      <w:pPr>
        <w:rPr>
          <w:sz w:val="24"/>
          <w:szCs w:val="24"/>
          <w:lang w:val="en-US"/>
        </w:rPr>
      </w:pPr>
    </w:p>
    <w:p w14:paraId="0717E056" w14:textId="186B6520" w:rsidR="000F25D3"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60" w:name="_Toc25716760"/>
      <w:r w:rsidRPr="002A063A">
        <w:rPr>
          <w:rFonts w:eastAsia="Helvetica Neue"/>
          <w:b/>
          <w:sz w:val="24"/>
          <w:szCs w:val="24"/>
          <w:lang w:val="en-US"/>
        </w:rPr>
        <w:t>Study in healthy control individuals</w:t>
      </w:r>
      <w:bookmarkEnd w:id="60"/>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1"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Subjects caracterization</w:t>
      </w:r>
      <w:bookmarkEnd w:id="61"/>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r w:rsidR="00AF2FF5" w:rsidRPr="00740B04" w14:paraId="380C07D8" w14:textId="77777777" w:rsidTr="00740B04">
        <w:tc>
          <w:tcPr>
            <w:tcW w:w="1895" w:type="dxa"/>
          </w:tcPr>
          <w:p w14:paraId="3610890C" w14:textId="37E02D3A" w:rsidR="00AF2FF5" w:rsidRPr="00AF2FF5" w:rsidRDefault="00AF2FF5" w:rsidP="00740B04">
            <w:pPr>
              <w:jc w:val="center"/>
              <w:rPr>
                <w:rFonts w:ascii="Arial" w:eastAsia="Arial" w:hAnsi="Arial" w:cs="Arial"/>
                <w:sz w:val="24"/>
                <w:szCs w:val="24"/>
                <w:lang w:val="en-US" w:eastAsia="es-ES"/>
              </w:rPr>
            </w:pPr>
            <w:r w:rsidRPr="00AF2FF5">
              <w:rPr>
                <w:rFonts w:ascii="Arial" w:eastAsia="Arial" w:hAnsi="Arial" w:cs="Arial"/>
                <w:sz w:val="24"/>
                <w:szCs w:val="24"/>
                <w:lang w:val="en-US" w:eastAsia="es-ES"/>
              </w:rPr>
              <w:t>Total</w:t>
            </w:r>
          </w:p>
        </w:tc>
        <w:tc>
          <w:tcPr>
            <w:tcW w:w="1955" w:type="dxa"/>
          </w:tcPr>
          <w:p w14:paraId="336672D8" w14:textId="05C6F419" w:rsidR="00AF2FF5" w:rsidRPr="00AF2FF5" w:rsidRDefault="00AF2FF5"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r w:rsidR="00F1675B">
              <w:rPr>
                <w:rFonts w:ascii="Arial" w:eastAsia="Arial" w:hAnsi="Arial" w:cs="Arial"/>
                <w:sz w:val="24"/>
                <w:szCs w:val="24"/>
                <w:lang w:val="en-US" w:eastAsia="es-ES"/>
              </w:rPr>
              <w:t>.5</w:t>
            </w:r>
          </w:p>
        </w:tc>
        <w:tc>
          <w:tcPr>
            <w:tcW w:w="1723" w:type="dxa"/>
          </w:tcPr>
          <w:p w14:paraId="7C508801" w14:textId="777EDAD5" w:rsidR="00AF2FF5" w:rsidRPr="00AF2FF5" w:rsidRDefault="00AF2FF5"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 – 53</w:t>
            </w:r>
          </w:p>
        </w:tc>
        <w:tc>
          <w:tcPr>
            <w:tcW w:w="1723" w:type="dxa"/>
          </w:tcPr>
          <w:p w14:paraId="387E8FC4" w14:textId="44F00E27" w:rsidR="00AF2FF5" w:rsidRPr="00AF2FF5" w:rsidRDefault="00AF2FF5"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15</w:t>
            </w:r>
          </w:p>
        </w:tc>
        <w:tc>
          <w:tcPr>
            <w:tcW w:w="1723" w:type="dxa"/>
          </w:tcPr>
          <w:p w14:paraId="6A5E205A" w14:textId="4D1DBC91" w:rsidR="00AF2FF5" w:rsidRPr="00AF2FF5" w:rsidRDefault="00AF2FF5"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22</w:t>
            </w:r>
          </w:p>
        </w:tc>
      </w:tr>
    </w:tbl>
    <w:p w14:paraId="4BEF0230" w14:textId="2B33C80D" w:rsidR="00740B04" w:rsidRPr="00740B04" w:rsidRDefault="00740B04" w:rsidP="00193100">
      <w:pPr>
        <w:jc w:val="both"/>
        <w:rPr>
          <w:sz w:val="24"/>
          <w:szCs w:val="24"/>
          <w:lang w:val="en-US"/>
        </w:rPr>
      </w:pPr>
    </w:p>
    <w:p w14:paraId="0A8B1967" w14:textId="6A90A189" w:rsidR="004F2621"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w:t>
      </w:r>
      <w:r w:rsidR="000B4252">
        <w:rPr>
          <w:rFonts w:eastAsia="Helvetica Neue"/>
          <w:sz w:val="24"/>
          <w:szCs w:val="24"/>
          <w:lang w:val="en-US"/>
        </w:rPr>
        <w:t>outlier</w:t>
      </w:r>
      <w:r w:rsidRPr="00CC751A">
        <w:rPr>
          <w:rFonts w:eastAsia="Helvetica Neue"/>
          <w:sz w:val="24"/>
          <w:szCs w:val="24"/>
          <w:lang w:val="en-US"/>
        </w:rPr>
        <w:t xml:space="preserve">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w:t>
      </w:r>
      <w:r w:rsidR="000B4252">
        <w:rPr>
          <w:rFonts w:eastAsia="Helvetica Neue"/>
          <w:sz w:val="24"/>
          <w:szCs w:val="24"/>
          <w:lang w:val="en-US"/>
        </w:rPr>
        <w:t>outlier</w:t>
      </w:r>
      <w:r w:rsidR="000B4252" w:rsidRPr="00CC751A">
        <w:rPr>
          <w:rFonts w:eastAsia="Helvetica Neue"/>
          <w:sz w:val="24"/>
          <w:szCs w:val="24"/>
          <w:lang w:val="en-US"/>
        </w:rPr>
        <w:t xml:space="preserve"> </w:t>
      </w:r>
      <w:r w:rsidRPr="00CC751A">
        <w:rPr>
          <w:rFonts w:eastAsia="Helvetica Neue"/>
          <w:sz w:val="24"/>
          <w:szCs w:val="24"/>
          <w:lang w:val="en-US"/>
        </w:rPr>
        <w:t xml:space="preserve">were filtered with Hampel filter (Figure 14B) and signals with many </w:t>
      </w:r>
      <w:r w:rsidR="000B4252">
        <w:rPr>
          <w:rFonts w:eastAsia="Helvetica Neue"/>
          <w:sz w:val="24"/>
          <w:szCs w:val="24"/>
          <w:lang w:val="en-US"/>
        </w:rPr>
        <w:t>outlier</w:t>
      </w:r>
      <w:r w:rsidRPr="00CC751A">
        <w:rPr>
          <w:rFonts w:eastAsia="Helvetica Neue"/>
          <w:sz w:val="24"/>
          <w:szCs w:val="24"/>
          <w:lang w:val="en-US"/>
        </w:rPr>
        <w:t xml:space="preserve"> data (Figure 14C) were discarded. Drastic errors in the acquisition of the signals were produced by saturation in the sending of data from the openBCI.</w:t>
      </w:r>
    </w:p>
    <w:p w14:paraId="12A60636" w14:textId="77777777" w:rsidR="00D72A2E" w:rsidRPr="00CC751A" w:rsidRDefault="00D72A2E" w:rsidP="00CC751A">
      <w:pPr>
        <w:jc w:val="both"/>
        <w:rPr>
          <w:rFonts w:eastAsia="Helvetica Neue"/>
          <w:sz w:val="24"/>
          <w:szCs w:val="24"/>
          <w:lang w:val="en-US"/>
        </w:rPr>
      </w:pPr>
    </w:p>
    <w:p w14:paraId="00F731E4" w14:textId="1D4C1EE4" w:rsidR="004F2621" w:rsidRDefault="00A9712A" w:rsidP="00A9712A">
      <w:pPr>
        <w:pStyle w:val="Descripcin"/>
        <w:jc w:val="center"/>
        <w:rPr>
          <w:rFonts w:eastAsia="Helvetica Neue"/>
          <w:sz w:val="24"/>
          <w:szCs w:val="24"/>
          <w:lang w:val="en-US"/>
        </w:rPr>
      </w:pPr>
      <w:bookmarkStart w:id="62" w:name="_Toc22371237"/>
      <w:r w:rsidRPr="00A9712A">
        <w:rPr>
          <w:lang w:val="en-US"/>
        </w:rPr>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2"/>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lastRenderedPageBreak/>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9" w:history="1">
        <w:r w:rsidRPr="00C746CD">
          <w:rPr>
            <w:rStyle w:val="Hipervnculo"/>
            <w:lang w:val="en-US"/>
          </w:rPr>
          <w:t>https://github.com/danni9310/Thesis_group_1</w:t>
        </w:r>
      </w:hyperlink>
      <w:r w:rsidRPr="00C746CD">
        <w:rPr>
          <w:lang w:val="en-US"/>
        </w:rPr>
        <w:t xml:space="preserve"> and </w:t>
      </w:r>
      <w:hyperlink r:id="rId50"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C2206" w:rsidRDefault="00BE02F0" w:rsidP="00BE02F0">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33C801E8" w14:textId="7AB90995" w:rsidR="00D321AA" w:rsidRDefault="00BE02F0" w:rsidP="0019310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Oz-FCz, O1</w:t>
      </w:r>
      <w:r w:rsidR="000B4252">
        <w:rPr>
          <w:rFonts w:eastAsia="Helvetica Neue"/>
          <w:sz w:val="24"/>
          <w:szCs w:val="24"/>
          <w:lang w:val="en-US"/>
        </w:rPr>
        <w:t>+O2</w:t>
      </w:r>
      <w:r w:rsidR="00F0537A" w:rsidRPr="002A063A">
        <w:rPr>
          <w:rFonts w:eastAsia="Helvetica Neue"/>
          <w:sz w:val="24"/>
          <w:szCs w:val="24"/>
          <w:lang w:val="en-US"/>
        </w:rPr>
        <w:t xml:space="preserve">-FCz, </w:t>
      </w:r>
      <w:r w:rsidR="000373C3">
        <w:rPr>
          <w:rFonts w:eastAsia="Helvetica Neue"/>
          <w:sz w:val="24"/>
          <w:szCs w:val="24"/>
          <w:lang w:val="en-US"/>
        </w:rPr>
        <w:t>PO3+PO4+PO7+PO8-FCz, PO3+PO7</w:t>
      </w:r>
      <w:r w:rsidR="00F0537A" w:rsidRPr="002A063A">
        <w:rPr>
          <w:rFonts w:eastAsia="Helvetica Neue"/>
          <w:sz w:val="24"/>
          <w:szCs w:val="24"/>
          <w:lang w:val="en-US"/>
        </w:rPr>
        <w:t xml:space="preserve">-FCz, </w:t>
      </w:r>
      <w:r w:rsidR="000373C3">
        <w:rPr>
          <w:rFonts w:eastAsia="Helvetica Neue"/>
          <w:sz w:val="24"/>
          <w:szCs w:val="24"/>
          <w:lang w:val="en-US"/>
        </w:rPr>
        <w:t>PO4+</w:t>
      </w:r>
      <w:r w:rsidR="00F0537A" w:rsidRPr="002A063A">
        <w:rPr>
          <w:rFonts w:eastAsia="Helvetica Neue"/>
          <w:sz w:val="24"/>
          <w:szCs w:val="24"/>
          <w:lang w:val="en-US"/>
        </w:rPr>
        <w:t xml:space="preserve">PO8-FCz, was </w:t>
      </w:r>
      <w:r w:rsidR="00D321AA">
        <w:rPr>
          <w:rFonts w:eastAsia="Helvetica Neue"/>
          <w:sz w:val="24"/>
          <w:szCs w:val="24"/>
          <w:lang w:val="en-US"/>
        </w:rPr>
        <w:t xml:space="preserve">got and analyzed. </w:t>
      </w:r>
    </w:p>
    <w:p w14:paraId="27B19570" w14:textId="62BEAA59" w:rsidR="00806D36" w:rsidRDefault="00806D36" w:rsidP="00193100">
      <w:pPr>
        <w:jc w:val="both"/>
        <w:rPr>
          <w:rFonts w:eastAsia="Helvetica Neue"/>
          <w:sz w:val="24"/>
          <w:szCs w:val="24"/>
          <w:lang w:val="en-US"/>
        </w:rPr>
      </w:pPr>
    </w:p>
    <w:p w14:paraId="479A0F2B" w14:textId="7B10F353" w:rsidR="00806D36" w:rsidRPr="00806D36" w:rsidRDefault="00806D36" w:rsidP="00193100">
      <w:pPr>
        <w:jc w:val="both"/>
        <w:rPr>
          <w:rFonts w:eastAsia="Helvetica Neue"/>
          <w:sz w:val="24"/>
          <w:szCs w:val="24"/>
        </w:rPr>
      </w:pPr>
      <w:r w:rsidRPr="00806D36">
        <w:rPr>
          <w:rFonts w:eastAsia="Helvetica Neue"/>
          <w:sz w:val="24"/>
          <w:szCs w:val="24"/>
        </w:rPr>
        <w:t>A conitnuación se muestra un an</w:t>
      </w:r>
      <w:r>
        <w:rPr>
          <w:rFonts w:eastAsia="Helvetica Neue"/>
          <w:sz w:val="24"/>
          <w:szCs w:val="24"/>
        </w:rPr>
        <w:t xml:space="preserve">álisis exploratorio de las variables para evaluar su comportamiento a nivel general. Se llama estado a “reposo ojos cerrados”, “reposo ojos abierto” y “estimulo”. Cada tipo de estímulo es analizado de la misma manera, gráfico de medias y esquema de medidas repetidas.  </w:t>
      </w:r>
    </w:p>
    <w:p w14:paraId="020BE057" w14:textId="6B4AECD2" w:rsidR="00BC2206" w:rsidRPr="00806D36" w:rsidRDefault="00BC2206" w:rsidP="00BC2206">
      <w:pPr>
        <w:jc w:val="both"/>
        <w:rPr>
          <w:sz w:val="24"/>
          <w:szCs w:val="24"/>
        </w:rPr>
      </w:pPr>
    </w:p>
    <w:p w14:paraId="346C286E" w14:textId="67C945F3" w:rsidR="00BF20C2" w:rsidRDefault="00BF20C2" w:rsidP="00BF20C2">
      <w:pPr>
        <w:pStyle w:val="Prrafodelista"/>
        <w:numPr>
          <w:ilvl w:val="3"/>
          <w:numId w:val="1"/>
        </w:numPr>
        <w:jc w:val="both"/>
        <w:rPr>
          <w:sz w:val="24"/>
          <w:szCs w:val="24"/>
          <w:lang w:val="en-US"/>
        </w:rPr>
      </w:pPr>
      <w:r w:rsidRPr="00BF20C2">
        <w:rPr>
          <w:sz w:val="24"/>
          <w:szCs w:val="24"/>
          <w:lang w:val="en-US"/>
        </w:rPr>
        <w:t xml:space="preserve">Vernier acuity </w:t>
      </w:r>
    </w:p>
    <w:p w14:paraId="2408F6D9" w14:textId="7EBC9ACB" w:rsidR="002B0342" w:rsidRDefault="00BF272A">
      <w:pPr>
        <w:rPr>
          <w:noProof/>
          <w:sz w:val="24"/>
          <w:szCs w:val="24"/>
        </w:rPr>
      </w:pPr>
      <w:r w:rsidRPr="00BF272A">
        <w:rPr>
          <w:noProof/>
          <w:sz w:val="24"/>
          <w:szCs w:val="24"/>
        </w:rPr>
        <w:drawing>
          <wp:inline distT="0" distB="0" distL="0" distR="0" wp14:anchorId="6315C482" wp14:editId="56036D31">
            <wp:extent cx="5733415" cy="2665314"/>
            <wp:effectExtent l="0" t="0" r="635" b="1905"/>
            <wp:docPr id="35" name="Imagen 35" descr="D:\UDEA-MAESTRIA\Thesis result\Data analysis\Images intervals\acuit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Thesis result\Data analysis\Images intervals\acuity_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061AB88B" w14:textId="4A266C43" w:rsidR="005549F4" w:rsidRDefault="005549F4">
      <w:pPr>
        <w:rPr>
          <w:noProof/>
          <w:sz w:val="24"/>
          <w:szCs w:val="24"/>
        </w:rPr>
      </w:pPr>
    </w:p>
    <w:p w14:paraId="3F140FEB" w14:textId="52D3595F" w:rsidR="005549F4" w:rsidRDefault="00036517" w:rsidP="00036517">
      <w:pPr>
        <w:pStyle w:val="Prrafodelista"/>
        <w:numPr>
          <w:ilvl w:val="0"/>
          <w:numId w:val="17"/>
        </w:numPr>
        <w:rPr>
          <w:noProof/>
          <w:sz w:val="24"/>
          <w:szCs w:val="24"/>
        </w:rPr>
      </w:pPr>
      <w:r w:rsidRPr="00036517">
        <w:rPr>
          <w:noProof/>
          <w:sz w:val="24"/>
          <w:szCs w:val="24"/>
        </w:rPr>
        <w:t>Tendencia c</w:t>
      </w:r>
      <w:r w:rsidR="0062224A">
        <w:rPr>
          <w:noProof/>
          <w:sz w:val="24"/>
          <w:szCs w:val="24"/>
        </w:rPr>
        <w:t>re</w:t>
      </w:r>
      <w:r w:rsidR="00EF0481">
        <w:rPr>
          <w:noProof/>
          <w:sz w:val="24"/>
          <w:szCs w:val="24"/>
        </w:rPr>
        <w:t>ciente para banda</w:t>
      </w:r>
      <w:r w:rsidRPr="00036517">
        <w:rPr>
          <w:noProof/>
          <w:sz w:val="24"/>
          <w:szCs w:val="24"/>
        </w:rPr>
        <w:t xml:space="preserve"> theta y decreciente para alpha </w:t>
      </w:r>
    </w:p>
    <w:p w14:paraId="11187BEA" w14:textId="22824C4A" w:rsidR="00103FA8" w:rsidRDefault="00103FA8" w:rsidP="00036517">
      <w:pPr>
        <w:pStyle w:val="Prrafodelista"/>
        <w:numPr>
          <w:ilvl w:val="0"/>
          <w:numId w:val="17"/>
        </w:numPr>
        <w:rPr>
          <w:noProof/>
          <w:sz w:val="24"/>
          <w:szCs w:val="24"/>
        </w:rPr>
      </w:pPr>
      <w:r>
        <w:rPr>
          <w:noProof/>
          <w:sz w:val="24"/>
          <w:szCs w:val="24"/>
        </w:rPr>
        <w:t>Delta y beta no muestran tendencia clara</w:t>
      </w:r>
    </w:p>
    <w:p w14:paraId="68053F60" w14:textId="087FA5C3" w:rsidR="00036517" w:rsidRDefault="00036517" w:rsidP="00036517">
      <w:pPr>
        <w:pStyle w:val="Prrafodelista"/>
        <w:numPr>
          <w:ilvl w:val="0"/>
          <w:numId w:val="17"/>
        </w:numPr>
        <w:rPr>
          <w:noProof/>
          <w:sz w:val="24"/>
          <w:szCs w:val="24"/>
        </w:rPr>
      </w:pPr>
      <w:r>
        <w:rPr>
          <w:noProof/>
          <w:sz w:val="24"/>
          <w:szCs w:val="24"/>
        </w:rPr>
        <w:lastRenderedPageBreak/>
        <w:t xml:space="preserve">Comportamiento de medias similar para visión binocular y monocular </w:t>
      </w:r>
    </w:p>
    <w:p w14:paraId="72C52895" w14:textId="27573718" w:rsidR="002B0342" w:rsidRDefault="00096EBD" w:rsidP="00A0058B">
      <w:pPr>
        <w:pStyle w:val="Prrafodelista"/>
        <w:numPr>
          <w:ilvl w:val="0"/>
          <w:numId w:val="17"/>
        </w:numPr>
        <w:rPr>
          <w:sz w:val="24"/>
          <w:szCs w:val="24"/>
        </w:rPr>
      </w:pPr>
      <w:r w:rsidRPr="00806D36">
        <w:rPr>
          <w:noProof/>
          <w:sz w:val="24"/>
          <w:szCs w:val="24"/>
        </w:rPr>
        <w:t>Mayor carga frecuencial en O1O2 y POL (parieto occipitales izquierdos)</w:t>
      </w:r>
    </w:p>
    <w:p w14:paraId="57E94F6F" w14:textId="77777777" w:rsidR="00806D36" w:rsidRPr="00806D36" w:rsidRDefault="00806D36" w:rsidP="00806D36">
      <w:pPr>
        <w:pStyle w:val="Prrafodelista"/>
        <w:rPr>
          <w:sz w:val="24"/>
          <w:szCs w:val="24"/>
        </w:rPr>
      </w:pPr>
    </w:p>
    <w:tbl>
      <w:tblPr>
        <w:tblW w:w="5280" w:type="dxa"/>
        <w:jc w:val="center"/>
        <w:tblCellMar>
          <w:left w:w="70" w:type="dxa"/>
          <w:right w:w="70" w:type="dxa"/>
        </w:tblCellMar>
        <w:tblLook w:val="04A0" w:firstRow="1" w:lastRow="0" w:firstColumn="1" w:lastColumn="0" w:noHBand="0" w:noVBand="1"/>
      </w:tblPr>
      <w:tblGrid>
        <w:gridCol w:w="785"/>
        <w:gridCol w:w="1420"/>
        <w:gridCol w:w="285"/>
        <w:gridCol w:w="263"/>
        <w:gridCol w:w="285"/>
        <w:gridCol w:w="285"/>
        <w:gridCol w:w="263"/>
        <w:gridCol w:w="285"/>
        <w:gridCol w:w="285"/>
        <w:gridCol w:w="263"/>
        <w:gridCol w:w="285"/>
        <w:gridCol w:w="285"/>
        <w:gridCol w:w="263"/>
        <w:gridCol w:w="285"/>
      </w:tblGrid>
      <w:tr w:rsidR="002A6F1A" w:rsidRPr="002A6F1A" w14:paraId="08AC8D1C" w14:textId="77777777" w:rsidTr="002A6F1A">
        <w:trPr>
          <w:trHeight w:val="585"/>
          <w:jc w:val="center"/>
        </w:trPr>
        <w:tc>
          <w:tcPr>
            <w:tcW w:w="106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21EA6E8F"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S</w:t>
            </w:r>
          </w:p>
        </w:tc>
        <w:tc>
          <w:tcPr>
            <w:tcW w:w="14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39A030E7"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180D64C"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6AA0D48"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4CC5DAB"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F325325"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P-value</w:t>
            </w:r>
          </w:p>
        </w:tc>
      </w:tr>
      <w:tr w:rsidR="002A6F1A" w:rsidRPr="002A6F1A" w14:paraId="43932821" w14:textId="77777777" w:rsidTr="002A6F1A">
        <w:trPr>
          <w:trHeight w:val="525"/>
          <w:jc w:val="center"/>
        </w:trPr>
        <w:tc>
          <w:tcPr>
            <w:tcW w:w="1060" w:type="dxa"/>
            <w:vMerge/>
            <w:tcBorders>
              <w:top w:val="single" w:sz="4" w:space="0" w:color="auto"/>
              <w:left w:val="single" w:sz="4" w:space="0" w:color="auto"/>
              <w:bottom w:val="single" w:sz="4" w:space="0" w:color="auto"/>
              <w:right w:val="single" w:sz="4" w:space="0" w:color="auto"/>
            </w:tcBorders>
            <w:vAlign w:val="center"/>
            <w:hideMark/>
          </w:tcPr>
          <w:p w14:paraId="5EAE1667" w14:textId="77777777" w:rsidR="002A6F1A" w:rsidRPr="002A6F1A" w:rsidRDefault="002A6F1A" w:rsidP="002A6F1A">
            <w:pPr>
              <w:spacing w:line="240" w:lineRule="auto"/>
              <w:rPr>
                <w:rFonts w:eastAsia="Times New Roman"/>
                <w:b/>
                <w:bCs/>
                <w:color w:val="FFFFFF"/>
                <w:sz w:val="20"/>
                <w:szCs w:val="20"/>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79E6634" w14:textId="77777777" w:rsidR="002A6F1A" w:rsidRPr="002A6F1A" w:rsidRDefault="002A6F1A" w:rsidP="002A6F1A">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72C3AB3C"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78D0E89"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97393C8"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1F93CB8"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19B2940"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88A3DE4"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A750BCD"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37528540"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3CEB08E"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5B581C4A"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B</w:t>
            </w:r>
          </w:p>
        </w:tc>
        <w:tc>
          <w:tcPr>
            <w:tcW w:w="240" w:type="dxa"/>
            <w:tcBorders>
              <w:top w:val="nil"/>
              <w:left w:val="nil"/>
              <w:bottom w:val="single" w:sz="4" w:space="0" w:color="auto"/>
              <w:right w:val="single" w:sz="4" w:space="0" w:color="auto"/>
            </w:tcBorders>
            <w:shd w:val="clear" w:color="000000" w:fill="434343"/>
            <w:vAlign w:val="center"/>
            <w:hideMark/>
          </w:tcPr>
          <w:p w14:paraId="5E422184"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L</w:t>
            </w:r>
          </w:p>
        </w:tc>
        <w:tc>
          <w:tcPr>
            <w:tcW w:w="220" w:type="dxa"/>
            <w:tcBorders>
              <w:top w:val="nil"/>
              <w:left w:val="nil"/>
              <w:bottom w:val="single" w:sz="4" w:space="0" w:color="auto"/>
              <w:right w:val="single" w:sz="4" w:space="0" w:color="auto"/>
            </w:tcBorders>
            <w:shd w:val="clear" w:color="000000" w:fill="434343"/>
            <w:vAlign w:val="center"/>
            <w:hideMark/>
          </w:tcPr>
          <w:p w14:paraId="2A0CAE9B" w14:textId="77777777" w:rsidR="002A6F1A" w:rsidRPr="002A6F1A" w:rsidRDefault="002A6F1A" w:rsidP="002A6F1A">
            <w:pPr>
              <w:spacing w:line="240" w:lineRule="auto"/>
              <w:jc w:val="center"/>
              <w:rPr>
                <w:rFonts w:eastAsia="Times New Roman"/>
                <w:b/>
                <w:bCs/>
                <w:color w:val="FFFFFF"/>
                <w:sz w:val="20"/>
                <w:szCs w:val="20"/>
              </w:rPr>
            </w:pPr>
            <w:r w:rsidRPr="002A6F1A">
              <w:rPr>
                <w:rFonts w:eastAsia="Times New Roman"/>
                <w:b/>
                <w:bCs/>
                <w:color w:val="FFFFFF"/>
                <w:sz w:val="20"/>
                <w:szCs w:val="20"/>
              </w:rPr>
              <w:t>R</w:t>
            </w:r>
          </w:p>
        </w:tc>
      </w:tr>
      <w:tr w:rsidR="002A6F1A" w:rsidRPr="002A6F1A" w14:paraId="12BB5E98" w14:textId="77777777" w:rsidTr="002A6F1A">
        <w:trPr>
          <w:trHeight w:val="285"/>
          <w:jc w:val="center"/>
        </w:trPr>
        <w:tc>
          <w:tcPr>
            <w:tcW w:w="1060" w:type="dxa"/>
            <w:vMerge w:val="restart"/>
            <w:tcBorders>
              <w:top w:val="nil"/>
              <w:left w:val="single" w:sz="4" w:space="0" w:color="auto"/>
              <w:bottom w:val="single" w:sz="4" w:space="0" w:color="000000"/>
              <w:right w:val="single" w:sz="4" w:space="0" w:color="auto"/>
            </w:tcBorders>
            <w:shd w:val="clear" w:color="auto" w:fill="auto"/>
            <w:vAlign w:val="center"/>
            <w:hideMark/>
          </w:tcPr>
          <w:p w14:paraId="7F77603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Vernier acuity</w:t>
            </w:r>
          </w:p>
        </w:tc>
        <w:tc>
          <w:tcPr>
            <w:tcW w:w="1420" w:type="dxa"/>
            <w:tcBorders>
              <w:top w:val="nil"/>
              <w:left w:val="nil"/>
              <w:bottom w:val="single" w:sz="4" w:space="0" w:color="auto"/>
              <w:right w:val="single" w:sz="4" w:space="0" w:color="auto"/>
            </w:tcBorders>
            <w:shd w:val="clear" w:color="auto" w:fill="auto"/>
            <w:noWrap/>
            <w:vAlign w:val="center"/>
            <w:hideMark/>
          </w:tcPr>
          <w:p w14:paraId="21B2085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auto" w:fill="auto"/>
            <w:noWrap/>
            <w:vAlign w:val="center"/>
            <w:hideMark/>
          </w:tcPr>
          <w:p w14:paraId="45F7225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4EE101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EB448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B1B00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ABB28C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919311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7D196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45047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C87CC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1868BA3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04BB84A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28DBC904"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5EAB78C1" w14:textId="77777777" w:rsidTr="002A6F1A">
        <w:trPr>
          <w:trHeight w:val="300"/>
          <w:jc w:val="center"/>
        </w:trPr>
        <w:tc>
          <w:tcPr>
            <w:tcW w:w="1060" w:type="dxa"/>
            <w:vMerge/>
            <w:tcBorders>
              <w:top w:val="nil"/>
              <w:left w:val="single" w:sz="4" w:space="0" w:color="auto"/>
              <w:bottom w:val="single" w:sz="4" w:space="0" w:color="000000"/>
              <w:right w:val="single" w:sz="4" w:space="0" w:color="auto"/>
            </w:tcBorders>
            <w:vAlign w:val="center"/>
            <w:hideMark/>
          </w:tcPr>
          <w:p w14:paraId="3928B347"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69727E4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C000"/>
            <w:noWrap/>
            <w:vAlign w:val="center"/>
            <w:hideMark/>
          </w:tcPr>
          <w:p w14:paraId="6862B78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E27215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E37C18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C08429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3EF7FE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60BCEF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E0EA23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272917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044635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5AA4E9C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03A8BBC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B394225"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1FDE5C10"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734472EE"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23FA071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auto" w:fill="auto"/>
            <w:noWrap/>
            <w:vAlign w:val="center"/>
            <w:hideMark/>
          </w:tcPr>
          <w:p w14:paraId="49EF46F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8329E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EA920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EFEE2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912F0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C5207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7B4CA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B393B5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DA6AF8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EA7D077"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26F52E9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270903AA"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3F4237D0"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307E9A58"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03F3F53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auto" w:fill="auto"/>
            <w:noWrap/>
            <w:vAlign w:val="center"/>
            <w:hideMark/>
          </w:tcPr>
          <w:p w14:paraId="4113114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389AF0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40C4CC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EB233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B317E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7C1D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8C5452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2FACB6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A59E6E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15FC7734"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center"/>
            <w:hideMark/>
          </w:tcPr>
          <w:p w14:paraId="1175C85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6E9402F4"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277E9511"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6A63F310"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1770981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auto" w:fill="auto"/>
            <w:noWrap/>
            <w:vAlign w:val="center"/>
            <w:hideMark/>
          </w:tcPr>
          <w:p w14:paraId="5588483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46F18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4AC541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23730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0026D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DDC28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7D253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308826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8036D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9C576A8"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765D19D"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82751EC"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6BAE9980"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3E2967D8"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581ABE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C000"/>
            <w:noWrap/>
            <w:vAlign w:val="center"/>
            <w:hideMark/>
          </w:tcPr>
          <w:p w14:paraId="6AAD707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AC1AA5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2B02B7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B802AA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EF0376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0897CB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582A20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F8F5BE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9C6B4C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712A8D5"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1E3F276"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0D94EBE"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067040CD"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2443B279"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4227FE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auto" w:fill="auto"/>
            <w:noWrap/>
            <w:vAlign w:val="center"/>
            <w:hideMark/>
          </w:tcPr>
          <w:p w14:paraId="4A90D63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177095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EAF51F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6E90D8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5B9043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E32B0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6F5F00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406F42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9D2007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868D62E"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8ED93B5"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6D4836EE"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51275CCD"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1B72A129"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179D6D9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auto" w:fill="auto"/>
            <w:noWrap/>
            <w:vAlign w:val="center"/>
            <w:hideMark/>
          </w:tcPr>
          <w:p w14:paraId="0D81656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1C522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1884FF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6FF67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4E2CB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917006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277AD5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4428DD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84969C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736B8899"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7F645435"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46FF748F"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62D06E16"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6E200FEB"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F0F965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auto" w:fill="auto"/>
            <w:noWrap/>
            <w:vAlign w:val="center"/>
            <w:hideMark/>
          </w:tcPr>
          <w:p w14:paraId="74077E1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E7C32A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DB13B9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48E04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D119B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D4B9E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0EBC74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047CC4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D74741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7968E50"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15DE8BD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15A7D62E"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25F3934E"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711C37DA"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62979BA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C000"/>
            <w:noWrap/>
            <w:vAlign w:val="center"/>
            <w:hideMark/>
          </w:tcPr>
          <w:p w14:paraId="6D3C5B3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F845A9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3945EB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E03A3F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CB55D9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4D4729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53D447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A77ED0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5CE26E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0B7264A"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7D44AB7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E72D21D"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00A60692"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0C66D8FA"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609EA6C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auto" w:fill="auto"/>
            <w:noWrap/>
            <w:vAlign w:val="center"/>
            <w:hideMark/>
          </w:tcPr>
          <w:p w14:paraId="4171878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68E7F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98934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255DCE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07B3C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87AB1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4BB38C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D7DA5D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5140B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002C8B1E"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47E1C12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3ABD0643"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71424718"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7C56B46D"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2554ABF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auto" w:fill="auto"/>
            <w:noWrap/>
            <w:vAlign w:val="center"/>
            <w:hideMark/>
          </w:tcPr>
          <w:p w14:paraId="3C55029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451EE2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29C24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B0E160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6FB8E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16204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E14F3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CA98BE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F693EB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3396C5FF"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369C6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5C1A1FC9"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105CB0AE"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16AE6533"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3B6D043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auto" w:fill="auto"/>
            <w:noWrap/>
            <w:vAlign w:val="center"/>
            <w:hideMark/>
          </w:tcPr>
          <w:p w14:paraId="6047454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93AE2A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1623A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36237E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A074CE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EAF7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3DFE6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655D2F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8C33B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EA9AF00"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4EAB8EE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26972B16"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70296BFE"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4EF2B3D7"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4FEA148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C000"/>
            <w:noWrap/>
            <w:vAlign w:val="center"/>
            <w:hideMark/>
          </w:tcPr>
          <w:p w14:paraId="6222353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560655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E1C4C5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EAA677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A51598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DE5CEC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43A0CF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20F6E4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506E69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24C85924"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3510755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372A4CF"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0FCF4348"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0020E477"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08E9600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auto" w:fill="auto"/>
            <w:noWrap/>
            <w:vAlign w:val="center"/>
            <w:hideMark/>
          </w:tcPr>
          <w:p w14:paraId="7C14D7B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A5398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DC74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EF33F6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D3D38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D674AD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AF280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9F22B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40339E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AD0CC40"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77389255"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5052B3F9"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72A07E73"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1D54E33F"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C9EA34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auto" w:fill="auto"/>
            <w:noWrap/>
            <w:vAlign w:val="center"/>
            <w:hideMark/>
          </w:tcPr>
          <w:p w14:paraId="4CEBC2B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B9B0A4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E721E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0CBDB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D7CA2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7454B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E238E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DAD187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91137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CA525A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6A18A6C"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3E483185"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4FB6D1FE"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121FF864"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6F88DC7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auto" w:fill="auto"/>
            <w:noWrap/>
            <w:vAlign w:val="center"/>
            <w:hideMark/>
          </w:tcPr>
          <w:p w14:paraId="707F57D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58AD9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084A6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1B355F"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DB633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7914E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24EF4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FBC07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313A15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321A070"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C1498A4"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D30AF02"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31EBEE89"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33A2D743"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092904F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C000"/>
            <w:noWrap/>
            <w:vAlign w:val="center"/>
            <w:hideMark/>
          </w:tcPr>
          <w:p w14:paraId="05AFAF6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FE9B79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434471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498ECA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9BC1A6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04D1FA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9C3514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5112EC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F3CBEBE"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86E642D"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E05F46D"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57EF0E2"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079D744E"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432ACED8"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C4DFC7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auto" w:fill="auto"/>
            <w:noWrap/>
            <w:vAlign w:val="center"/>
            <w:hideMark/>
          </w:tcPr>
          <w:p w14:paraId="36DB9D27"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228A9E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0BAAE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3A78C60"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DC10469"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0D2F93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AEF73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4DC83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07201A"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566766C7"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7DEB842"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164F9F42"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r w:rsidR="002A6F1A" w:rsidRPr="002A6F1A" w14:paraId="5D1363AC" w14:textId="77777777" w:rsidTr="002A6F1A">
        <w:trPr>
          <w:trHeight w:val="285"/>
          <w:jc w:val="center"/>
        </w:trPr>
        <w:tc>
          <w:tcPr>
            <w:tcW w:w="1060" w:type="dxa"/>
            <w:vMerge/>
            <w:tcBorders>
              <w:top w:val="nil"/>
              <w:left w:val="single" w:sz="4" w:space="0" w:color="auto"/>
              <w:bottom w:val="single" w:sz="4" w:space="0" w:color="000000"/>
              <w:right w:val="single" w:sz="4" w:space="0" w:color="auto"/>
            </w:tcBorders>
            <w:vAlign w:val="center"/>
            <w:hideMark/>
          </w:tcPr>
          <w:p w14:paraId="3E839932" w14:textId="77777777" w:rsidR="002A6F1A" w:rsidRPr="002A6F1A" w:rsidRDefault="002A6F1A" w:rsidP="002A6F1A">
            <w:pPr>
              <w:spacing w:line="240" w:lineRule="auto"/>
              <w:rPr>
                <w:rFonts w:eastAsia="Times New Roman"/>
                <w:color w:val="000000"/>
                <w:sz w:val="20"/>
                <w:szCs w:val="20"/>
              </w:rPr>
            </w:pPr>
          </w:p>
        </w:tc>
        <w:tc>
          <w:tcPr>
            <w:tcW w:w="1420" w:type="dxa"/>
            <w:tcBorders>
              <w:top w:val="nil"/>
              <w:left w:val="nil"/>
              <w:bottom w:val="single" w:sz="4" w:space="0" w:color="auto"/>
              <w:right w:val="single" w:sz="4" w:space="0" w:color="auto"/>
            </w:tcBorders>
            <w:shd w:val="clear" w:color="auto" w:fill="auto"/>
            <w:noWrap/>
            <w:vAlign w:val="center"/>
            <w:hideMark/>
          </w:tcPr>
          <w:p w14:paraId="5998EA3B"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auto" w:fill="auto"/>
            <w:noWrap/>
            <w:vAlign w:val="center"/>
            <w:hideMark/>
          </w:tcPr>
          <w:p w14:paraId="5A5EB5D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E7211B3"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1E0D1D"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0EA12F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EE54F56"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E21816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66DA994"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80F5AD8"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01D06A1"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5494397C"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center"/>
            <w:hideMark/>
          </w:tcPr>
          <w:p w14:paraId="556E3292" w14:textId="77777777" w:rsidR="002A6F1A" w:rsidRPr="002A6F1A" w:rsidRDefault="002A6F1A" w:rsidP="002A6F1A">
            <w:pPr>
              <w:spacing w:line="240" w:lineRule="auto"/>
              <w:jc w:val="center"/>
              <w:rPr>
                <w:rFonts w:eastAsia="Times New Roman"/>
                <w:color w:val="000000"/>
                <w:sz w:val="20"/>
                <w:szCs w:val="20"/>
              </w:rPr>
            </w:pPr>
            <w:r w:rsidRPr="002A6F1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bottom"/>
            <w:hideMark/>
          </w:tcPr>
          <w:p w14:paraId="7F96F3C9" w14:textId="77777777" w:rsidR="002A6F1A" w:rsidRPr="002A6F1A" w:rsidRDefault="002A6F1A" w:rsidP="002A6F1A">
            <w:pPr>
              <w:spacing w:line="240" w:lineRule="auto"/>
              <w:rPr>
                <w:rFonts w:eastAsia="Times New Roman"/>
                <w:color w:val="000000"/>
              </w:rPr>
            </w:pPr>
            <w:r w:rsidRPr="002A6F1A">
              <w:rPr>
                <w:rFonts w:eastAsia="Times New Roman"/>
                <w:color w:val="000000"/>
              </w:rPr>
              <w:t> </w:t>
            </w:r>
          </w:p>
        </w:tc>
      </w:tr>
    </w:tbl>
    <w:p w14:paraId="56A095D7" w14:textId="77777777" w:rsidR="00BE1153" w:rsidRDefault="00BE1153" w:rsidP="009B6377">
      <w:pPr>
        <w:jc w:val="both"/>
        <w:rPr>
          <w:sz w:val="24"/>
          <w:szCs w:val="24"/>
          <w:lang w:val="en-US"/>
        </w:rPr>
      </w:pPr>
    </w:p>
    <w:p w14:paraId="179603AD" w14:textId="0ACDD571" w:rsidR="009B6377" w:rsidRPr="00BE1153" w:rsidRDefault="00BE1153" w:rsidP="009B6377">
      <w:pPr>
        <w:jc w:val="both"/>
        <w:rPr>
          <w:sz w:val="24"/>
          <w:szCs w:val="24"/>
        </w:rPr>
      </w:pPr>
      <w:r w:rsidRPr="00BE1153">
        <w:rPr>
          <w:sz w:val="24"/>
          <w:szCs w:val="24"/>
        </w:rPr>
        <w:t>Análisis de medidas repetidas para i</w:t>
      </w:r>
      <w:r>
        <w:rPr>
          <w:sz w:val="24"/>
          <w:szCs w:val="24"/>
        </w:rPr>
        <w:t xml:space="preserve">dentificar la configuración de electrodos más sensible a la discriminación de los tres ensayos (ojos abiertos, ojos cerrados, y estimulo) con el fin de caracterizar las señales y conocer un poco el comportamiento de los datos.  </w:t>
      </w:r>
      <w:r w:rsidR="00A8368A">
        <w:rPr>
          <w:sz w:val="24"/>
          <w:szCs w:val="24"/>
        </w:rPr>
        <w:t>Theta OZ, Theta O1O2 y Alpha O1O2 marcan diferencia significativa para todos los estados y cumplen con criterio de esfericidad (p-value &gt; 0.05)</w:t>
      </w:r>
    </w:p>
    <w:p w14:paraId="3847E126" w14:textId="1BAEFD18" w:rsidR="009B6377" w:rsidRPr="00BE1153" w:rsidRDefault="009B6377" w:rsidP="009B6377">
      <w:pPr>
        <w:jc w:val="both"/>
        <w:rPr>
          <w:sz w:val="24"/>
          <w:szCs w:val="24"/>
        </w:rPr>
      </w:pPr>
    </w:p>
    <w:p w14:paraId="549CEF20" w14:textId="7DCF27F6" w:rsidR="00BF20C2" w:rsidRPr="00694FAE" w:rsidRDefault="00694FAE" w:rsidP="00694FAE">
      <w:pPr>
        <w:pStyle w:val="Prrafodelista"/>
        <w:numPr>
          <w:ilvl w:val="3"/>
          <w:numId w:val="1"/>
        </w:numPr>
        <w:jc w:val="both"/>
        <w:rPr>
          <w:sz w:val="24"/>
          <w:szCs w:val="24"/>
          <w:lang w:val="en-US"/>
        </w:rPr>
      </w:pPr>
      <w:r w:rsidRPr="00694FAE">
        <w:rPr>
          <w:sz w:val="24"/>
          <w:szCs w:val="24"/>
          <w:lang w:val="en-US"/>
        </w:rPr>
        <w:t>Contrast sensitivity</w:t>
      </w:r>
    </w:p>
    <w:p w14:paraId="22F0259F" w14:textId="3CB683BA" w:rsidR="0046752C" w:rsidRDefault="001926FC" w:rsidP="0046752C">
      <w:pPr>
        <w:jc w:val="both"/>
        <w:rPr>
          <w:sz w:val="24"/>
          <w:szCs w:val="24"/>
          <w:lang w:val="en-US"/>
        </w:rPr>
      </w:pPr>
      <w:r w:rsidRPr="001926FC">
        <w:rPr>
          <w:noProof/>
          <w:sz w:val="24"/>
          <w:szCs w:val="24"/>
        </w:rPr>
        <w:lastRenderedPageBreak/>
        <w:drawing>
          <wp:inline distT="0" distB="0" distL="0" distR="0" wp14:anchorId="46D35F81" wp14:editId="23C0F653">
            <wp:extent cx="5733415" cy="2665314"/>
            <wp:effectExtent l="0" t="0" r="635" b="1905"/>
            <wp:docPr id="51" name="Imagen 51" descr="D:\UDEA-MAESTRIA\Thesis result\Data analysis\Images intervals\contra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DEA-MAESTRIA\Thesis result\Data analysis\Images intervals\contrast_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40E84B8A" w14:textId="77777777" w:rsidR="001926FC" w:rsidRDefault="001926FC" w:rsidP="0046752C">
      <w:pPr>
        <w:jc w:val="both"/>
        <w:rPr>
          <w:sz w:val="24"/>
          <w:szCs w:val="24"/>
          <w:lang w:val="en-US"/>
        </w:rPr>
      </w:pPr>
    </w:p>
    <w:p w14:paraId="1D4B263D" w14:textId="63B9B20F" w:rsidR="00A371A4" w:rsidRDefault="00A371A4" w:rsidP="00A371A4">
      <w:pPr>
        <w:pStyle w:val="Prrafodelista"/>
        <w:numPr>
          <w:ilvl w:val="0"/>
          <w:numId w:val="17"/>
        </w:numPr>
        <w:rPr>
          <w:noProof/>
          <w:sz w:val="24"/>
          <w:szCs w:val="24"/>
        </w:rPr>
      </w:pPr>
      <w:r w:rsidRPr="00036517">
        <w:rPr>
          <w:noProof/>
          <w:sz w:val="24"/>
          <w:szCs w:val="24"/>
        </w:rPr>
        <w:t>Tendencia c</w:t>
      </w:r>
      <w:r w:rsidR="0062224A">
        <w:rPr>
          <w:noProof/>
          <w:sz w:val="24"/>
          <w:szCs w:val="24"/>
        </w:rPr>
        <w:t>re</w:t>
      </w:r>
      <w:r w:rsidRPr="00036517">
        <w:rPr>
          <w:noProof/>
          <w:sz w:val="24"/>
          <w:szCs w:val="24"/>
        </w:rPr>
        <w:t xml:space="preserve">ciente para bandas </w:t>
      </w:r>
      <w:r w:rsidR="00C01518">
        <w:rPr>
          <w:noProof/>
          <w:sz w:val="24"/>
          <w:szCs w:val="24"/>
        </w:rPr>
        <w:t>theta</w:t>
      </w:r>
      <w:r w:rsidRPr="00036517">
        <w:rPr>
          <w:noProof/>
          <w:sz w:val="24"/>
          <w:szCs w:val="24"/>
        </w:rPr>
        <w:t xml:space="preserve"> y decreciente para alpha </w:t>
      </w:r>
    </w:p>
    <w:p w14:paraId="1871436E" w14:textId="7DE28570" w:rsidR="004C70DB" w:rsidRPr="004C70DB" w:rsidRDefault="001926FC" w:rsidP="004C70DB">
      <w:pPr>
        <w:pStyle w:val="Prrafodelista"/>
        <w:numPr>
          <w:ilvl w:val="0"/>
          <w:numId w:val="17"/>
        </w:numPr>
        <w:rPr>
          <w:noProof/>
          <w:sz w:val="24"/>
          <w:szCs w:val="24"/>
        </w:rPr>
      </w:pPr>
      <w:r>
        <w:rPr>
          <w:noProof/>
          <w:sz w:val="24"/>
          <w:szCs w:val="24"/>
        </w:rPr>
        <w:t>B</w:t>
      </w:r>
      <w:r w:rsidR="004D090B">
        <w:rPr>
          <w:noProof/>
          <w:sz w:val="24"/>
          <w:szCs w:val="24"/>
        </w:rPr>
        <w:t>eta</w:t>
      </w:r>
      <w:r w:rsidR="004C70DB">
        <w:rPr>
          <w:noProof/>
          <w:sz w:val="24"/>
          <w:szCs w:val="24"/>
        </w:rPr>
        <w:t xml:space="preserve"> muestran diferencia ent</w:t>
      </w:r>
      <w:r w:rsidR="00312CE5">
        <w:rPr>
          <w:noProof/>
          <w:sz w:val="24"/>
          <w:szCs w:val="24"/>
        </w:rPr>
        <w:t>re ojos abiertos y ojos cerrado</w:t>
      </w:r>
      <w:r w:rsidR="004C70DB">
        <w:rPr>
          <w:noProof/>
          <w:sz w:val="24"/>
          <w:szCs w:val="24"/>
        </w:rPr>
        <w:t>s pero no es clara entre ojos abiertos y estimulo en cada tipo de visión</w:t>
      </w:r>
    </w:p>
    <w:p w14:paraId="6706BF69" w14:textId="77777777" w:rsidR="00A371A4" w:rsidRDefault="00A371A4" w:rsidP="00A371A4">
      <w:pPr>
        <w:pStyle w:val="Prrafodelista"/>
        <w:numPr>
          <w:ilvl w:val="0"/>
          <w:numId w:val="17"/>
        </w:numPr>
        <w:rPr>
          <w:noProof/>
          <w:sz w:val="24"/>
          <w:szCs w:val="24"/>
        </w:rPr>
      </w:pPr>
      <w:r>
        <w:rPr>
          <w:noProof/>
          <w:sz w:val="24"/>
          <w:szCs w:val="24"/>
        </w:rPr>
        <w:t xml:space="preserve">Comportamiento de medias similar para visión binocular y monocular </w:t>
      </w:r>
    </w:p>
    <w:p w14:paraId="08EA0367" w14:textId="68B21444" w:rsidR="00A371A4" w:rsidRPr="00036517" w:rsidRDefault="00A371A4" w:rsidP="00A371A4">
      <w:pPr>
        <w:pStyle w:val="Prrafodelista"/>
        <w:numPr>
          <w:ilvl w:val="0"/>
          <w:numId w:val="17"/>
        </w:numPr>
        <w:rPr>
          <w:noProof/>
          <w:sz w:val="24"/>
          <w:szCs w:val="24"/>
        </w:rPr>
      </w:pPr>
      <w:r>
        <w:rPr>
          <w:noProof/>
          <w:sz w:val="24"/>
          <w:szCs w:val="24"/>
        </w:rPr>
        <w:t>Mayor carga frecuencial en O1O2</w:t>
      </w:r>
      <w:r w:rsidR="00312CE5">
        <w:rPr>
          <w:noProof/>
          <w:sz w:val="24"/>
          <w:szCs w:val="24"/>
        </w:rPr>
        <w:t>,</w:t>
      </w:r>
      <w:r>
        <w:rPr>
          <w:noProof/>
          <w:sz w:val="24"/>
          <w:szCs w:val="24"/>
        </w:rPr>
        <w:t xml:space="preserve"> </w:t>
      </w:r>
      <w:r w:rsidR="00312CE5">
        <w:rPr>
          <w:noProof/>
          <w:sz w:val="24"/>
          <w:szCs w:val="24"/>
        </w:rPr>
        <w:t xml:space="preserve">POR </w:t>
      </w:r>
      <w:r>
        <w:rPr>
          <w:noProof/>
          <w:sz w:val="24"/>
          <w:szCs w:val="24"/>
        </w:rPr>
        <w:t>y POL (parieto occipitales izquierdos)</w:t>
      </w:r>
    </w:p>
    <w:p w14:paraId="4FB83769" w14:textId="77777777" w:rsidR="00ED74D0" w:rsidRPr="00A371A4" w:rsidRDefault="00ED74D0" w:rsidP="0046752C">
      <w:pPr>
        <w:jc w:val="both"/>
        <w:rPr>
          <w:sz w:val="24"/>
          <w:szCs w:val="24"/>
        </w:rPr>
      </w:pPr>
    </w:p>
    <w:tbl>
      <w:tblPr>
        <w:tblW w:w="5320" w:type="dxa"/>
        <w:jc w:val="center"/>
        <w:tblCellMar>
          <w:left w:w="70" w:type="dxa"/>
          <w:right w:w="70" w:type="dxa"/>
        </w:tblCellMar>
        <w:tblLook w:val="04A0" w:firstRow="1" w:lastRow="0" w:firstColumn="1" w:lastColumn="0" w:noHBand="0" w:noVBand="1"/>
      </w:tblPr>
      <w:tblGrid>
        <w:gridCol w:w="1007"/>
        <w:gridCol w:w="1300"/>
        <w:gridCol w:w="285"/>
        <w:gridCol w:w="263"/>
        <w:gridCol w:w="285"/>
        <w:gridCol w:w="285"/>
        <w:gridCol w:w="263"/>
        <w:gridCol w:w="285"/>
        <w:gridCol w:w="285"/>
        <w:gridCol w:w="263"/>
        <w:gridCol w:w="285"/>
        <w:gridCol w:w="285"/>
        <w:gridCol w:w="263"/>
        <w:gridCol w:w="285"/>
      </w:tblGrid>
      <w:tr w:rsidR="00897DA6" w:rsidRPr="00897DA6" w14:paraId="7075834B" w14:textId="77777777" w:rsidTr="00897DA6">
        <w:trPr>
          <w:trHeight w:val="585"/>
          <w:jc w:val="center"/>
        </w:trPr>
        <w:tc>
          <w:tcPr>
            <w:tcW w:w="122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4CE20E4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S</w:t>
            </w:r>
          </w:p>
        </w:tc>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174B278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938C03C"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133953D"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2F11E06"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719B65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P-value</w:t>
            </w:r>
          </w:p>
        </w:tc>
      </w:tr>
      <w:tr w:rsidR="00897DA6" w:rsidRPr="00897DA6" w14:paraId="65039E13" w14:textId="77777777" w:rsidTr="00897DA6">
        <w:trPr>
          <w:trHeight w:val="525"/>
          <w:jc w:val="center"/>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673AC3F6" w14:textId="77777777" w:rsidR="00897DA6" w:rsidRPr="00897DA6" w:rsidRDefault="00897DA6" w:rsidP="00897DA6">
            <w:pPr>
              <w:spacing w:line="240" w:lineRule="auto"/>
              <w:rPr>
                <w:rFonts w:eastAsia="Times New Roman"/>
                <w:b/>
                <w:bCs/>
                <w:color w:val="FFFFFF"/>
                <w:sz w:val="20"/>
                <w:szCs w:val="20"/>
              </w:rPr>
            </w:pPr>
          </w:p>
        </w:tc>
        <w:tc>
          <w:tcPr>
            <w:tcW w:w="1300" w:type="dxa"/>
            <w:vMerge/>
            <w:tcBorders>
              <w:top w:val="single" w:sz="4" w:space="0" w:color="auto"/>
              <w:left w:val="single" w:sz="4" w:space="0" w:color="auto"/>
              <w:bottom w:val="single" w:sz="4" w:space="0" w:color="000000"/>
              <w:right w:val="single" w:sz="4" w:space="0" w:color="auto"/>
            </w:tcBorders>
            <w:vAlign w:val="center"/>
            <w:hideMark/>
          </w:tcPr>
          <w:p w14:paraId="547CADFA" w14:textId="77777777" w:rsidR="00897DA6" w:rsidRPr="00897DA6" w:rsidRDefault="00897DA6" w:rsidP="00897DA6">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4E2B2217"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7C7B720"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3C9409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AC06F6D"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37F587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7721CC9"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FC7040B"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0F2D63D"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F11BD7F"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69F9B16"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40D6EAF"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25C2BA8" w14:textId="77777777" w:rsidR="00897DA6" w:rsidRPr="00897DA6" w:rsidRDefault="00897DA6" w:rsidP="00897DA6">
            <w:pPr>
              <w:spacing w:line="240" w:lineRule="auto"/>
              <w:jc w:val="center"/>
              <w:rPr>
                <w:rFonts w:eastAsia="Times New Roman"/>
                <w:b/>
                <w:bCs/>
                <w:color w:val="FFFFFF"/>
                <w:sz w:val="20"/>
                <w:szCs w:val="20"/>
              </w:rPr>
            </w:pPr>
            <w:r w:rsidRPr="00897DA6">
              <w:rPr>
                <w:rFonts w:eastAsia="Times New Roman"/>
                <w:b/>
                <w:bCs/>
                <w:color w:val="FFFFFF"/>
                <w:sz w:val="20"/>
                <w:szCs w:val="20"/>
              </w:rPr>
              <w:t>R</w:t>
            </w:r>
          </w:p>
        </w:tc>
      </w:tr>
      <w:tr w:rsidR="00897DA6" w:rsidRPr="00897DA6" w14:paraId="558A5BA1" w14:textId="77777777" w:rsidTr="00897DA6">
        <w:trPr>
          <w:trHeight w:val="285"/>
          <w:jc w:val="center"/>
        </w:trPr>
        <w:tc>
          <w:tcPr>
            <w:tcW w:w="1220" w:type="dxa"/>
            <w:vMerge w:val="restart"/>
            <w:tcBorders>
              <w:top w:val="nil"/>
              <w:left w:val="single" w:sz="4" w:space="0" w:color="auto"/>
              <w:bottom w:val="single" w:sz="4" w:space="0" w:color="000000"/>
              <w:right w:val="single" w:sz="4" w:space="0" w:color="auto"/>
            </w:tcBorders>
            <w:shd w:val="clear" w:color="auto" w:fill="auto"/>
            <w:vAlign w:val="center"/>
            <w:hideMark/>
          </w:tcPr>
          <w:p w14:paraId="56D43B2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Contrast sensitivity</w:t>
            </w:r>
          </w:p>
        </w:tc>
        <w:tc>
          <w:tcPr>
            <w:tcW w:w="1300" w:type="dxa"/>
            <w:tcBorders>
              <w:top w:val="nil"/>
              <w:left w:val="nil"/>
              <w:bottom w:val="single" w:sz="4" w:space="0" w:color="auto"/>
              <w:right w:val="single" w:sz="4" w:space="0" w:color="auto"/>
            </w:tcBorders>
            <w:shd w:val="clear" w:color="auto" w:fill="auto"/>
            <w:noWrap/>
            <w:vAlign w:val="center"/>
            <w:hideMark/>
          </w:tcPr>
          <w:p w14:paraId="26ED675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000000" w:fill="FFFFFF"/>
            <w:noWrap/>
            <w:vAlign w:val="center"/>
            <w:hideMark/>
          </w:tcPr>
          <w:p w14:paraId="7CA21BD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213F46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2931A4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0633AE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9D7A37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0A6B3C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64C48F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798EE5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nil"/>
              <w:right w:val="nil"/>
            </w:tcBorders>
            <w:shd w:val="clear" w:color="auto" w:fill="auto"/>
            <w:noWrap/>
            <w:vAlign w:val="bottom"/>
            <w:hideMark/>
          </w:tcPr>
          <w:p w14:paraId="50FD91E5" w14:textId="77777777" w:rsidR="00897DA6" w:rsidRPr="00897DA6" w:rsidRDefault="00897DA6" w:rsidP="00897DA6">
            <w:pPr>
              <w:spacing w:line="240" w:lineRule="auto"/>
              <w:jc w:val="center"/>
              <w:rPr>
                <w:rFonts w:eastAsia="Times New Roman"/>
                <w:color w:val="000000"/>
                <w:sz w:val="20"/>
                <w:szCs w:val="20"/>
              </w:rPr>
            </w:pPr>
          </w:p>
        </w:tc>
        <w:tc>
          <w:tcPr>
            <w:tcW w:w="240" w:type="dxa"/>
            <w:tcBorders>
              <w:top w:val="nil"/>
              <w:left w:val="single" w:sz="4" w:space="0" w:color="auto"/>
              <w:bottom w:val="single" w:sz="4" w:space="0" w:color="auto"/>
              <w:right w:val="single" w:sz="4" w:space="0" w:color="auto"/>
            </w:tcBorders>
            <w:shd w:val="clear" w:color="000000" w:fill="70AD47"/>
            <w:noWrap/>
            <w:vAlign w:val="center"/>
            <w:hideMark/>
          </w:tcPr>
          <w:p w14:paraId="2AD2E0C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706CD7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B04785D"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05FF19EF" w14:textId="77777777" w:rsidTr="00897DA6">
        <w:trPr>
          <w:trHeight w:val="300"/>
          <w:jc w:val="center"/>
        </w:trPr>
        <w:tc>
          <w:tcPr>
            <w:tcW w:w="1220" w:type="dxa"/>
            <w:vMerge/>
            <w:tcBorders>
              <w:top w:val="nil"/>
              <w:left w:val="single" w:sz="4" w:space="0" w:color="auto"/>
              <w:bottom w:val="single" w:sz="4" w:space="0" w:color="000000"/>
              <w:right w:val="single" w:sz="4" w:space="0" w:color="auto"/>
            </w:tcBorders>
            <w:vAlign w:val="center"/>
            <w:hideMark/>
          </w:tcPr>
          <w:p w14:paraId="37EA1325"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9ED3C3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C000"/>
            <w:noWrap/>
            <w:vAlign w:val="center"/>
            <w:hideMark/>
          </w:tcPr>
          <w:p w14:paraId="0D2D138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55214C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8F4ED9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74C848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D8485B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0095A3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1D719C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40464F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single" w:sz="4" w:space="0" w:color="auto"/>
              <w:left w:val="nil"/>
              <w:bottom w:val="single" w:sz="4" w:space="0" w:color="auto"/>
              <w:right w:val="single" w:sz="4" w:space="0" w:color="auto"/>
            </w:tcBorders>
            <w:shd w:val="clear" w:color="000000" w:fill="FFC000"/>
            <w:noWrap/>
            <w:vAlign w:val="center"/>
            <w:hideMark/>
          </w:tcPr>
          <w:p w14:paraId="17A2662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4C3664E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DCAA1C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1AC31CB"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3DCB2E3F"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2692897E"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EB16BE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000000" w:fill="FFFFFF"/>
            <w:noWrap/>
            <w:vAlign w:val="center"/>
            <w:hideMark/>
          </w:tcPr>
          <w:p w14:paraId="57867C6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D5F475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B3FEEB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EB5480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B99302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ED9FCF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BC9BE8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59E5EF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7ADE63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564FC6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E33FF5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BD88DF7"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54AB7024"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36BA07EB"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9CEA4D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000000" w:fill="FFFFFF"/>
            <w:noWrap/>
            <w:vAlign w:val="center"/>
            <w:hideMark/>
          </w:tcPr>
          <w:p w14:paraId="2796266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64CA2B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50A7FF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EDC503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4FE493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A4C7B5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32535D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590370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89BD5E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0D6A7210"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7A6939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5C7A235C"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104B94EC"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4FF9E83F"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14FAA8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000000" w:fill="FFFFFF"/>
            <w:noWrap/>
            <w:vAlign w:val="center"/>
            <w:hideMark/>
          </w:tcPr>
          <w:p w14:paraId="284ED21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2DF9C2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77609B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65F760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7403F3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6C5014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ED00A9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E341DD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069EE7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AEF178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166D2B6"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0AE7858"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65A3916B"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3E9CEA1E"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4CE463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C000"/>
            <w:noWrap/>
            <w:vAlign w:val="center"/>
            <w:hideMark/>
          </w:tcPr>
          <w:p w14:paraId="186839C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17CFE3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331D1B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947EB0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710E55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E3B9E2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02F7D6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8EA076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52B868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51D425FB"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2C1F895"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66A4344"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2D7A1E3E"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4F0EB0AE"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019CD1E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000000" w:fill="FFFFFF"/>
            <w:noWrap/>
            <w:vAlign w:val="center"/>
            <w:hideMark/>
          </w:tcPr>
          <w:p w14:paraId="782CC0A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7E8135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D3C122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492536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C96E82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45496B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C273BC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82C415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D290F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4D10846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DB495FA"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63EA4586"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397E8209"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40E6EDF7"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643F47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2806945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F755AB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26168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3A9F5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7FFC14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9A646D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F95B1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B291E4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37C8E2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5C660C4A"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51F24D78"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5792E596"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6B4310AE"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454F653E"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1EBCA6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000000" w:fill="FFFFFF"/>
            <w:noWrap/>
            <w:vAlign w:val="center"/>
            <w:hideMark/>
          </w:tcPr>
          <w:p w14:paraId="1DC1755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1BF57D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49A50D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1B16B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D449FC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CB1D7C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DAFC25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ABF3D4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559F879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420A24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2FEB7D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0DF8D7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15BC2A9E"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06E3C61F"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343DB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C000"/>
            <w:noWrap/>
            <w:vAlign w:val="center"/>
            <w:hideMark/>
          </w:tcPr>
          <w:p w14:paraId="4E31A1D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11AFD8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37D6CB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DBFF98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8D3819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5201CE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C01C4F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AED81D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49B97C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019C837"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822BE8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7F4CF2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064264CC"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6EBBB741"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27219D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000000" w:fill="FFFFFF"/>
            <w:noWrap/>
            <w:vAlign w:val="center"/>
            <w:hideMark/>
          </w:tcPr>
          <w:p w14:paraId="5E57512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6D160D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97E0FB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42DF55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229C8D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80BEAA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C36DC9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FBA774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F7EF5E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14AD46BD"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67F78A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343ACA0"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4F6E12DE"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3C21A486"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1B18E4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000000" w:fill="FFFFFF"/>
            <w:noWrap/>
            <w:vAlign w:val="center"/>
            <w:hideMark/>
          </w:tcPr>
          <w:p w14:paraId="43AC45A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2FA293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20BBFE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CDDF1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FF4CEA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DA886D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54A3D2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C18C07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C9D1B2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2288E27"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8E22AE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795F893"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5A2223E6"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4CD6A50A"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1865B0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000000" w:fill="FFFFFF"/>
            <w:noWrap/>
            <w:vAlign w:val="center"/>
            <w:hideMark/>
          </w:tcPr>
          <w:p w14:paraId="7A5F190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D50C4B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E9774E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36D76C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972592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2D2209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239971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66599A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2C48F21"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9B3E1AA"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4E5408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9EA3C8F"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0750C081"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6AC8023F"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60B26F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C000"/>
            <w:noWrap/>
            <w:vAlign w:val="center"/>
            <w:hideMark/>
          </w:tcPr>
          <w:p w14:paraId="44E2CA2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B719CF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09ECFE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79A782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C015D7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B6AA50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548A88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F75E70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92C18C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BBEACEF"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CFD1A3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4E3EEE7"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60F132DA"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3FF5CB43"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3839E3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000000" w:fill="FFFFFF"/>
            <w:noWrap/>
            <w:vAlign w:val="center"/>
            <w:hideMark/>
          </w:tcPr>
          <w:p w14:paraId="7B5A35E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ED3553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C78AE3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CBF62C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53CF8A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F1C1DB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AE049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2F438A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E2F3AD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F1E6F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F371C1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03DE11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352E6F15"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2038CCEF"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E1AB8B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000000" w:fill="FFFFFF"/>
            <w:noWrap/>
            <w:vAlign w:val="center"/>
            <w:hideMark/>
          </w:tcPr>
          <w:p w14:paraId="222D917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9331AB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893A73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3826AD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D4A1BC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F18F21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0D4BA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81C2EF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C41B542"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FD3796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EE5F2E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6A4A3D8"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6A5414D8"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51685BC2"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B95073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000000" w:fill="FFFFFF"/>
            <w:noWrap/>
            <w:vAlign w:val="center"/>
            <w:hideMark/>
          </w:tcPr>
          <w:p w14:paraId="0F432F8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F83711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0963C6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E98D67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869A91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889BBC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6F610C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8EE2DF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466DCE8"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935B19C"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BEB74EF"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2F19E55"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2533F896"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36B086E0"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D33022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C000"/>
            <w:noWrap/>
            <w:vAlign w:val="center"/>
            <w:hideMark/>
          </w:tcPr>
          <w:p w14:paraId="18E5CC7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2E28DB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864333A"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70DE7F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B8831BD"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2E8FF0B"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F8D2B9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5CE8E4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0354A2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76BA161"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71AB17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6174160"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0DC5082E"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55D45DDE"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F22038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000000" w:fill="FFFFFF"/>
            <w:noWrap/>
            <w:vAlign w:val="center"/>
            <w:hideMark/>
          </w:tcPr>
          <w:p w14:paraId="66ED87B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17C4A2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83494E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403AC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F1ACEB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279ED39"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8E5EE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2DB8A6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5A4E84"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1282EC69"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3B42314"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0B2932D"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r w:rsidR="00897DA6" w:rsidRPr="00897DA6" w14:paraId="5866CDE6" w14:textId="77777777" w:rsidTr="00897DA6">
        <w:trPr>
          <w:trHeight w:val="285"/>
          <w:jc w:val="center"/>
        </w:trPr>
        <w:tc>
          <w:tcPr>
            <w:tcW w:w="1220" w:type="dxa"/>
            <w:vMerge/>
            <w:tcBorders>
              <w:top w:val="nil"/>
              <w:left w:val="single" w:sz="4" w:space="0" w:color="auto"/>
              <w:bottom w:val="single" w:sz="4" w:space="0" w:color="000000"/>
              <w:right w:val="single" w:sz="4" w:space="0" w:color="auto"/>
            </w:tcBorders>
            <w:vAlign w:val="center"/>
            <w:hideMark/>
          </w:tcPr>
          <w:p w14:paraId="5AD796AA" w14:textId="77777777" w:rsidR="00897DA6" w:rsidRPr="00897DA6" w:rsidRDefault="00897DA6" w:rsidP="00897DA6">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BBBDC50"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000000" w:fill="FFFFFF"/>
            <w:noWrap/>
            <w:vAlign w:val="center"/>
            <w:hideMark/>
          </w:tcPr>
          <w:p w14:paraId="10FFB9C3"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D86395E"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53A89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77495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846BB4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C8B2647"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1482DF6"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9180ABC"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A60BC5F"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C273578"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73B15D5" w14:textId="77777777" w:rsidR="00897DA6" w:rsidRPr="00897DA6" w:rsidRDefault="00897DA6" w:rsidP="00897DA6">
            <w:pPr>
              <w:spacing w:line="240" w:lineRule="auto"/>
              <w:jc w:val="center"/>
              <w:rPr>
                <w:rFonts w:eastAsia="Times New Roman"/>
                <w:color w:val="000000"/>
                <w:sz w:val="20"/>
                <w:szCs w:val="20"/>
              </w:rPr>
            </w:pPr>
            <w:r w:rsidRPr="00897DA6">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0C17308" w14:textId="77777777" w:rsidR="00897DA6" w:rsidRPr="00897DA6" w:rsidRDefault="00897DA6" w:rsidP="00897DA6">
            <w:pPr>
              <w:spacing w:line="240" w:lineRule="auto"/>
              <w:rPr>
                <w:rFonts w:eastAsia="Times New Roman"/>
                <w:color w:val="000000"/>
              </w:rPr>
            </w:pPr>
            <w:r w:rsidRPr="00897DA6">
              <w:rPr>
                <w:rFonts w:eastAsia="Times New Roman"/>
                <w:color w:val="000000"/>
              </w:rPr>
              <w:t> </w:t>
            </w:r>
          </w:p>
        </w:tc>
      </w:tr>
    </w:tbl>
    <w:p w14:paraId="6BE06D78" w14:textId="3F711FB5" w:rsidR="00ED74D0" w:rsidRPr="00A371A4" w:rsidRDefault="00ED74D0" w:rsidP="0046752C">
      <w:pPr>
        <w:jc w:val="both"/>
        <w:rPr>
          <w:sz w:val="24"/>
          <w:szCs w:val="24"/>
        </w:rPr>
      </w:pPr>
    </w:p>
    <w:p w14:paraId="71DA3E3D" w14:textId="77777777" w:rsidR="00ED74D0" w:rsidRDefault="00ED74D0" w:rsidP="0046752C">
      <w:pPr>
        <w:jc w:val="both"/>
        <w:rPr>
          <w:sz w:val="24"/>
          <w:szCs w:val="24"/>
          <w:lang w:val="en-US"/>
        </w:rPr>
      </w:pPr>
    </w:p>
    <w:p w14:paraId="6C516422" w14:textId="00BF9238" w:rsidR="009E6425" w:rsidRPr="00BE1153" w:rsidRDefault="009E6425" w:rsidP="009E6425">
      <w:pPr>
        <w:jc w:val="both"/>
        <w:rPr>
          <w:sz w:val="24"/>
          <w:szCs w:val="24"/>
        </w:rPr>
      </w:pPr>
      <w:r>
        <w:rPr>
          <w:sz w:val="24"/>
          <w:szCs w:val="24"/>
        </w:rPr>
        <w:t>Theta OZ, AlphaOz, Theta O1O2</w:t>
      </w:r>
      <w:r w:rsidR="000458B4">
        <w:rPr>
          <w:sz w:val="24"/>
          <w:szCs w:val="24"/>
        </w:rPr>
        <w:t>,</w:t>
      </w:r>
      <w:r>
        <w:rPr>
          <w:sz w:val="24"/>
          <w:szCs w:val="24"/>
        </w:rPr>
        <w:t xml:space="preserve"> Alpha O1O2, Theta PO</w:t>
      </w:r>
      <w:r w:rsidR="000458B4">
        <w:rPr>
          <w:sz w:val="24"/>
          <w:szCs w:val="24"/>
        </w:rPr>
        <w:t xml:space="preserve"> y </w:t>
      </w:r>
      <w:r>
        <w:rPr>
          <w:sz w:val="24"/>
          <w:szCs w:val="24"/>
        </w:rPr>
        <w:t>Theta POL marcan diferencia significativa para todos los estados y cumplen con criterio de esfericidad (p-value &gt; 0.05)</w:t>
      </w:r>
    </w:p>
    <w:p w14:paraId="340D2B33" w14:textId="783F24A2" w:rsidR="0046752C" w:rsidRPr="009E6425" w:rsidRDefault="0046752C" w:rsidP="0046752C">
      <w:pPr>
        <w:jc w:val="both"/>
        <w:rPr>
          <w:sz w:val="24"/>
          <w:szCs w:val="24"/>
        </w:rPr>
      </w:pPr>
    </w:p>
    <w:p w14:paraId="296D4447" w14:textId="5FE12125" w:rsidR="0046752C" w:rsidRPr="009E6425" w:rsidRDefault="0046752C" w:rsidP="0046752C">
      <w:pPr>
        <w:jc w:val="both"/>
        <w:rPr>
          <w:sz w:val="24"/>
          <w:szCs w:val="24"/>
        </w:rPr>
      </w:pPr>
    </w:p>
    <w:p w14:paraId="68827C77" w14:textId="3D73F072" w:rsidR="0046752C" w:rsidRDefault="00694FAE" w:rsidP="00694FAE">
      <w:pPr>
        <w:pStyle w:val="Prrafodelista"/>
        <w:numPr>
          <w:ilvl w:val="3"/>
          <w:numId w:val="1"/>
        </w:numPr>
        <w:jc w:val="both"/>
        <w:rPr>
          <w:sz w:val="24"/>
          <w:szCs w:val="24"/>
          <w:lang w:val="en-US"/>
        </w:rPr>
      </w:pPr>
      <w:r w:rsidRPr="00694FAE">
        <w:rPr>
          <w:sz w:val="24"/>
          <w:szCs w:val="24"/>
          <w:lang w:val="en-US"/>
        </w:rPr>
        <w:t>Motion perception</w:t>
      </w:r>
    </w:p>
    <w:p w14:paraId="2600BC22" w14:textId="021A3ABA" w:rsidR="00F445C7" w:rsidRDefault="00F445C7" w:rsidP="00670390">
      <w:pPr>
        <w:jc w:val="both"/>
        <w:rPr>
          <w:sz w:val="24"/>
          <w:szCs w:val="24"/>
          <w:lang w:val="en-US"/>
        </w:rPr>
      </w:pPr>
      <w:r w:rsidRPr="00F445C7">
        <w:rPr>
          <w:noProof/>
          <w:sz w:val="24"/>
          <w:szCs w:val="24"/>
        </w:rPr>
        <w:drawing>
          <wp:inline distT="0" distB="0" distL="0" distR="0" wp14:anchorId="3A96B40A" wp14:editId="4AA64B8C">
            <wp:extent cx="5733415" cy="2665314"/>
            <wp:effectExtent l="0" t="0" r="635" b="1905"/>
            <wp:docPr id="52" name="Imagen 52" descr="D:\UDEA-MAESTRIA\Thesis result\Data analysis\Images intervals\mo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DEA-MAESTRIA\Thesis result\Data analysis\Images intervals\motion_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2BA2B029" w14:textId="77777777" w:rsidR="00C01518" w:rsidRDefault="00C01518" w:rsidP="00670390">
      <w:pPr>
        <w:jc w:val="both"/>
        <w:rPr>
          <w:sz w:val="24"/>
          <w:szCs w:val="24"/>
          <w:lang w:val="en-US"/>
        </w:rPr>
      </w:pPr>
    </w:p>
    <w:p w14:paraId="3554D6AC" w14:textId="77777777" w:rsidR="00A22B7E" w:rsidRDefault="00C01518" w:rsidP="00C01518">
      <w:pPr>
        <w:pStyle w:val="Prrafodelista"/>
        <w:numPr>
          <w:ilvl w:val="0"/>
          <w:numId w:val="17"/>
        </w:numPr>
        <w:rPr>
          <w:noProof/>
          <w:sz w:val="24"/>
          <w:szCs w:val="24"/>
        </w:rPr>
      </w:pPr>
      <w:r w:rsidRPr="00036517">
        <w:rPr>
          <w:noProof/>
          <w:sz w:val="24"/>
          <w:szCs w:val="24"/>
        </w:rPr>
        <w:t>Tendencia c</w:t>
      </w:r>
      <w:r>
        <w:rPr>
          <w:noProof/>
          <w:sz w:val="24"/>
          <w:szCs w:val="24"/>
        </w:rPr>
        <w:t>re</w:t>
      </w:r>
      <w:r w:rsidRPr="00036517">
        <w:rPr>
          <w:noProof/>
          <w:sz w:val="24"/>
          <w:szCs w:val="24"/>
        </w:rPr>
        <w:t>ciente para bandas</w:t>
      </w:r>
      <w:r w:rsidR="005057FF">
        <w:rPr>
          <w:noProof/>
          <w:sz w:val="24"/>
          <w:szCs w:val="24"/>
        </w:rPr>
        <w:t xml:space="preserve"> delta y</w:t>
      </w:r>
      <w:r w:rsidRPr="00036517">
        <w:rPr>
          <w:noProof/>
          <w:sz w:val="24"/>
          <w:szCs w:val="24"/>
        </w:rPr>
        <w:t xml:space="preserve"> </w:t>
      </w:r>
      <w:r>
        <w:rPr>
          <w:noProof/>
          <w:sz w:val="24"/>
          <w:szCs w:val="24"/>
        </w:rPr>
        <w:t>theta</w:t>
      </w:r>
      <w:r w:rsidRPr="00036517">
        <w:rPr>
          <w:noProof/>
          <w:sz w:val="24"/>
          <w:szCs w:val="24"/>
        </w:rPr>
        <w:t xml:space="preserve"> y decreciente para alpha</w:t>
      </w:r>
    </w:p>
    <w:p w14:paraId="5C7CDBD5" w14:textId="23EA16A4" w:rsidR="00C01518" w:rsidRDefault="00A22B7E" w:rsidP="00C01518">
      <w:pPr>
        <w:pStyle w:val="Prrafodelista"/>
        <w:numPr>
          <w:ilvl w:val="0"/>
          <w:numId w:val="17"/>
        </w:numPr>
        <w:rPr>
          <w:noProof/>
          <w:sz w:val="24"/>
          <w:szCs w:val="24"/>
        </w:rPr>
      </w:pPr>
      <w:r>
        <w:rPr>
          <w:noProof/>
          <w:sz w:val="24"/>
          <w:szCs w:val="24"/>
        </w:rPr>
        <w:t>Banda beta no hay tendencia clara para discriminar ojos abiertos y estimulo en los diferentes tpos de visión</w:t>
      </w:r>
      <w:r w:rsidR="00C01518" w:rsidRPr="00036517">
        <w:rPr>
          <w:noProof/>
          <w:sz w:val="24"/>
          <w:szCs w:val="24"/>
        </w:rPr>
        <w:t xml:space="preserve"> </w:t>
      </w:r>
    </w:p>
    <w:p w14:paraId="3D0A6BAC" w14:textId="77777777" w:rsidR="00C01518" w:rsidRDefault="00C01518" w:rsidP="00C01518">
      <w:pPr>
        <w:pStyle w:val="Prrafodelista"/>
        <w:numPr>
          <w:ilvl w:val="0"/>
          <w:numId w:val="17"/>
        </w:numPr>
        <w:rPr>
          <w:noProof/>
          <w:sz w:val="24"/>
          <w:szCs w:val="24"/>
        </w:rPr>
      </w:pPr>
      <w:r>
        <w:rPr>
          <w:noProof/>
          <w:sz w:val="24"/>
          <w:szCs w:val="24"/>
        </w:rPr>
        <w:t xml:space="preserve">Comportamiento de medias similar para visión binocular y monocular </w:t>
      </w:r>
    </w:p>
    <w:p w14:paraId="53D17189" w14:textId="77777777" w:rsidR="00C01518" w:rsidRPr="00036517" w:rsidRDefault="00C01518" w:rsidP="00C01518">
      <w:pPr>
        <w:pStyle w:val="Prrafodelista"/>
        <w:numPr>
          <w:ilvl w:val="0"/>
          <w:numId w:val="17"/>
        </w:numPr>
        <w:rPr>
          <w:noProof/>
          <w:sz w:val="24"/>
          <w:szCs w:val="24"/>
        </w:rPr>
      </w:pPr>
      <w:r>
        <w:rPr>
          <w:noProof/>
          <w:sz w:val="24"/>
          <w:szCs w:val="24"/>
        </w:rPr>
        <w:t>Mayor carga frecuencial en O1O2 y POL (parieto occipitales izquierdos)</w:t>
      </w:r>
    </w:p>
    <w:p w14:paraId="7D6B193F" w14:textId="77777777" w:rsidR="004B3CAF" w:rsidRPr="00C01518" w:rsidRDefault="004B3CAF" w:rsidP="00670390">
      <w:pPr>
        <w:jc w:val="both"/>
        <w:rPr>
          <w:sz w:val="24"/>
          <w:szCs w:val="24"/>
        </w:rPr>
      </w:pPr>
    </w:p>
    <w:p w14:paraId="53E692B7" w14:textId="77777777" w:rsidR="00522B3F" w:rsidRPr="00C01518" w:rsidRDefault="00522B3F" w:rsidP="00670390">
      <w:pPr>
        <w:jc w:val="both"/>
        <w:rPr>
          <w:sz w:val="24"/>
          <w:szCs w:val="24"/>
        </w:rPr>
      </w:pPr>
    </w:p>
    <w:tbl>
      <w:tblPr>
        <w:tblW w:w="5240" w:type="dxa"/>
        <w:jc w:val="center"/>
        <w:tblCellMar>
          <w:left w:w="70" w:type="dxa"/>
          <w:right w:w="70" w:type="dxa"/>
        </w:tblCellMar>
        <w:tblLook w:val="04A0" w:firstRow="1" w:lastRow="0" w:firstColumn="1" w:lastColumn="0" w:noHBand="0" w:noVBand="1"/>
      </w:tblPr>
      <w:tblGrid>
        <w:gridCol w:w="1074"/>
        <w:gridCol w:w="1300"/>
        <w:gridCol w:w="285"/>
        <w:gridCol w:w="263"/>
        <w:gridCol w:w="285"/>
        <w:gridCol w:w="285"/>
        <w:gridCol w:w="263"/>
        <w:gridCol w:w="285"/>
        <w:gridCol w:w="285"/>
        <w:gridCol w:w="263"/>
        <w:gridCol w:w="285"/>
        <w:gridCol w:w="285"/>
        <w:gridCol w:w="263"/>
        <w:gridCol w:w="285"/>
      </w:tblGrid>
      <w:tr w:rsidR="00D2534A" w:rsidRPr="00D2534A" w14:paraId="428A1B5C" w14:textId="77777777" w:rsidTr="00D2534A">
        <w:trPr>
          <w:trHeight w:val="585"/>
          <w:jc w:val="center"/>
        </w:trPr>
        <w:tc>
          <w:tcPr>
            <w:tcW w:w="114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6FC2EE36"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S</w:t>
            </w:r>
          </w:p>
        </w:tc>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24398FC5"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F4D3FAC"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619091C8"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2359FDE"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E42C4F0"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P-value</w:t>
            </w:r>
          </w:p>
        </w:tc>
      </w:tr>
      <w:tr w:rsidR="00D2534A" w:rsidRPr="00D2534A" w14:paraId="6BA972BA" w14:textId="77777777" w:rsidTr="00D2534A">
        <w:trPr>
          <w:trHeight w:val="525"/>
          <w:jc w:val="center"/>
        </w:trPr>
        <w:tc>
          <w:tcPr>
            <w:tcW w:w="1140" w:type="dxa"/>
            <w:vMerge/>
            <w:tcBorders>
              <w:top w:val="single" w:sz="4" w:space="0" w:color="auto"/>
              <w:left w:val="single" w:sz="4" w:space="0" w:color="auto"/>
              <w:bottom w:val="single" w:sz="4" w:space="0" w:color="000000"/>
              <w:right w:val="single" w:sz="4" w:space="0" w:color="auto"/>
            </w:tcBorders>
            <w:vAlign w:val="center"/>
            <w:hideMark/>
          </w:tcPr>
          <w:p w14:paraId="47485FAE" w14:textId="77777777" w:rsidR="00D2534A" w:rsidRPr="00D2534A" w:rsidRDefault="00D2534A" w:rsidP="00D2534A">
            <w:pPr>
              <w:spacing w:line="240" w:lineRule="auto"/>
              <w:rPr>
                <w:rFonts w:eastAsia="Times New Roman"/>
                <w:b/>
                <w:bCs/>
                <w:color w:val="FFFFFF"/>
                <w:sz w:val="20"/>
                <w:szCs w:val="20"/>
              </w:rPr>
            </w:pPr>
          </w:p>
        </w:tc>
        <w:tc>
          <w:tcPr>
            <w:tcW w:w="1300" w:type="dxa"/>
            <w:vMerge/>
            <w:tcBorders>
              <w:top w:val="single" w:sz="4" w:space="0" w:color="auto"/>
              <w:left w:val="single" w:sz="4" w:space="0" w:color="auto"/>
              <w:bottom w:val="single" w:sz="4" w:space="0" w:color="000000"/>
              <w:right w:val="single" w:sz="4" w:space="0" w:color="auto"/>
            </w:tcBorders>
            <w:vAlign w:val="center"/>
            <w:hideMark/>
          </w:tcPr>
          <w:p w14:paraId="3E8B6616" w14:textId="77777777" w:rsidR="00D2534A" w:rsidRPr="00D2534A" w:rsidRDefault="00D2534A" w:rsidP="00D2534A">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04D82599"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3271C9F"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3E81E8E3"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18D02050"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3745A5C"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1BB1EDD"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29BDAE8"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029A8DB"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93FCAB3"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F501981"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EEF59F5"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F5ADBA7" w14:textId="77777777" w:rsidR="00D2534A" w:rsidRPr="00D2534A" w:rsidRDefault="00D2534A" w:rsidP="00D2534A">
            <w:pPr>
              <w:spacing w:line="240" w:lineRule="auto"/>
              <w:jc w:val="center"/>
              <w:rPr>
                <w:rFonts w:eastAsia="Times New Roman"/>
                <w:b/>
                <w:bCs/>
                <w:color w:val="FFFFFF"/>
                <w:sz w:val="20"/>
                <w:szCs w:val="20"/>
              </w:rPr>
            </w:pPr>
            <w:r w:rsidRPr="00D2534A">
              <w:rPr>
                <w:rFonts w:eastAsia="Times New Roman"/>
                <w:b/>
                <w:bCs/>
                <w:color w:val="FFFFFF"/>
                <w:sz w:val="20"/>
                <w:szCs w:val="20"/>
              </w:rPr>
              <w:t>R</w:t>
            </w:r>
          </w:p>
        </w:tc>
      </w:tr>
      <w:tr w:rsidR="00D2534A" w:rsidRPr="00D2534A" w14:paraId="191715D9" w14:textId="77777777" w:rsidTr="00D2534A">
        <w:trPr>
          <w:trHeight w:val="285"/>
          <w:jc w:val="center"/>
        </w:trPr>
        <w:tc>
          <w:tcPr>
            <w:tcW w:w="1140" w:type="dxa"/>
            <w:vMerge w:val="restart"/>
            <w:tcBorders>
              <w:top w:val="nil"/>
              <w:left w:val="single" w:sz="4" w:space="0" w:color="auto"/>
              <w:bottom w:val="single" w:sz="4" w:space="0" w:color="000000"/>
              <w:right w:val="single" w:sz="4" w:space="0" w:color="auto"/>
            </w:tcBorders>
            <w:shd w:val="clear" w:color="auto" w:fill="auto"/>
            <w:vAlign w:val="center"/>
            <w:hideMark/>
          </w:tcPr>
          <w:p w14:paraId="5EA33A5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Motio perception (RDKs)</w:t>
            </w:r>
          </w:p>
        </w:tc>
        <w:tc>
          <w:tcPr>
            <w:tcW w:w="1300" w:type="dxa"/>
            <w:tcBorders>
              <w:top w:val="nil"/>
              <w:left w:val="nil"/>
              <w:bottom w:val="single" w:sz="4" w:space="0" w:color="auto"/>
              <w:right w:val="single" w:sz="4" w:space="0" w:color="auto"/>
            </w:tcBorders>
            <w:shd w:val="clear" w:color="auto" w:fill="auto"/>
            <w:noWrap/>
            <w:vAlign w:val="center"/>
            <w:hideMark/>
          </w:tcPr>
          <w:p w14:paraId="3701DD5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000000" w:fill="FFC000"/>
            <w:noWrap/>
            <w:vAlign w:val="center"/>
            <w:hideMark/>
          </w:tcPr>
          <w:p w14:paraId="5D9451B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E103C9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FF1358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39FA9F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F47BFB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E93CE8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766666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E73966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35E83C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7BF23B4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6D86E9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817EE21"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2343D193" w14:textId="77777777" w:rsidTr="00D2534A">
        <w:trPr>
          <w:trHeight w:val="300"/>
          <w:jc w:val="center"/>
        </w:trPr>
        <w:tc>
          <w:tcPr>
            <w:tcW w:w="1140" w:type="dxa"/>
            <w:vMerge/>
            <w:tcBorders>
              <w:top w:val="nil"/>
              <w:left w:val="single" w:sz="4" w:space="0" w:color="auto"/>
              <w:bottom w:val="single" w:sz="4" w:space="0" w:color="000000"/>
              <w:right w:val="single" w:sz="4" w:space="0" w:color="auto"/>
            </w:tcBorders>
            <w:vAlign w:val="center"/>
            <w:hideMark/>
          </w:tcPr>
          <w:p w14:paraId="25ADDF9B"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A67F28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FFFF"/>
            <w:noWrap/>
            <w:vAlign w:val="center"/>
            <w:hideMark/>
          </w:tcPr>
          <w:p w14:paraId="20CF3DB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97F832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D82C3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241B4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7377DE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6E71F8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BB05DF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812DA1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644EE0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0D6C8EA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8A9B68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1CAFC7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4C3C60ED"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BCBA94C"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F2AD1F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000000" w:fill="FFC000"/>
            <w:noWrap/>
            <w:vAlign w:val="center"/>
            <w:hideMark/>
          </w:tcPr>
          <w:p w14:paraId="38C5558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56F1EB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2FA4A4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700E3B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82D578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E837A4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4F7FF3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907BF7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94A3A0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2FA14F6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A6EE32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B0C26E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373EAB96"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435F402F"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82E2DF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000000" w:fill="FFFFFF"/>
            <w:noWrap/>
            <w:vAlign w:val="center"/>
            <w:hideMark/>
          </w:tcPr>
          <w:p w14:paraId="5EA6C70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F2E575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6FDAACB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320636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C91995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8B395C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C86267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17DC8F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192A41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61AEA8DA"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490958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9C4355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41DC1D6C"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A496BAF"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DB522B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000000" w:fill="FFC000"/>
            <w:noWrap/>
            <w:vAlign w:val="center"/>
            <w:hideMark/>
          </w:tcPr>
          <w:p w14:paraId="5902AAC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65DEFA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CBFBA5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25BE82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AE51C1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272AF7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4C2224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6AAB51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DF3353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64E29DE"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FA9192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5365EB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3B02C479"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34617FCB"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B70542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3F58577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B207C7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854EF2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D685F6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821966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B9434B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FB7A3B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3100BF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9A7682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5652A7AF"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BF7BB6B"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9DDBF5B"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786A4496"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4383B8F"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C51C27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000000" w:fill="FFC000"/>
            <w:noWrap/>
            <w:vAlign w:val="center"/>
            <w:hideMark/>
          </w:tcPr>
          <w:p w14:paraId="579EA0F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B919A4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BD8E71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B255D7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37F02A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A95C6D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EFAF25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C2FB63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D6E482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AD3CB48"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A2A300A"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F81FA4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26750630"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1FD61871"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3747AE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569B86D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790FCC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03E8F9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B16CB1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47A6FF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8268F4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A537F3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0454F4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E003EC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3A74164E"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12887DEA"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195329BD"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1EBD57D0"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27B20B3"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8A254E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000000" w:fill="FFC000"/>
            <w:noWrap/>
            <w:vAlign w:val="center"/>
            <w:hideMark/>
          </w:tcPr>
          <w:p w14:paraId="069F44A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718CF4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DD5654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E9B70B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C401C8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293779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E5F515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9C14C8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7A0C40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4D8D5892"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28BC7E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781EF13"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4D3B20DE"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60DE8AF8"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486461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FFFF"/>
            <w:noWrap/>
            <w:vAlign w:val="center"/>
            <w:hideMark/>
          </w:tcPr>
          <w:p w14:paraId="3E3B3C0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17A3BA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94E184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405591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C38C19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867BB0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E801C5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3CD2DE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668BA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36092B63"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8D2500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754047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099C4CD4"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068B8DD"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C88FCC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000000" w:fill="FFC000"/>
            <w:noWrap/>
            <w:vAlign w:val="center"/>
            <w:hideMark/>
          </w:tcPr>
          <w:p w14:paraId="2E56604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2B8FCC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DC64ED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BCB3AD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E9D0E7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A3FD1B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D5CB94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93C154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109522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DA2A58D"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3B5C8D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FE6F04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489601AF"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4C3C18B0"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88BF03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000000" w:fill="FFFFFF"/>
            <w:noWrap/>
            <w:vAlign w:val="center"/>
            <w:hideMark/>
          </w:tcPr>
          <w:p w14:paraId="6B8AD3A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7E79D6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B8ED83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20A186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857713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D9E916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73E3C5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99DE0E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8C9A4B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AC17738"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B077EB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995882E"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4BA80D9B"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3DCB8086"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30E686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000000" w:fill="FFFFFF"/>
            <w:noWrap/>
            <w:vAlign w:val="center"/>
            <w:hideMark/>
          </w:tcPr>
          <w:p w14:paraId="1AC7009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F6E994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0FA9B9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92F100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D8683C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C7B569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2B4E59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0D9E2C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1DE846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0892FAB"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9F67B6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FE9E94C"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06A2DD1D"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091EDD09"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0012611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FFFF"/>
            <w:noWrap/>
            <w:vAlign w:val="center"/>
            <w:hideMark/>
          </w:tcPr>
          <w:p w14:paraId="5C225E8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D91585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F67C9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1659C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68059C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501F43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702237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8185FE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A23231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4106EA59"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15937D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6C109D5"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53D281BA"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310965DF"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095E8A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000000" w:fill="FFC000"/>
            <w:noWrap/>
            <w:vAlign w:val="center"/>
            <w:hideMark/>
          </w:tcPr>
          <w:p w14:paraId="220B94A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151BA4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764352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A58AAB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69AA84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6370F5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954BBD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2B6561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8123C8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EA8BE0B"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A8F6BE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B2BA128"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1EBBD86F"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4DC7A2B2"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EB9769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000000" w:fill="FFFFFF"/>
            <w:noWrap/>
            <w:vAlign w:val="center"/>
            <w:hideMark/>
          </w:tcPr>
          <w:p w14:paraId="2C08006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A0394FB"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67731C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5BE96C3"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BAA720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4E589C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4E36E3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407DC1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C9258D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566C95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3478A2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A8B580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r>
      <w:tr w:rsidR="00D2534A" w:rsidRPr="00D2534A" w14:paraId="597AD582"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276AEB66"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BD5700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000000" w:fill="FFFFFF"/>
            <w:noWrap/>
            <w:vAlign w:val="center"/>
            <w:hideMark/>
          </w:tcPr>
          <w:p w14:paraId="5638DEA4"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EC228B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9A01CD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E7E43D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CFD2E4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7E522D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C76BC91"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22CE96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0040A3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6098182"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5BA1D5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0034BAC"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016F9CD5"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585DB5C4"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E12FC5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FFFF"/>
            <w:noWrap/>
            <w:vAlign w:val="center"/>
            <w:hideMark/>
          </w:tcPr>
          <w:p w14:paraId="596865A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510D12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1336C1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CC6F31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7699F4A"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A10A82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C10E5C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F4C8AF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67C06F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F24E90F"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60DB36C"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6A9214E"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2A03ED98"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31E055A5"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0642729D"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000000" w:fill="FFC000"/>
            <w:noWrap/>
            <w:vAlign w:val="center"/>
            <w:hideMark/>
          </w:tcPr>
          <w:p w14:paraId="3E339D9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D312339"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1212BC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09A5F78"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D4D4C1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96C215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447AF12"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D13FC5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2C35A70"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B71383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186019B"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CF83B34"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r w:rsidR="00D2534A" w:rsidRPr="00D2534A" w14:paraId="5BF02F6C" w14:textId="77777777" w:rsidTr="00D2534A">
        <w:trPr>
          <w:trHeight w:val="285"/>
          <w:jc w:val="center"/>
        </w:trPr>
        <w:tc>
          <w:tcPr>
            <w:tcW w:w="1140" w:type="dxa"/>
            <w:vMerge/>
            <w:tcBorders>
              <w:top w:val="nil"/>
              <w:left w:val="single" w:sz="4" w:space="0" w:color="auto"/>
              <w:bottom w:val="single" w:sz="4" w:space="0" w:color="000000"/>
              <w:right w:val="single" w:sz="4" w:space="0" w:color="auto"/>
            </w:tcBorders>
            <w:vAlign w:val="center"/>
            <w:hideMark/>
          </w:tcPr>
          <w:p w14:paraId="73BEABEE" w14:textId="77777777" w:rsidR="00D2534A" w:rsidRPr="00D2534A" w:rsidRDefault="00D2534A" w:rsidP="00D2534A">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4D6CB7F"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000000" w:fill="FFFFFF"/>
            <w:noWrap/>
            <w:vAlign w:val="center"/>
            <w:hideMark/>
          </w:tcPr>
          <w:p w14:paraId="6F49BD4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AEFF7A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2FDBDC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6666F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288EC3E"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9DBF08C"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5A8058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9E8B746"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FCBF137"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5DF19D53"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92D6AE5" w14:textId="77777777" w:rsidR="00D2534A" w:rsidRPr="00D2534A" w:rsidRDefault="00D2534A" w:rsidP="00D2534A">
            <w:pPr>
              <w:spacing w:line="240" w:lineRule="auto"/>
              <w:jc w:val="center"/>
              <w:rPr>
                <w:rFonts w:eastAsia="Times New Roman"/>
                <w:color w:val="000000"/>
                <w:sz w:val="20"/>
                <w:szCs w:val="20"/>
              </w:rPr>
            </w:pPr>
            <w:r w:rsidRPr="00D2534A">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E6AA2B0" w14:textId="77777777" w:rsidR="00D2534A" w:rsidRPr="00D2534A" w:rsidRDefault="00D2534A" w:rsidP="00D2534A">
            <w:pPr>
              <w:spacing w:line="240" w:lineRule="auto"/>
              <w:rPr>
                <w:rFonts w:eastAsia="Times New Roman"/>
                <w:color w:val="000000"/>
              </w:rPr>
            </w:pPr>
            <w:r w:rsidRPr="00D2534A">
              <w:rPr>
                <w:rFonts w:eastAsia="Times New Roman"/>
                <w:color w:val="000000"/>
              </w:rPr>
              <w:t> </w:t>
            </w:r>
          </w:p>
        </w:tc>
      </w:tr>
    </w:tbl>
    <w:p w14:paraId="101CDD1C" w14:textId="77777777" w:rsidR="00806D36" w:rsidRDefault="00806D36" w:rsidP="000458B4">
      <w:pPr>
        <w:jc w:val="both"/>
        <w:rPr>
          <w:sz w:val="24"/>
          <w:szCs w:val="24"/>
        </w:rPr>
      </w:pPr>
    </w:p>
    <w:p w14:paraId="5D141661" w14:textId="2C994C9D" w:rsidR="000458B4" w:rsidRPr="00BE1153" w:rsidRDefault="000458B4" w:rsidP="000458B4">
      <w:pPr>
        <w:jc w:val="both"/>
        <w:rPr>
          <w:sz w:val="24"/>
          <w:szCs w:val="24"/>
        </w:rPr>
      </w:pPr>
      <w:r>
        <w:rPr>
          <w:sz w:val="24"/>
          <w:szCs w:val="24"/>
        </w:rPr>
        <w:t>AlphaOz, y Alpha marcan diferencia significativa para todos los estados y cumplen con criterio de esfericidad (p-value &gt; 0.05)</w:t>
      </w:r>
    </w:p>
    <w:p w14:paraId="2DBCBD4F" w14:textId="23546EAD" w:rsidR="00670390" w:rsidRPr="000458B4" w:rsidRDefault="00670390" w:rsidP="00670390">
      <w:pPr>
        <w:jc w:val="both"/>
        <w:rPr>
          <w:sz w:val="24"/>
          <w:szCs w:val="24"/>
        </w:rPr>
      </w:pPr>
    </w:p>
    <w:p w14:paraId="64F32465" w14:textId="15FDA4B9" w:rsidR="0046752C" w:rsidRDefault="0046752C" w:rsidP="00F871A8">
      <w:pPr>
        <w:pStyle w:val="Prrafodelista"/>
        <w:numPr>
          <w:ilvl w:val="3"/>
          <w:numId w:val="1"/>
        </w:numPr>
        <w:jc w:val="both"/>
        <w:rPr>
          <w:sz w:val="24"/>
          <w:szCs w:val="24"/>
          <w:lang w:val="en-US"/>
        </w:rPr>
      </w:pPr>
      <w:r>
        <w:rPr>
          <w:sz w:val="24"/>
          <w:szCs w:val="24"/>
          <w:lang w:val="en-US"/>
        </w:rPr>
        <w:t>Visual</w:t>
      </w:r>
      <w:r w:rsidR="00694FAE">
        <w:rPr>
          <w:sz w:val="24"/>
          <w:szCs w:val="24"/>
          <w:lang w:val="en-US"/>
        </w:rPr>
        <w:t xml:space="preserve"> field</w:t>
      </w:r>
    </w:p>
    <w:p w14:paraId="453A054B" w14:textId="35A81192" w:rsidR="002B2C99" w:rsidRDefault="005918BF" w:rsidP="002B2C99">
      <w:pPr>
        <w:jc w:val="both"/>
        <w:rPr>
          <w:sz w:val="24"/>
          <w:szCs w:val="24"/>
          <w:lang w:val="en-US"/>
        </w:rPr>
      </w:pPr>
      <w:r w:rsidRPr="005918BF">
        <w:rPr>
          <w:noProof/>
          <w:sz w:val="24"/>
          <w:szCs w:val="24"/>
        </w:rPr>
        <w:drawing>
          <wp:inline distT="0" distB="0" distL="0" distR="0" wp14:anchorId="4C7661EF" wp14:editId="3ED96943">
            <wp:extent cx="5733415" cy="2665314"/>
            <wp:effectExtent l="0" t="0" r="635" b="1905"/>
            <wp:docPr id="53" name="Imagen 53" descr="D:\UDEA-MAESTRIA\Thesis result\Data analysis\Images intervals\fiel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DEA-MAESTRIA\Thesis result\Data analysis\Images intervals\field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7F92968B" w14:textId="77777777" w:rsidR="004D16A9" w:rsidRDefault="004D16A9" w:rsidP="002B2C99">
      <w:pPr>
        <w:jc w:val="both"/>
        <w:rPr>
          <w:sz w:val="24"/>
          <w:szCs w:val="24"/>
          <w:lang w:val="en-US"/>
        </w:rPr>
      </w:pPr>
    </w:p>
    <w:p w14:paraId="09AABA89" w14:textId="68A8B687" w:rsidR="004D16A9" w:rsidRDefault="004D16A9" w:rsidP="004D16A9">
      <w:pPr>
        <w:pStyle w:val="Prrafodelista"/>
        <w:numPr>
          <w:ilvl w:val="0"/>
          <w:numId w:val="17"/>
        </w:numPr>
        <w:rPr>
          <w:noProof/>
          <w:sz w:val="24"/>
          <w:szCs w:val="24"/>
        </w:rPr>
      </w:pPr>
      <w:r w:rsidRPr="00036517">
        <w:rPr>
          <w:noProof/>
          <w:sz w:val="24"/>
          <w:szCs w:val="24"/>
        </w:rPr>
        <w:t>Tendencia c</w:t>
      </w:r>
      <w:r>
        <w:rPr>
          <w:noProof/>
          <w:sz w:val="24"/>
          <w:szCs w:val="24"/>
        </w:rPr>
        <w:t>re</w:t>
      </w:r>
      <w:r w:rsidRPr="00036517">
        <w:rPr>
          <w:noProof/>
          <w:sz w:val="24"/>
          <w:szCs w:val="24"/>
        </w:rPr>
        <w:t>ciente para bandas</w:t>
      </w:r>
      <w:r>
        <w:rPr>
          <w:noProof/>
          <w:sz w:val="24"/>
          <w:szCs w:val="24"/>
        </w:rPr>
        <w:t xml:space="preserve"> delta y</w:t>
      </w:r>
      <w:r w:rsidRPr="00036517">
        <w:rPr>
          <w:noProof/>
          <w:sz w:val="24"/>
          <w:szCs w:val="24"/>
        </w:rPr>
        <w:t xml:space="preserve"> </w:t>
      </w:r>
      <w:r>
        <w:rPr>
          <w:noProof/>
          <w:sz w:val="24"/>
          <w:szCs w:val="24"/>
        </w:rPr>
        <w:t>theta</w:t>
      </w:r>
      <w:r w:rsidRPr="00036517">
        <w:rPr>
          <w:noProof/>
          <w:sz w:val="24"/>
          <w:szCs w:val="24"/>
        </w:rPr>
        <w:t xml:space="preserve"> y decreciente para alpha</w:t>
      </w:r>
      <w:r>
        <w:rPr>
          <w:noProof/>
          <w:sz w:val="24"/>
          <w:szCs w:val="24"/>
        </w:rPr>
        <w:t xml:space="preserve"> comparando unicamente reposo ojos cerrados y ojos abiertos</w:t>
      </w:r>
    </w:p>
    <w:p w14:paraId="4EA5E868" w14:textId="20C9FC5C" w:rsidR="004D16A9" w:rsidRPr="004D16A9" w:rsidRDefault="004D16A9" w:rsidP="004D16A9">
      <w:pPr>
        <w:pStyle w:val="Prrafodelista"/>
        <w:numPr>
          <w:ilvl w:val="0"/>
          <w:numId w:val="17"/>
        </w:numPr>
        <w:rPr>
          <w:noProof/>
          <w:sz w:val="24"/>
          <w:szCs w:val="24"/>
        </w:rPr>
      </w:pPr>
      <w:r>
        <w:rPr>
          <w:noProof/>
          <w:sz w:val="24"/>
          <w:szCs w:val="24"/>
        </w:rPr>
        <w:t>En ninguna band hay tendencia clara para discriminar ojos abiertos y estimulo en los diferentes tipos de visión</w:t>
      </w:r>
      <w:r w:rsidRPr="00036517">
        <w:rPr>
          <w:noProof/>
          <w:sz w:val="24"/>
          <w:szCs w:val="24"/>
        </w:rPr>
        <w:t xml:space="preserve"> </w:t>
      </w:r>
    </w:p>
    <w:p w14:paraId="2278A6FB" w14:textId="77777777" w:rsidR="004D16A9" w:rsidRPr="004D16A9" w:rsidRDefault="004D16A9" w:rsidP="002B2C99">
      <w:pPr>
        <w:jc w:val="both"/>
        <w:rPr>
          <w:sz w:val="24"/>
          <w:szCs w:val="24"/>
        </w:rPr>
      </w:pPr>
    </w:p>
    <w:tbl>
      <w:tblPr>
        <w:tblW w:w="5340" w:type="dxa"/>
        <w:jc w:val="center"/>
        <w:tblCellMar>
          <w:left w:w="70" w:type="dxa"/>
          <w:right w:w="70" w:type="dxa"/>
        </w:tblCellMar>
        <w:tblLook w:val="04A0" w:firstRow="1" w:lastRow="0" w:firstColumn="1" w:lastColumn="0" w:noHBand="0" w:noVBand="1"/>
      </w:tblPr>
      <w:tblGrid>
        <w:gridCol w:w="708"/>
        <w:gridCol w:w="1300"/>
        <w:gridCol w:w="285"/>
        <w:gridCol w:w="263"/>
        <w:gridCol w:w="285"/>
        <w:gridCol w:w="285"/>
        <w:gridCol w:w="263"/>
        <w:gridCol w:w="285"/>
        <w:gridCol w:w="285"/>
        <w:gridCol w:w="263"/>
        <w:gridCol w:w="285"/>
        <w:gridCol w:w="285"/>
        <w:gridCol w:w="263"/>
        <w:gridCol w:w="285"/>
      </w:tblGrid>
      <w:tr w:rsidR="00904F30" w:rsidRPr="00904F30" w14:paraId="2612F9D3" w14:textId="77777777" w:rsidTr="00904F30">
        <w:trPr>
          <w:trHeight w:val="585"/>
          <w:jc w:val="center"/>
        </w:trPr>
        <w:tc>
          <w:tcPr>
            <w:tcW w:w="124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7F885AF4"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S</w:t>
            </w:r>
          </w:p>
        </w:tc>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2D1649F6"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B203E01"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2EF78BD3"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69BBE0DC"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67AE5580"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P-value</w:t>
            </w:r>
          </w:p>
        </w:tc>
      </w:tr>
      <w:tr w:rsidR="00904F30" w:rsidRPr="00904F30" w14:paraId="28362E6B" w14:textId="77777777" w:rsidTr="00904F30">
        <w:trPr>
          <w:trHeight w:val="525"/>
          <w:jc w:val="center"/>
        </w:trPr>
        <w:tc>
          <w:tcPr>
            <w:tcW w:w="1240" w:type="dxa"/>
            <w:vMerge/>
            <w:tcBorders>
              <w:top w:val="single" w:sz="4" w:space="0" w:color="auto"/>
              <w:left w:val="single" w:sz="4" w:space="0" w:color="auto"/>
              <w:bottom w:val="single" w:sz="4" w:space="0" w:color="000000"/>
              <w:right w:val="single" w:sz="4" w:space="0" w:color="auto"/>
            </w:tcBorders>
            <w:vAlign w:val="center"/>
            <w:hideMark/>
          </w:tcPr>
          <w:p w14:paraId="4106E3D3" w14:textId="77777777" w:rsidR="00904F30" w:rsidRPr="00904F30" w:rsidRDefault="00904F30" w:rsidP="00904F30">
            <w:pPr>
              <w:spacing w:line="240" w:lineRule="auto"/>
              <w:rPr>
                <w:rFonts w:eastAsia="Times New Roman"/>
                <w:b/>
                <w:bCs/>
                <w:color w:val="FFFFFF"/>
                <w:sz w:val="20"/>
                <w:szCs w:val="20"/>
              </w:rPr>
            </w:pPr>
          </w:p>
        </w:tc>
        <w:tc>
          <w:tcPr>
            <w:tcW w:w="1300" w:type="dxa"/>
            <w:vMerge/>
            <w:tcBorders>
              <w:top w:val="single" w:sz="4" w:space="0" w:color="auto"/>
              <w:left w:val="single" w:sz="4" w:space="0" w:color="auto"/>
              <w:bottom w:val="single" w:sz="4" w:space="0" w:color="000000"/>
              <w:right w:val="single" w:sz="4" w:space="0" w:color="auto"/>
            </w:tcBorders>
            <w:vAlign w:val="center"/>
            <w:hideMark/>
          </w:tcPr>
          <w:p w14:paraId="405EFD21" w14:textId="77777777" w:rsidR="00904F30" w:rsidRPr="00904F30" w:rsidRDefault="00904F30" w:rsidP="00904F30">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1721AEE9"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23FE4E9"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83D5DF6"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154AA3BA"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B77DCA0"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057DFF5"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7637A154"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F34FFF0"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3F4B6DBC"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BBD8D14"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1DA128E"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606A6B4"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r>
      <w:tr w:rsidR="00904F30" w:rsidRPr="00904F30" w14:paraId="78C83446" w14:textId="77777777" w:rsidTr="00904F30">
        <w:trPr>
          <w:trHeight w:val="285"/>
          <w:jc w:val="center"/>
        </w:trPr>
        <w:tc>
          <w:tcPr>
            <w:tcW w:w="1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19F8F5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Visual field</w:t>
            </w:r>
          </w:p>
        </w:tc>
        <w:tc>
          <w:tcPr>
            <w:tcW w:w="1300" w:type="dxa"/>
            <w:tcBorders>
              <w:top w:val="nil"/>
              <w:left w:val="nil"/>
              <w:bottom w:val="single" w:sz="4" w:space="0" w:color="auto"/>
              <w:right w:val="single" w:sz="4" w:space="0" w:color="auto"/>
            </w:tcBorders>
            <w:shd w:val="clear" w:color="auto" w:fill="auto"/>
            <w:noWrap/>
            <w:vAlign w:val="center"/>
            <w:hideMark/>
          </w:tcPr>
          <w:p w14:paraId="214AFFF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000000" w:fill="FFFFFF"/>
            <w:noWrap/>
            <w:vAlign w:val="center"/>
            <w:hideMark/>
          </w:tcPr>
          <w:p w14:paraId="554A1D7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7583DD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F480C2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07523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5E8FEB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6806EF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82D2A2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7B71E1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nil"/>
              <w:right w:val="nil"/>
            </w:tcBorders>
            <w:shd w:val="clear" w:color="000000" w:fill="FFFFFF"/>
            <w:noWrap/>
            <w:vAlign w:val="bottom"/>
            <w:hideMark/>
          </w:tcPr>
          <w:p w14:paraId="670B39B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single" w:sz="4" w:space="0" w:color="auto"/>
              <w:bottom w:val="single" w:sz="4" w:space="0" w:color="auto"/>
              <w:right w:val="single" w:sz="4" w:space="0" w:color="auto"/>
            </w:tcBorders>
            <w:shd w:val="clear" w:color="000000" w:fill="70AD47"/>
            <w:noWrap/>
            <w:vAlign w:val="center"/>
            <w:hideMark/>
          </w:tcPr>
          <w:p w14:paraId="34B212F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E8FA19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57371FB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r>
      <w:tr w:rsidR="00904F30" w:rsidRPr="00904F30" w14:paraId="3E23489A" w14:textId="77777777" w:rsidTr="00904F30">
        <w:trPr>
          <w:trHeight w:val="300"/>
          <w:jc w:val="center"/>
        </w:trPr>
        <w:tc>
          <w:tcPr>
            <w:tcW w:w="1240" w:type="dxa"/>
            <w:vMerge/>
            <w:tcBorders>
              <w:top w:val="nil"/>
              <w:left w:val="single" w:sz="4" w:space="0" w:color="auto"/>
              <w:bottom w:val="single" w:sz="4" w:space="0" w:color="000000"/>
              <w:right w:val="single" w:sz="4" w:space="0" w:color="auto"/>
            </w:tcBorders>
            <w:vAlign w:val="center"/>
            <w:hideMark/>
          </w:tcPr>
          <w:p w14:paraId="338A533F"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CA86E6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FFFF"/>
            <w:noWrap/>
            <w:vAlign w:val="center"/>
            <w:hideMark/>
          </w:tcPr>
          <w:p w14:paraId="44A143E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9B7F6B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180FB5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C35F95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DAA565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BE3CC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F2DEED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0316EF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single" w:sz="4" w:space="0" w:color="auto"/>
              <w:left w:val="nil"/>
              <w:bottom w:val="single" w:sz="4" w:space="0" w:color="auto"/>
              <w:right w:val="single" w:sz="4" w:space="0" w:color="auto"/>
            </w:tcBorders>
            <w:shd w:val="clear" w:color="000000" w:fill="FFFFFF"/>
            <w:noWrap/>
            <w:vAlign w:val="center"/>
            <w:hideMark/>
          </w:tcPr>
          <w:p w14:paraId="537A31E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1D830C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DD4D47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8E757E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4A9203DB"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6AA50B11"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8A6842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000000" w:fill="FFFFFF"/>
            <w:noWrap/>
            <w:vAlign w:val="center"/>
            <w:hideMark/>
          </w:tcPr>
          <w:p w14:paraId="0729E65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D75E38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EA6A90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AF5C7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47B22C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2F265E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83BB2D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547F7B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4F6B74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7E2783C"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62B746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C1E899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r>
      <w:tr w:rsidR="00904F30" w:rsidRPr="00904F30" w14:paraId="7DFC8414"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5EAACEC2"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9CADF6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000000" w:fill="FFFFFF"/>
            <w:noWrap/>
            <w:vAlign w:val="center"/>
            <w:hideMark/>
          </w:tcPr>
          <w:p w14:paraId="56E8BCE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9A4690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35EDDD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971F50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3D0BDC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0CEDF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D119D1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7C4EB2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687D0E0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0910A5A"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746DB4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45863E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r>
      <w:tr w:rsidR="00904F30" w:rsidRPr="00904F30" w14:paraId="4E5EF0EA"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5B63EF45"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3DF1B9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000000" w:fill="FFFFFF"/>
            <w:noWrap/>
            <w:vAlign w:val="center"/>
            <w:hideMark/>
          </w:tcPr>
          <w:p w14:paraId="4132041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6D39B7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008F3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382AFB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79B894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4EEFA9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F0FF50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237F1A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73E3A8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9593DD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FA63C4C"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763E54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20FA4A03"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2B4D160E"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753D0C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757D5D3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56F3CD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77EB13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26271E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5B7EDB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C26DCD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9F41F9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56DCA9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002B73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33A7139"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141667C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A992A5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3B830DBF"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3CF618FA"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828F80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000000" w:fill="FFFFFF"/>
            <w:noWrap/>
            <w:vAlign w:val="center"/>
            <w:hideMark/>
          </w:tcPr>
          <w:p w14:paraId="66BFE9C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B784AD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0DBE1E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E759BE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0EACFF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B396DB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533F1E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4D5247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FE5678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EC1DF7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EA7ADC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1C19BC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2EFF7DAC"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2DB31F0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BBACDD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5877EA6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B6852D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C3E479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C4D24A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683E85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D7645D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D627EA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6A1D14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8E6F13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EC0324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E54C3B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64E48CE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r>
      <w:tr w:rsidR="00904F30" w:rsidRPr="00904F30" w14:paraId="43030C20"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1A8508F4"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CB5277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000000" w:fill="FFFFFF"/>
            <w:noWrap/>
            <w:vAlign w:val="center"/>
            <w:hideMark/>
          </w:tcPr>
          <w:p w14:paraId="4CB8149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CFAB13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86D1B9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CC93C5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F1BA0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1EC2D9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C9E2CB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B260BB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D9B93B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47F9EF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F02336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27A25A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6BBEE362"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66F4F1A7"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DE77F3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FFFF"/>
            <w:noWrap/>
            <w:vAlign w:val="center"/>
            <w:hideMark/>
          </w:tcPr>
          <w:p w14:paraId="1507476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34A202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DBFDEF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4DA8EE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FA97C4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4117E6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E2AB0F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6D50B5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620E73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753F8D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5B7CFB62"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4C4C4CD"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79E7D306"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15260A8F"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F6FCF6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000000" w:fill="FFFFFF"/>
            <w:noWrap/>
            <w:vAlign w:val="center"/>
            <w:hideMark/>
          </w:tcPr>
          <w:p w14:paraId="2F74E9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331A51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29814E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67248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2F05E5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60755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18271D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456C3F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FA79ED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C84561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BE8C4D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BD372CB"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19809396"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4D9781FE"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862CE0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000000" w:fill="FFFFFF"/>
            <w:noWrap/>
            <w:vAlign w:val="center"/>
            <w:hideMark/>
          </w:tcPr>
          <w:p w14:paraId="1185E95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954599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3FD99D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302EE5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27DA23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8C6184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29EB1B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D14835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7003E2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F5D6749"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D5044C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1B6C017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4AAE4294"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74AAB02A"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33530D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000000" w:fill="FFFFFF"/>
            <w:noWrap/>
            <w:vAlign w:val="center"/>
            <w:hideMark/>
          </w:tcPr>
          <w:p w14:paraId="3A9EC1F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7847DE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0DF820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98B2DE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B6D43C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9CDCDA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7569D5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0DFC6A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53D42A7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D6EDE2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14CF80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0D3DC1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213F7441"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1A3D0FC5"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392B08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FFFF"/>
            <w:noWrap/>
            <w:vAlign w:val="center"/>
            <w:hideMark/>
          </w:tcPr>
          <w:p w14:paraId="1D8B6BE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8B791F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566FBF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ADDAAD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4EEFD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F82CE9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83C36B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90B1B3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A1FCA9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0AB28DD"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714BA0B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D61853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62A39C04"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1A5BB828"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BB4A88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000000" w:fill="FFFFFF"/>
            <w:noWrap/>
            <w:vAlign w:val="center"/>
            <w:hideMark/>
          </w:tcPr>
          <w:p w14:paraId="6CB12BC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3E8BBF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27F002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D362F8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2C98FE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9A3610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BCEDD3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A08F78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50D7FA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1E7736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74202D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A72D6B4"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1DC1870D"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39A5437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41AB37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000000" w:fill="FFFFFF"/>
            <w:noWrap/>
            <w:vAlign w:val="center"/>
            <w:hideMark/>
          </w:tcPr>
          <w:p w14:paraId="5F6346F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EA5C1F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8105F2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1F3D6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48350E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CC3F93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53BEB5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6C09CA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646C57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1411C69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08FD360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50D63FB"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3E555717"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2466C2B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54964F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000000" w:fill="FFFFFF"/>
            <w:noWrap/>
            <w:vAlign w:val="center"/>
            <w:hideMark/>
          </w:tcPr>
          <w:p w14:paraId="3BB21F5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B68D90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05B5AA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BB29D5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E4A6A5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DF839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4C84A3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2D309D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52CBD3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062DCF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BC3B33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DC01E4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1903D042"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6AFADF06"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54AE8E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FFFF"/>
            <w:noWrap/>
            <w:vAlign w:val="center"/>
            <w:hideMark/>
          </w:tcPr>
          <w:p w14:paraId="15D6E72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06D895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53AE33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F2A89C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DF4228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9DD9EA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61D934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7A75C8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A96D77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7D4607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1986BC6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0F7AF1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0EC00701"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4259267A"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126007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000000" w:fill="FFFFFF"/>
            <w:noWrap/>
            <w:vAlign w:val="center"/>
            <w:hideMark/>
          </w:tcPr>
          <w:p w14:paraId="59EDCA5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2798E3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C52409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A85459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5CC609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CA16DE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802C90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DE6162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EEC105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13B81F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2F6C37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FB49B8B"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6820B404" w14:textId="77777777" w:rsidTr="00904F30">
        <w:trPr>
          <w:trHeight w:val="285"/>
          <w:jc w:val="center"/>
        </w:trPr>
        <w:tc>
          <w:tcPr>
            <w:tcW w:w="1240" w:type="dxa"/>
            <w:vMerge/>
            <w:tcBorders>
              <w:top w:val="nil"/>
              <w:left w:val="single" w:sz="4" w:space="0" w:color="auto"/>
              <w:bottom w:val="single" w:sz="4" w:space="0" w:color="000000"/>
              <w:right w:val="single" w:sz="4" w:space="0" w:color="auto"/>
            </w:tcBorders>
            <w:vAlign w:val="center"/>
            <w:hideMark/>
          </w:tcPr>
          <w:p w14:paraId="77D96D3A"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404F4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000000" w:fill="FFFFFF"/>
            <w:noWrap/>
            <w:vAlign w:val="center"/>
            <w:hideMark/>
          </w:tcPr>
          <w:p w14:paraId="1D2EC89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6D2025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B0103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6A83D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351A17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DACD09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9CBE43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DFEC8E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26E253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696FDB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98FE83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0CC493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bl>
    <w:p w14:paraId="71BF70B8" w14:textId="77777777" w:rsidR="002B2C99" w:rsidRPr="004D16A9" w:rsidRDefault="002B2C99" w:rsidP="002B2C99">
      <w:pPr>
        <w:jc w:val="both"/>
        <w:rPr>
          <w:sz w:val="24"/>
          <w:szCs w:val="24"/>
        </w:rPr>
      </w:pPr>
    </w:p>
    <w:p w14:paraId="3417CDA0" w14:textId="77777777" w:rsidR="00111342" w:rsidRDefault="00111342" w:rsidP="00111342">
      <w:pPr>
        <w:jc w:val="both"/>
        <w:rPr>
          <w:sz w:val="24"/>
          <w:szCs w:val="24"/>
        </w:rPr>
      </w:pPr>
    </w:p>
    <w:p w14:paraId="57E9F876" w14:textId="1701BF00" w:rsidR="00111342" w:rsidRPr="00BE1153" w:rsidRDefault="001E1A81" w:rsidP="00111342">
      <w:pPr>
        <w:jc w:val="both"/>
        <w:rPr>
          <w:sz w:val="24"/>
          <w:szCs w:val="24"/>
        </w:rPr>
      </w:pPr>
      <w:r>
        <w:rPr>
          <w:sz w:val="24"/>
          <w:szCs w:val="24"/>
        </w:rPr>
        <w:t>Ninguna configuración marca</w:t>
      </w:r>
      <w:r w:rsidR="00111342">
        <w:rPr>
          <w:sz w:val="24"/>
          <w:szCs w:val="24"/>
        </w:rPr>
        <w:t xml:space="preserve"> diferencia significativa para todos los </w:t>
      </w:r>
      <w:r w:rsidR="00B262C0">
        <w:rPr>
          <w:sz w:val="24"/>
          <w:szCs w:val="24"/>
        </w:rPr>
        <w:t>estados,</w:t>
      </w:r>
      <w:r w:rsidR="00111342">
        <w:rPr>
          <w:sz w:val="24"/>
          <w:szCs w:val="24"/>
        </w:rPr>
        <w:t xml:space="preserve"> aunque cumplen con criterio de esfericidad (p-value &gt; 0.05)</w:t>
      </w:r>
    </w:p>
    <w:p w14:paraId="583DF8AC" w14:textId="45EDA31B" w:rsidR="002B2C99" w:rsidRDefault="002B2C99" w:rsidP="002B2C99">
      <w:pPr>
        <w:jc w:val="both"/>
        <w:rPr>
          <w:sz w:val="24"/>
          <w:szCs w:val="24"/>
        </w:rPr>
      </w:pPr>
    </w:p>
    <w:p w14:paraId="48970D4A" w14:textId="77777777" w:rsidR="00111342" w:rsidRPr="00111342" w:rsidRDefault="00111342" w:rsidP="002B2C99">
      <w:pPr>
        <w:jc w:val="both"/>
        <w:rPr>
          <w:sz w:val="24"/>
          <w:szCs w:val="24"/>
        </w:rPr>
      </w:pPr>
    </w:p>
    <w:p w14:paraId="29C1A16D" w14:textId="593899BE" w:rsidR="0046752C" w:rsidRDefault="0046752C" w:rsidP="00F871A8">
      <w:pPr>
        <w:pStyle w:val="Prrafodelista"/>
        <w:numPr>
          <w:ilvl w:val="3"/>
          <w:numId w:val="1"/>
        </w:numPr>
        <w:jc w:val="both"/>
        <w:rPr>
          <w:sz w:val="24"/>
          <w:szCs w:val="24"/>
          <w:lang w:val="en-US"/>
        </w:rPr>
      </w:pPr>
      <w:r>
        <w:rPr>
          <w:sz w:val="24"/>
          <w:szCs w:val="24"/>
          <w:lang w:val="en-US"/>
        </w:rPr>
        <w:t xml:space="preserve">Form </w:t>
      </w:r>
      <w:r w:rsidR="00694FAE">
        <w:rPr>
          <w:sz w:val="24"/>
          <w:szCs w:val="24"/>
          <w:lang w:val="en-US"/>
        </w:rPr>
        <w:t>detection</w:t>
      </w:r>
    </w:p>
    <w:p w14:paraId="6B6EFCC4" w14:textId="021A7F4B" w:rsidR="00D97E8B" w:rsidRDefault="00D97E8B" w:rsidP="00D97E8B">
      <w:pPr>
        <w:jc w:val="both"/>
        <w:rPr>
          <w:sz w:val="24"/>
          <w:szCs w:val="24"/>
          <w:lang w:val="en-US"/>
        </w:rPr>
      </w:pPr>
    </w:p>
    <w:p w14:paraId="6DCB6026" w14:textId="14116807" w:rsidR="00D97E8B" w:rsidRDefault="00C9072F" w:rsidP="00D97E8B">
      <w:pPr>
        <w:jc w:val="both"/>
        <w:rPr>
          <w:sz w:val="24"/>
          <w:szCs w:val="24"/>
          <w:lang w:val="en-US"/>
        </w:rPr>
      </w:pPr>
      <w:r w:rsidRPr="00C9072F">
        <w:rPr>
          <w:noProof/>
          <w:sz w:val="24"/>
          <w:szCs w:val="24"/>
        </w:rPr>
        <w:drawing>
          <wp:inline distT="0" distB="0" distL="0" distR="0" wp14:anchorId="035CEB2D" wp14:editId="064EB20E">
            <wp:extent cx="5733415" cy="2665314"/>
            <wp:effectExtent l="0" t="0" r="635" b="1905"/>
            <wp:docPr id="56" name="Imagen 56" descr="D:\UDEA-MAESTRIA\Thesis result\Data analysis\Images intervals\f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DEA-MAESTRIA\Thesis result\Data analysis\Images intervals\form_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7110DA5D" w14:textId="77777777" w:rsidR="00DE5CCD" w:rsidRDefault="00DE5CCD" w:rsidP="00D97E8B">
      <w:pPr>
        <w:jc w:val="both"/>
        <w:rPr>
          <w:sz w:val="24"/>
          <w:szCs w:val="24"/>
          <w:lang w:val="en-US"/>
        </w:rPr>
      </w:pPr>
    </w:p>
    <w:p w14:paraId="1C1841CA" w14:textId="2E961E78" w:rsidR="00DE5CCD" w:rsidRDefault="00DE5CCD" w:rsidP="00DE5CCD">
      <w:pPr>
        <w:pStyle w:val="Prrafodelista"/>
        <w:numPr>
          <w:ilvl w:val="0"/>
          <w:numId w:val="17"/>
        </w:numPr>
        <w:rPr>
          <w:noProof/>
          <w:sz w:val="24"/>
          <w:szCs w:val="24"/>
        </w:rPr>
      </w:pPr>
      <w:r w:rsidRPr="00036517">
        <w:rPr>
          <w:noProof/>
          <w:sz w:val="24"/>
          <w:szCs w:val="24"/>
        </w:rPr>
        <w:t>Tendencia c</w:t>
      </w:r>
      <w:r>
        <w:rPr>
          <w:noProof/>
          <w:sz w:val="24"/>
          <w:szCs w:val="24"/>
        </w:rPr>
        <w:t>re</w:t>
      </w:r>
      <w:r w:rsidRPr="00036517">
        <w:rPr>
          <w:noProof/>
          <w:sz w:val="24"/>
          <w:szCs w:val="24"/>
        </w:rPr>
        <w:t>ciente para bandas</w:t>
      </w:r>
      <w:r>
        <w:rPr>
          <w:noProof/>
          <w:sz w:val="24"/>
          <w:szCs w:val="24"/>
        </w:rPr>
        <w:t xml:space="preserve"> delta </w:t>
      </w:r>
      <w:r w:rsidRPr="00036517">
        <w:rPr>
          <w:noProof/>
          <w:sz w:val="24"/>
          <w:szCs w:val="24"/>
        </w:rPr>
        <w:t>y decreciente para alpha</w:t>
      </w:r>
    </w:p>
    <w:p w14:paraId="69A09ABA" w14:textId="77777777" w:rsidR="00DE5CCD" w:rsidRDefault="00DE5CCD" w:rsidP="00DE5CCD">
      <w:pPr>
        <w:pStyle w:val="Prrafodelista"/>
        <w:numPr>
          <w:ilvl w:val="0"/>
          <w:numId w:val="17"/>
        </w:numPr>
        <w:rPr>
          <w:noProof/>
          <w:sz w:val="24"/>
          <w:szCs w:val="24"/>
        </w:rPr>
      </w:pPr>
      <w:r>
        <w:rPr>
          <w:noProof/>
          <w:sz w:val="24"/>
          <w:szCs w:val="24"/>
        </w:rPr>
        <w:t>Banda beta no hay tendencia clara para discriminar ojos abiertos y estimulo en los diferentes tpos de visión</w:t>
      </w:r>
      <w:r w:rsidRPr="00036517">
        <w:rPr>
          <w:noProof/>
          <w:sz w:val="24"/>
          <w:szCs w:val="24"/>
        </w:rPr>
        <w:t xml:space="preserve"> </w:t>
      </w:r>
    </w:p>
    <w:p w14:paraId="6E928580" w14:textId="3B122E30" w:rsidR="00DE5CCD" w:rsidRPr="00553983" w:rsidRDefault="00DE5CCD" w:rsidP="00553983">
      <w:pPr>
        <w:pStyle w:val="Prrafodelista"/>
        <w:numPr>
          <w:ilvl w:val="0"/>
          <w:numId w:val="17"/>
        </w:numPr>
        <w:rPr>
          <w:noProof/>
          <w:sz w:val="24"/>
          <w:szCs w:val="24"/>
        </w:rPr>
      </w:pPr>
      <w:r>
        <w:rPr>
          <w:noProof/>
          <w:sz w:val="24"/>
          <w:szCs w:val="24"/>
        </w:rPr>
        <w:t xml:space="preserve">Comportamiento de medias similar para visión binocular y monocular </w:t>
      </w:r>
    </w:p>
    <w:p w14:paraId="2E1A526D" w14:textId="42D8E714" w:rsidR="00E70BFF" w:rsidRPr="00DE5CCD" w:rsidRDefault="00E70BFF" w:rsidP="00D97E8B">
      <w:pPr>
        <w:jc w:val="both"/>
        <w:rPr>
          <w:sz w:val="24"/>
          <w:szCs w:val="24"/>
        </w:rPr>
      </w:pPr>
    </w:p>
    <w:tbl>
      <w:tblPr>
        <w:tblW w:w="5400" w:type="dxa"/>
        <w:jc w:val="center"/>
        <w:tblCellMar>
          <w:left w:w="70" w:type="dxa"/>
          <w:right w:w="70" w:type="dxa"/>
        </w:tblCellMar>
        <w:tblLook w:val="04A0" w:firstRow="1" w:lastRow="0" w:firstColumn="1" w:lastColumn="0" w:noHBand="0" w:noVBand="1"/>
      </w:tblPr>
      <w:tblGrid>
        <w:gridCol w:w="1119"/>
        <w:gridCol w:w="1300"/>
        <w:gridCol w:w="285"/>
        <w:gridCol w:w="263"/>
        <w:gridCol w:w="285"/>
        <w:gridCol w:w="285"/>
        <w:gridCol w:w="263"/>
        <w:gridCol w:w="285"/>
        <w:gridCol w:w="285"/>
        <w:gridCol w:w="263"/>
        <w:gridCol w:w="285"/>
        <w:gridCol w:w="285"/>
        <w:gridCol w:w="263"/>
        <w:gridCol w:w="285"/>
      </w:tblGrid>
      <w:tr w:rsidR="00904F30" w:rsidRPr="00904F30" w14:paraId="3C92761D" w14:textId="77777777" w:rsidTr="00904F30">
        <w:trPr>
          <w:trHeight w:val="585"/>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4DA1EA6B"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S</w:t>
            </w:r>
          </w:p>
        </w:tc>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57AAEE86"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38D7AD9"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75AEAD72"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940EDB8"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AEC76B2"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P-value</w:t>
            </w:r>
          </w:p>
        </w:tc>
      </w:tr>
      <w:tr w:rsidR="00904F30" w:rsidRPr="00904F30" w14:paraId="7E7B583A" w14:textId="77777777" w:rsidTr="00904F30">
        <w:trPr>
          <w:trHeight w:val="525"/>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59C9FC24" w14:textId="77777777" w:rsidR="00904F30" w:rsidRPr="00904F30" w:rsidRDefault="00904F30" w:rsidP="00904F30">
            <w:pPr>
              <w:spacing w:line="240" w:lineRule="auto"/>
              <w:rPr>
                <w:rFonts w:eastAsia="Times New Roman"/>
                <w:b/>
                <w:bCs/>
                <w:color w:val="FFFFFF"/>
                <w:sz w:val="20"/>
                <w:szCs w:val="20"/>
              </w:rPr>
            </w:pPr>
          </w:p>
        </w:tc>
        <w:tc>
          <w:tcPr>
            <w:tcW w:w="1300" w:type="dxa"/>
            <w:vMerge/>
            <w:tcBorders>
              <w:top w:val="single" w:sz="4" w:space="0" w:color="auto"/>
              <w:left w:val="single" w:sz="4" w:space="0" w:color="auto"/>
              <w:bottom w:val="single" w:sz="4" w:space="0" w:color="000000"/>
              <w:right w:val="single" w:sz="4" w:space="0" w:color="auto"/>
            </w:tcBorders>
            <w:vAlign w:val="center"/>
            <w:hideMark/>
          </w:tcPr>
          <w:p w14:paraId="34DAE777" w14:textId="77777777" w:rsidR="00904F30" w:rsidRPr="00904F30" w:rsidRDefault="00904F30" w:rsidP="00904F30">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4CEE99C5"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88DF6BA"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93F2771"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6D90D38"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FDCD7DD"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6520DCD"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74E86D7A"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3BCD2C4"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DEE5CFA"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C71D05D"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5536F0E"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CD83BD0" w14:textId="77777777" w:rsidR="00904F30" w:rsidRPr="00904F30" w:rsidRDefault="00904F30" w:rsidP="00904F30">
            <w:pPr>
              <w:spacing w:line="240" w:lineRule="auto"/>
              <w:jc w:val="center"/>
              <w:rPr>
                <w:rFonts w:eastAsia="Times New Roman"/>
                <w:b/>
                <w:bCs/>
                <w:color w:val="FFFFFF"/>
                <w:sz w:val="20"/>
                <w:szCs w:val="20"/>
              </w:rPr>
            </w:pPr>
            <w:r w:rsidRPr="00904F30">
              <w:rPr>
                <w:rFonts w:eastAsia="Times New Roman"/>
                <w:b/>
                <w:bCs/>
                <w:color w:val="FFFFFF"/>
                <w:sz w:val="20"/>
                <w:szCs w:val="20"/>
              </w:rPr>
              <w:t>R</w:t>
            </w:r>
          </w:p>
        </w:tc>
      </w:tr>
      <w:tr w:rsidR="00904F30" w:rsidRPr="00904F30" w14:paraId="2A6E8B71" w14:textId="77777777" w:rsidTr="00904F30">
        <w:trPr>
          <w:trHeight w:val="285"/>
          <w:jc w:val="center"/>
        </w:trPr>
        <w:tc>
          <w:tcPr>
            <w:tcW w:w="1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CF495B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Form recognition</w:t>
            </w:r>
          </w:p>
        </w:tc>
        <w:tc>
          <w:tcPr>
            <w:tcW w:w="1300" w:type="dxa"/>
            <w:tcBorders>
              <w:top w:val="nil"/>
              <w:left w:val="nil"/>
              <w:bottom w:val="single" w:sz="4" w:space="0" w:color="auto"/>
              <w:right w:val="single" w:sz="4" w:space="0" w:color="auto"/>
            </w:tcBorders>
            <w:shd w:val="clear" w:color="auto" w:fill="auto"/>
            <w:noWrap/>
            <w:vAlign w:val="center"/>
            <w:hideMark/>
          </w:tcPr>
          <w:p w14:paraId="2E20760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000000" w:fill="FFFFFF"/>
            <w:noWrap/>
            <w:vAlign w:val="center"/>
            <w:hideMark/>
          </w:tcPr>
          <w:p w14:paraId="2E5BED1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7A448D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48AB7F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8BF8AF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7430D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26CDD8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57B5A0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83ADF5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nil"/>
              <w:right w:val="nil"/>
            </w:tcBorders>
            <w:shd w:val="clear" w:color="000000" w:fill="FFFFFF"/>
            <w:noWrap/>
            <w:vAlign w:val="bottom"/>
            <w:hideMark/>
          </w:tcPr>
          <w:p w14:paraId="159804E6" w14:textId="77777777" w:rsidR="00904F30" w:rsidRPr="00904F30" w:rsidRDefault="00904F30" w:rsidP="00904F30">
            <w:pPr>
              <w:spacing w:line="240" w:lineRule="auto"/>
              <w:rPr>
                <w:rFonts w:eastAsia="Times New Roman"/>
                <w:color w:val="000000"/>
              </w:rPr>
            </w:pPr>
            <w:r w:rsidRPr="00904F30">
              <w:rPr>
                <w:rFonts w:eastAsia="Times New Roman"/>
                <w:color w:val="000000"/>
              </w:rPr>
              <w:t>*</w:t>
            </w:r>
          </w:p>
        </w:tc>
        <w:tc>
          <w:tcPr>
            <w:tcW w:w="240" w:type="dxa"/>
            <w:tcBorders>
              <w:top w:val="nil"/>
              <w:left w:val="single" w:sz="4" w:space="0" w:color="auto"/>
              <w:bottom w:val="single" w:sz="4" w:space="0" w:color="auto"/>
              <w:right w:val="single" w:sz="4" w:space="0" w:color="auto"/>
            </w:tcBorders>
            <w:shd w:val="clear" w:color="000000" w:fill="FFFFFF"/>
            <w:noWrap/>
            <w:vAlign w:val="center"/>
            <w:hideMark/>
          </w:tcPr>
          <w:p w14:paraId="0400A6A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806FA6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EC0830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122C711F" w14:textId="77777777" w:rsidTr="00904F30">
        <w:trPr>
          <w:trHeight w:val="300"/>
          <w:jc w:val="center"/>
        </w:trPr>
        <w:tc>
          <w:tcPr>
            <w:tcW w:w="1300" w:type="dxa"/>
            <w:vMerge/>
            <w:tcBorders>
              <w:top w:val="nil"/>
              <w:left w:val="single" w:sz="4" w:space="0" w:color="auto"/>
              <w:bottom w:val="single" w:sz="4" w:space="0" w:color="000000"/>
              <w:right w:val="single" w:sz="4" w:space="0" w:color="auto"/>
            </w:tcBorders>
            <w:vAlign w:val="center"/>
            <w:hideMark/>
          </w:tcPr>
          <w:p w14:paraId="6DE82BDD"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EE7B7D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FFFF"/>
            <w:noWrap/>
            <w:vAlign w:val="center"/>
            <w:hideMark/>
          </w:tcPr>
          <w:p w14:paraId="1A859FC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34F974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6BF7B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C0A9DF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E5AE40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FEA851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3014F3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449258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single" w:sz="4" w:space="0" w:color="auto"/>
              <w:left w:val="nil"/>
              <w:bottom w:val="single" w:sz="4" w:space="0" w:color="auto"/>
              <w:right w:val="single" w:sz="4" w:space="0" w:color="auto"/>
            </w:tcBorders>
            <w:shd w:val="clear" w:color="000000" w:fill="FFFFFF"/>
            <w:noWrap/>
            <w:vAlign w:val="center"/>
            <w:hideMark/>
          </w:tcPr>
          <w:p w14:paraId="2532AF5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247DBF5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722A74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7772DF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0D0FC8A8"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4DFC71CD"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8A6A08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000000" w:fill="FFFFFF"/>
            <w:noWrap/>
            <w:vAlign w:val="center"/>
            <w:hideMark/>
          </w:tcPr>
          <w:p w14:paraId="5B688FA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55C50F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199DB6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68304E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B60609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B65998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3BFBDB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DDED28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83E665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2CE922E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6EC9EB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3E92493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4ECE4CFE"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31918A4E"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773B1C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000000" w:fill="FFFFFF"/>
            <w:noWrap/>
            <w:vAlign w:val="center"/>
            <w:hideMark/>
          </w:tcPr>
          <w:p w14:paraId="6C78A25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AF7FB0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6653FB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549133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F71E08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EBF1E1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4F3298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F8D2EE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64E493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45B73E9"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37A7C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0D09DF7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194A48B2"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5B6C7CA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F7A88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000000" w:fill="FFFFFF"/>
            <w:noWrap/>
            <w:vAlign w:val="center"/>
            <w:hideMark/>
          </w:tcPr>
          <w:p w14:paraId="1708246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E6A08B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4DC56C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3F8E58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E8A6DD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FA3DBD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C35BD1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4A504F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9BC1BE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087FC4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6BE738CA"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07A924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27F88A74"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51D39028"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C4E30E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1EB7477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83C89F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586F49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561657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47EA40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9678EE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4E26FD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DE953D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B43071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57329D0"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E17D61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37D4622"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0DAF9FC3"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04E4409D"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38F6A8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000000" w:fill="FFC000"/>
            <w:noWrap/>
            <w:vAlign w:val="center"/>
            <w:hideMark/>
          </w:tcPr>
          <w:p w14:paraId="6FF780C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5155A0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F2B3CF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8CED70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21CE93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A2B8E2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3F8C68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C000"/>
            <w:noWrap/>
            <w:vAlign w:val="center"/>
            <w:hideMark/>
          </w:tcPr>
          <w:p w14:paraId="29E525F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6EDAD5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71F1F04"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FF5E2CC"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70AA02D"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444171E6"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2590C546"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DECC23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3EE3327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D12BB9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2B385F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C2652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53AE46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F5978A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67720D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334E24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7EDA954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229D1DC2"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08B5D0B"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D7D1FF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6DBE2E0B"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1DBB581A"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72FA53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000000" w:fill="FFC000"/>
            <w:noWrap/>
            <w:vAlign w:val="center"/>
            <w:hideMark/>
          </w:tcPr>
          <w:p w14:paraId="39E27C5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0C9AA8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3A0572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93C905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37B432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ACB592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627F2E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C000"/>
            <w:noWrap/>
            <w:vAlign w:val="center"/>
            <w:hideMark/>
          </w:tcPr>
          <w:p w14:paraId="059F4C1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B35ACB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530F84C"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2B25E7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FDDDEE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375EF3C7"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33F9572E"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F924AD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FFFF"/>
            <w:noWrap/>
            <w:vAlign w:val="center"/>
            <w:hideMark/>
          </w:tcPr>
          <w:p w14:paraId="2A4EE13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F23E32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ECE7B5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25F154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4BFCF4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D7FE77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EE029D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8B29E0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65934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3ECF62E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5132C6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B9AA95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08C828B3"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50BAE139"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C5F2FE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000000" w:fill="FFFFFF"/>
            <w:noWrap/>
            <w:vAlign w:val="center"/>
            <w:hideMark/>
          </w:tcPr>
          <w:p w14:paraId="5ABEB0B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08DAAC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5DE6A4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09F8CD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3EB01A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9AB2C9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6D9D33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D88368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DA09B3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456F02B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FFFFFF"/>
            <w:noWrap/>
            <w:vAlign w:val="bottom"/>
            <w:hideMark/>
          </w:tcPr>
          <w:p w14:paraId="4EC804D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6A6D93B3"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45F088E7"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01CE195F"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AB009C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000000" w:fill="FFFFFF"/>
            <w:noWrap/>
            <w:vAlign w:val="center"/>
            <w:hideMark/>
          </w:tcPr>
          <w:p w14:paraId="2E74274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914D08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E9081D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8D1004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50547A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69A24D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284F44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19CE28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AAA08A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81A41A2"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254DDB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CC969E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7653193C"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37C0D26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B553E2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000000" w:fill="FFFFFF"/>
            <w:noWrap/>
            <w:vAlign w:val="center"/>
            <w:hideMark/>
          </w:tcPr>
          <w:p w14:paraId="103ED5A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597665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C3F2A4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E45782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A1F36E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8A016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B63A85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93D59F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B0013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82C4BB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6617B0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34BA9E2E"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3A4AE78E"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6CFBFA6C"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9C2E32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FFFF"/>
            <w:noWrap/>
            <w:vAlign w:val="center"/>
            <w:hideMark/>
          </w:tcPr>
          <w:p w14:paraId="6491ABA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37421D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9439AC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194FA4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B51CAD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BE030B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2B8B6D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34A327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07EBE1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94F87C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B185D5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0C2BFF5"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200A5A6E"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66A20C59"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1C0A36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000000" w:fill="FFC000"/>
            <w:noWrap/>
            <w:vAlign w:val="center"/>
            <w:hideMark/>
          </w:tcPr>
          <w:p w14:paraId="06495D9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797518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31F775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9313F0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14B0EB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781286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0F8A72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C000"/>
            <w:noWrap/>
            <w:vAlign w:val="center"/>
            <w:hideMark/>
          </w:tcPr>
          <w:p w14:paraId="7E32516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B6A818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FF854C9"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4D9922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9C830F1"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6FB0E7EB"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483BEF60"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E5AFF4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000000" w:fill="FFFFFF"/>
            <w:noWrap/>
            <w:vAlign w:val="center"/>
            <w:hideMark/>
          </w:tcPr>
          <w:p w14:paraId="44012D7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C3A688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C7E5C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C6865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D1D88C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15492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8A5527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959502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0264FFD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7B70DB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4959A3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A4B240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r>
      <w:tr w:rsidR="00904F30" w:rsidRPr="00904F30" w14:paraId="201F8124"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70BE0CFE"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605586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000000" w:fill="FFC000"/>
            <w:noWrap/>
            <w:vAlign w:val="center"/>
            <w:hideMark/>
          </w:tcPr>
          <w:p w14:paraId="561CF8B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07ECFD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BF81D8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891CD9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C89C66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C8CD9A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287722C"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134085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5430729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1A87F77"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182EE10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97CB45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01E26D2A"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73AA0E81"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DFB4F3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FFFF"/>
            <w:noWrap/>
            <w:vAlign w:val="center"/>
            <w:hideMark/>
          </w:tcPr>
          <w:p w14:paraId="0D19ED0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6A72AC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6207965"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6DDE983"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A542DE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72565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F67AD8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77A323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5E678E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5B9CDFF"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420AECA"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4DE5EAA"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3C21ED77"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668289B8"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8EA512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000000" w:fill="FFFFFF"/>
            <w:noWrap/>
            <w:vAlign w:val="center"/>
            <w:hideMark/>
          </w:tcPr>
          <w:p w14:paraId="103838E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7ECF4A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8727D9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B49CCC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9428300"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7A88F7D"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89564E2"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64C0DF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EC08ABA"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6B970524"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1BAD34C9"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ECEBC7D"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r w:rsidR="00904F30" w:rsidRPr="00904F30" w14:paraId="5996B8C5" w14:textId="77777777" w:rsidTr="00904F30">
        <w:trPr>
          <w:trHeight w:val="285"/>
          <w:jc w:val="center"/>
        </w:trPr>
        <w:tc>
          <w:tcPr>
            <w:tcW w:w="1300" w:type="dxa"/>
            <w:vMerge/>
            <w:tcBorders>
              <w:top w:val="nil"/>
              <w:left w:val="single" w:sz="4" w:space="0" w:color="auto"/>
              <w:bottom w:val="single" w:sz="4" w:space="0" w:color="000000"/>
              <w:right w:val="single" w:sz="4" w:space="0" w:color="auto"/>
            </w:tcBorders>
            <w:vAlign w:val="center"/>
            <w:hideMark/>
          </w:tcPr>
          <w:p w14:paraId="7C9FB0D7" w14:textId="77777777" w:rsidR="00904F30" w:rsidRPr="00904F30" w:rsidRDefault="00904F30" w:rsidP="00904F30">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550144E"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000000" w:fill="FFFFFF"/>
            <w:noWrap/>
            <w:vAlign w:val="center"/>
            <w:hideMark/>
          </w:tcPr>
          <w:p w14:paraId="3C27B2E7"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A071518"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CC11701"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69C60A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835821F"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7CDBEC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B1D6249"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115083FB"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58E3F884"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3CC1D2F8"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2C746F6" w14:textId="77777777" w:rsidR="00904F30" w:rsidRPr="00904F30" w:rsidRDefault="00904F30" w:rsidP="00904F30">
            <w:pPr>
              <w:spacing w:line="240" w:lineRule="auto"/>
              <w:jc w:val="center"/>
              <w:rPr>
                <w:rFonts w:eastAsia="Times New Roman"/>
                <w:color w:val="000000"/>
                <w:sz w:val="20"/>
                <w:szCs w:val="20"/>
              </w:rPr>
            </w:pPr>
            <w:r w:rsidRPr="00904F30">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1FA4786" w14:textId="77777777" w:rsidR="00904F30" w:rsidRPr="00904F30" w:rsidRDefault="00904F30" w:rsidP="00904F30">
            <w:pPr>
              <w:spacing w:line="240" w:lineRule="auto"/>
              <w:rPr>
                <w:rFonts w:eastAsia="Times New Roman"/>
                <w:color w:val="000000"/>
              </w:rPr>
            </w:pPr>
            <w:r w:rsidRPr="00904F30">
              <w:rPr>
                <w:rFonts w:eastAsia="Times New Roman"/>
                <w:color w:val="000000"/>
              </w:rPr>
              <w:t> </w:t>
            </w:r>
          </w:p>
        </w:tc>
      </w:tr>
    </w:tbl>
    <w:p w14:paraId="1625CF0C" w14:textId="77777777" w:rsidR="00E70BFF" w:rsidRPr="00DE5CCD" w:rsidRDefault="00E70BFF" w:rsidP="00D97E8B">
      <w:pPr>
        <w:jc w:val="both"/>
        <w:rPr>
          <w:sz w:val="24"/>
          <w:szCs w:val="24"/>
        </w:rPr>
      </w:pPr>
    </w:p>
    <w:p w14:paraId="2EEBDD0F" w14:textId="0F620C44" w:rsidR="00D97E8B" w:rsidRDefault="00D97E8B" w:rsidP="00D97E8B">
      <w:pPr>
        <w:jc w:val="both"/>
        <w:rPr>
          <w:sz w:val="24"/>
          <w:szCs w:val="24"/>
          <w:lang w:val="en-US"/>
        </w:rPr>
      </w:pPr>
    </w:p>
    <w:p w14:paraId="0AF58A31" w14:textId="075AE1A1" w:rsidR="00553983" w:rsidRPr="00BE1153" w:rsidRDefault="00553983" w:rsidP="00553983">
      <w:pPr>
        <w:jc w:val="both"/>
        <w:rPr>
          <w:sz w:val="24"/>
          <w:szCs w:val="24"/>
        </w:rPr>
      </w:pPr>
      <w:r w:rsidRPr="00553983">
        <w:rPr>
          <w:sz w:val="24"/>
          <w:szCs w:val="24"/>
        </w:rPr>
        <w:t>T</w:t>
      </w:r>
      <w:r>
        <w:rPr>
          <w:sz w:val="24"/>
          <w:szCs w:val="24"/>
        </w:rPr>
        <w:t xml:space="preserve">hetaO1O2 </w:t>
      </w:r>
      <w:r w:rsidR="007E0709">
        <w:rPr>
          <w:sz w:val="24"/>
          <w:szCs w:val="24"/>
        </w:rPr>
        <w:t xml:space="preserve">y DeltaPOL </w:t>
      </w:r>
      <w:r>
        <w:rPr>
          <w:sz w:val="24"/>
          <w:szCs w:val="24"/>
        </w:rPr>
        <w:t xml:space="preserve">marcan diferencia significativa para todos los estados </w:t>
      </w:r>
      <w:r w:rsidR="007E0709">
        <w:rPr>
          <w:sz w:val="24"/>
          <w:szCs w:val="24"/>
        </w:rPr>
        <w:t xml:space="preserve">en visión monocular derecha e izquierda pero no hay diferencia en visión binocular, sin embargo, son las configuraciones que </w:t>
      </w:r>
      <w:r>
        <w:rPr>
          <w:sz w:val="24"/>
          <w:szCs w:val="24"/>
        </w:rPr>
        <w:t>cumplen con criterio de esfericidad (p-value &gt; 0.05)</w:t>
      </w:r>
      <w:r w:rsidR="007E0709">
        <w:rPr>
          <w:sz w:val="24"/>
          <w:szCs w:val="24"/>
        </w:rPr>
        <w:t xml:space="preserve"> y discriminan mas de un estado. </w:t>
      </w:r>
    </w:p>
    <w:p w14:paraId="3B14F4C7" w14:textId="77777777" w:rsidR="00D97E8B" w:rsidRPr="00553983" w:rsidRDefault="00D97E8B" w:rsidP="00D97E8B">
      <w:pPr>
        <w:jc w:val="both"/>
        <w:rPr>
          <w:sz w:val="24"/>
          <w:szCs w:val="24"/>
        </w:rPr>
      </w:pPr>
    </w:p>
    <w:p w14:paraId="0B6474F1" w14:textId="35B34724" w:rsidR="0046752C" w:rsidRPr="00553983" w:rsidRDefault="0046752C" w:rsidP="00F871A8">
      <w:pPr>
        <w:pStyle w:val="Prrafodelista"/>
        <w:numPr>
          <w:ilvl w:val="3"/>
          <w:numId w:val="1"/>
        </w:numPr>
        <w:jc w:val="both"/>
        <w:rPr>
          <w:sz w:val="24"/>
          <w:szCs w:val="24"/>
        </w:rPr>
      </w:pPr>
      <w:r w:rsidRPr="00553983">
        <w:rPr>
          <w:sz w:val="24"/>
          <w:szCs w:val="24"/>
        </w:rPr>
        <w:t>Color</w:t>
      </w:r>
      <w:r w:rsidR="00694FAE" w:rsidRPr="00553983">
        <w:rPr>
          <w:sz w:val="24"/>
          <w:szCs w:val="24"/>
        </w:rPr>
        <w:t xml:space="preserve"> detection</w:t>
      </w:r>
    </w:p>
    <w:p w14:paraId="39BCFD54" w14:textId="0CD0D640" w:rsidR="00A95C0A" w:rsidRPr="00553983" w:rsidRDefault="00A95C0A" w:rsidP="00A95C0A">
      <w:pPr>
        <w:jc w:val="both"/>
        <w:rPr>
          <w:sz w:val="24"/>
          <w:szCs w:val="24"/>
        </w:rPr>
      </w:pPr>
    </w:p>
    <w:p w14:paraId="456A848E" w14:textId="54174B9B" w:rsidR="00A95C0A" w:rsidRDefault="00092621" w:rsidP="00A95C0A">
      <w:pPr>
        <w:jc w:val="both"/>
        <w:rPr>
          <w:sz w:val="24"/>
          <w:szCs w:val="24"/>
        </w:rPr>
      </w:pPr>
      <w:r w:rsidRPr="00092621">
        <w:rPr>
          <w:noProof/>
          <w:sz w:val="24"/>
          <w:szCs w:val="24"/>
        </w:rPr>
        <w:drawing>
          <wp:inline distT="0" distB="0" distL="0" distR="0" wp14:anchorId="50174112" wp14:editId="5EFB9B90">
            <wp:extent cx="5733415" cy="2665314"/>
            <wp:effectExtent l="0" t="0" r="635" b="1905"/>
            <wp:docPr id="55" name="Imagen 55" descr="D:\UDEA-MAESTRIA\Thesis result\Data analysis\Images intervals\col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DEA-MAESTRIA\Thesis result\Data analysis\Images intervals\color_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665314"/>
                    </a:xfrm>
                    <a:prstGeom prst="rect">
                      <a:avLst/>
                    </a:prstGeom>
                    <a:noFill/>
                    <a:ln>
                      <a:noFill/>
                    </a:ln>
                  </pic:spPr>
                </pic:pic>
              </a:graphicData>
            </a:graphic>
          </wp:inline>
        </w:drawing>
      </w:r>
    </w:p>
    <w:p w14:paraId="2FFA05DC" w14:textId="25BFA336" w:rsidR="000F2B72" w:rsidRDefault="000F2B72" w:rsidP="00A95C0A">
      <w:pPr>
        <w:jc w:val="both"/>
        <w:rPr>
          <w:sz w:val="24"/>
          <w:szCs w:val="24"/>
        </w:rPr>
      </w:pPr>
    </w:p>
    <w:p w14:paraId="43E523BC" w14:textId="466C0578" w:rsidR="000F2B72" w:rsidRPr="00553983" w:rsidRDefault="000F2B72" w:rsidP="00A95C0A">
      <w:pPr>
        <w:jc w:val="both"/>
        <w:rPr>
          <w:sz w:val="24"/>
          <w:szCs w:val="24"/>
        </w:rPr>
      </w:pPr>
      <w:r>
        <w:rPr>
          <w:sz w:val="24"/>
          <w:szCs w:val="24"/>
        </w:rPr>
        <w:t xml:space="preserve">Las tendencias a nivel gráfico no son claras, únicamente se observan las diferencias ya marcadas en otros estímulos para reposo ojos cerrados y ojos abierto. </w:t>
      </w:r>
    </w:p>
    <w:p w14:paraId="7536123B" w14:textId="77777777" w:rsidR="00B2697F" w:rsidRPr="00553983" w:rsidRDefault="00B2697F" w:rsidP="00A95C0A">
      <w:pPr>
        <w:jc w:val="both"/>
        <w:rPr>
          <w:sz w:val="24"/>
          <w:szCs w:val="24"/>
        </w:rPr>
      </w:pPr>
    </w:p>
    <w:tbl>
      <w:tblPr>
        <w:tblW w:w="5360" w:type="dxa"/>
        <w:jc w:val="center"/>
        <w:tblCellMar>
          <w:left w:w="70" w:type="dxa"/>
          <w:right w:w="70" w:type="dxa"/>
        </w:tblCellMar>
        <w:tblLook w:val="04A0" w:firstRow="1" w:lastRow="0" w:firstColumn="1" w:lastColumn="0" w:noHBand="0" w:noVBand="1"/>
      </w:tblPr>
      <w:tblGrid>
        <w:gridCol w:w="952"/>
        <w:gridCol w:w="1300"/>
        <w:gridCol w:w="285"/>
        <w:gridCol w:w="263"/>
        <w:gridCol w:w="285"/>
        <w:gridCol w:w="285"/>
        <w:gridCol w:w="263"/>
        <w:gridCol w:w="285"/>
        <w:gridCol w:w="285"/>
        <w:gridCol w:w="263"/>
        <w:gridCol w:w="285"/>
        <w:gridCol w:w="285"/>
        <w:gridCol w:w="263"/>
        <w:gridCol w:w="285"/>
      </w:tblGrid>
      <w:tr w:rsidR="001E35A5" w:rsidRPr="001E35A5" w14:paraId="7D72D12F" w14:textId="77777777" w:rsidTr="001E35A5">
        <w:trPr>
          <w:trHeight w:val="585"/>
          <w:jc w:val="center"/>
        </w:trPr>
        <w:tc>
          <w:tcPr>
            <w:tcW w:w="126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6965EB91"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lastRenderedPageBreak/>
              <w:t>S</w:t>
            </w:r>
          </w:p>
        </w:tc>
        <w:tc>
          <w:tcPr>
            <w:tcW w:w="1300" w:type="dxa"/>
            <w:vMerge w:val="restart"/>
            <w:tcBorders>
              <w:top w:val="single" w:sz="4" w:space="0" w:color="auto"/>
              <w:left w:val="single" w:sz="4" w:space="0" w:color="auto"/>
              <w:bottom w:val="single" w:sz="4" w:space="0" w:color="000000"/>
              <w:right w:val="single" w:sz="4" w:space="0" w:color="auto"/>
            </w:tcBorders>
            <w:shd w:val="clear" w:color="000000" w:fill="434343"/>
            <w:vAlign w:val="center"/>
            <w:hideMark/>
          </w:tcPr>
          <w:p w14:paraId="060AFDDC"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6EB98EC7"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5FA7486D"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2F92593C"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C763242"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P-value</w:t>
            </w:r>
          </w:p>
        </w:tc>
      </w:tr>
      <w:tr w:rsidR="001E35A5" w:rsidRPr="001E35A5" w14:paraId="610B9A8C" w14:textId="77777777" w:rsidTr="001E35A5">
        <w:trPr>
          <w:trHeight w:val="525"/>
          <w:jc w:val="center"/>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38CFF5A8" w14:textId="77777777" w:rsidR="001E35A5" w:rsidRPr="001E35A5" w:rsidRDefault="001E35A5" w:rsidP="001E35A5">
            <w:pPr>
              <w:spacing w:line="240" w:lineRule="auto"/>
              <w:rPr>
                <w:rFonts w:eastAsia="Times New Roman"/>
                <w:b/>
                <w:bCs/>
                <w:color w:val="FFFFFF"/>
                <w:sz w:val="20"/>
                <w:szCs w:val="20"/>
              </w:rPr>
            </w:pPr>
          </w:p>
        </w:tc>
        <w:tc>
          <w:tcPr>
            <w:tcW w:w="1300" w:type="dxa"/>
            <w:vMerge/>
            <w:tcBorders>
              <w:top w:val="single" w:sz="4" w:space="0" w:color="auto"/>
              <w:left w:val="single" w:sz="4" w:space="0" w:color="auto"/>
              <w:bottom w:val="single" w:sz="4" w:space="0" w:color="000000"/>
              <w:right w:val="single" w:sz="4" w:space="0" w:color="auto"/>
            </w:tcBorders>
            <w:vAlign w:val="center"/>
            <w:hideMark/>
          </w:tcPr>
          <w:p w14:paraId="1D0FF1FE" w14:textId="77777777" w:rsidR="001E35A5" w:rsidRPr="001E35A5" w:rsidRDefault="001E35A5" w:rsidP="001E35A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07C36D73"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F4A95E3"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B651FC0"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117FCD03"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EE8B1C5"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FF8CFEB"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74D663A"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2F57A2A7"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07A381"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5018669A"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324FA82"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CAB41E4" w14:textId="77777777" w:rsidR="001E35A5" w:rsidRPr="001E35A5" w:rsidRDefault="001E35A5" w:rsidP="001E35A5">
            <w:pPr>
              <w:spacing w:line="240" w:lineRule="auto"/>
              <w:jc w:val="center"/>
              <w:rPr>
                <w:rFonts w:eastAsia="Times New Roman"/>
                <w:b/>
                <w:bCs/>
                <w:color w:val="FFFFFF"/>
                <w:sz w:val="20"/>
                <w:szCs w:val="20"/>
              </w:rPr>
            </w:pPr>
            <w:r w:rsidRPr="001E35A5">
              <w:rPr>
                <w:rFonts w:eastAsia="Times New Roman"/>
                <w:b/>
                <w:bCs/>
                <w:color w:val="FFFFFF"/>
                <w:sz w:val="20"/>
                <w:szCs w:val="20"/>
              </w:rPr>
              <w:t>R</w:t>
            </w:r>
          </w:p>
        </w:tc>
      </w:tr>
      <w:tr w:rsidR="001E35A5" w:rsidRPr="001E35A5" w14:paraId="594FBFF3" w14:textId="77777777" w:rsidTr="001E35A5">
        <w:trPr>
          <w:trHeight w:val="285"/>
          <w:jc w:val="center"/>
        </w:trPr>
        <w:tc>
          <w:tcPr>
            <w:tcW w:w="1260" w:type="dxa"/>
            <w:vMerge w:val="restart"/>
            <w:tcBorders>
              <w:top w:val="nil"/>
              <w:left w:val="single" w:sz="4" w:space="0" w:color="auto"/>
              <w:bottom w:val="single" w:sz="4" w:space="0" w:color="000000"/>
              <w:right w:val="single" w:sz="4" w:space="0" w:color="auto"/>
            </w:tcBorders>
            <w:shd w:val="clear" w:color="auto" w:fill="auto"/>
            <w:vAlign w:val="center"/>
            <w:hideMark/>
          </w:tcPr>
          <w:p w14:paraId="1534DB1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Color detection</w:t>
            </w:r>
          </w:p>
        </w:tc>
        <w:tc>
          <w:tcPr>
            <w:tcW w:w="1300" w:type="dxa"/>
            <w:tcBorders>
              <w:top w:val="nil"/>
              <w:left w:val="nil"/>
              <w:bottom w:val="single" w:sz="4" w:space="0" w:color="auto"/>
              <w:right w:val="single" w:sz="4" w:space="0" w:color="auto"/>
            </w:tcBorders>
            <w:shd w:val="clear" w:color="auto" w:fill="auto"/>
            <w:noWrap/>
            <w:vAlign w:val="center"/>
            <w:hideMark/>
          </w:tcPr>
          <w:p w14:paraId="27C56F8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Delta Oz</w:t>
            </w:r>
          </w:p>
        </w:tc>
        <w:tc>
          <w:tcPr>
            <w:tcW w:w="240" w:type="dxa"/>
            <w:tcBorders>
              <w:top w:val="nil"/>
              <w:left w:val="nil"/>
              <w:bottom w:val="single" w:sz="4" w:space="0" w:color="auto"/>
              <w:right w:val="single" w:sz="4" w:space="0" w:color="auto"/>
            </w:tcBorders>
            <w:shd w:val="clear" w:color="000000" w:fill="FFFFFF"/>
            <w:noWrap/>
            <w:vAlign w:val="center"/>
            <w:hideMark/>
          </w:tcPr>
          <w:p w14:paraId="5C5438A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60F2C4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F21603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E74734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47709B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5BD722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D1EC0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357E36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nil"/>
              <w:right w:val="nil"/>
            </w:tcBorders>
            <w:shd w:val="clear" w:color="000000" w:fill="FFFFFF"/>
            <w:noWrap/>
            <w:vAlign w:val="bottom"/>
            <w:hideMark/>
          </w:tcPr>
          <w:p w14:paraId="3DBB4513" w14:textId="77777777" w:rsidR="001E35A5" w:rsidRPr="001E35A5" w:rsidRDefault="001E35A5" w:rsidP="001E35A5">
            <w:pPr>
              <w:spacing w:line="240" w:lineRule="auto"/>
              <w:rPr>
                <w:rFonts w:eastAsia="Times New Roman"/>
                <w:color w:val="000000"/>
              </w:rPr>
            </w:pPr>
            <w:r w:rsidRPr="001E35A5">
              <w:rPr>
                <w:rFonts w:eastAsia="Times New Roman"/>
                <w:color w:val="000000"/>
              </w:rPr>
              <w:t>*</w:t>
            </w:r>
          </w:p>
        </w:tc>
        <w:tc>
          <w:tcPr>
            <w:tcW w:w="240" w:type="dxa"/>
            <w:tcBorders>
              <w:top w:val="nil"/>
              <w:left w:val="single" w:sz="4" w:space="0" w:color="auto"/>
              <w:bottom w:val="single" w:sz="4" w:space="0" w:color="auto"/>
              <w:right w:val="single" w:sz="4" w:space="0" w:color="auto"/>
            </w:tcBorders>
            <w:shd w:val="clear" w:color="000000" w:fill="70AD47"/>
            <w:noWrap/>
            <w:vAlign w:val="center"/>
            <w:hideMark/>
          </w:tcPr>
          <w:p w14:paraId="5455CA4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A3D367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95E7F8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r>
      <w:tr w:rsidR="001E35A5" w:rsidRPr="001E35A5" w14:paraId="152342E4" w14:textId="77777777" w:rsidTr="001E35A5">
        <w:trPr>
          <w:trHeight w:val="300"/>
          <w:jc w:val="center"/>
        </w:trPr>
        <w:tc>
          <w:tcPr>
            <w:tcW w:w="1260" w:type="dxa"/>
            <w:vMerge/>
            <w:tcBorders>
              <w:top w:val="nil"/>
              <w:left w:val="single" w:sz="4" w:space="0" w:color="auto"/>
              <w:bottom w:val="single" w:sz="4" w:space="0" w:color="000000"/>
              <w:right w:val="single" w:sz="4" w:space="0" w:color="auto"/>
            </w:tcBorders>
            <w:vAlign w:val="center"/>
            <w:hideMark/>
          </w:tcPr>
          <w:p w14:paraId="6383BFEA"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06670C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Theta Oz</w:t>
            </w:r>
          </w:p>
        </w:tc>
        <w:tc>
          <w:tcPr>
            <w:tcW w:w="240" w:type="dxa"/>
            <w:tcBorders>
              <w:top w:val="nil"/>
              <w:left w:val="nil"/>
              <w:bottom w:val="single" w:sz="4" w:space="0" w:color="auto"/>
              <w:right w:val="single" w:sz="4" w:space="0" w:color="auto"/>
            </w:tcBorders>
            <w:shd w:val="clear" w:color="000000" w:fill="FFFFFF"/>
            <w:noWrap/>
            <w:vAlign w:val="center"/>
            <w:hideMark/>
          </w:tcPr>
          <w:p w14:paraId="0500D33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BB4A24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BC3475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D9435C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9E12D4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E93BA6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4634D5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009C1FB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single" w:sz="4" w:space="0" w:color="auto"/>
              <w:left w:val="nil"/>
              <w:bottom w:val="single" w:sz="4" w:space="0" w:color="auto"/>
              <w:right w:val="single" w:sz="4" w:space="0" w:color="auto"/>
            </w:tcBorders>
            <w:shd w:val="clear" w:color="000000" w:fill="FFFFFF"/>
            <w:noWrap/>
            <w:vAlign w:val="center"/>
            <w:hideMark/>
          </w:tcPr>
          <w:p w14:paraId="0078652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25CE38B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362300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8DA98C3"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61F82B5A"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04C9D456"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DE3A0D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Alpha Oz</w:t>
            </w:r>
          </w:p>
        </w:tc>
        <w:tc>
          <w:tcPr>
            <w:tcW w:w="240" w:type="dxa"/>
            <w:tcBorders>
              <w:top w:val="nil"/>
              <w:left w:val="nil"/>
              <w:bottom w:val="single" w:sz="4" w:space="0" w:color="auto"/>
              <w:right w:val="single" w:sz="4" w:space="0" w:color="auto"/>
            </w:tcBorders>
            <w:shd w:val="clear" w:color="000000" w:fill="FFFFFF"/>
            <w:noWrap/>
            <w:vAlign w:val="center"/>
            <w:hideMark/>
          </w:tcPr>
          <w:p w14:paraId="309F0BE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098CA6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098B1D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CEAA32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082BFA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30030E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9600A3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473ED9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E6D9F8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4E8CEACF"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F18E40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8F10922"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408DA804"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08A3F8E9"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590B4A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Beta Oz</w:t>
            </w:r>
          </w:p>
        </w:tc>
        <w:tc>
          <w:tcPr>
            <w:tcW w:w="240" w:type="dxa"/>
            <w:tcBorders>
              <w:top w:val="nil"/>
              <w:left w:val="nil"/>
              <w:bottom w:val="single" w:sz="4" w:space="0" w:color="auto"/>
              <w:right w:val="single" w:sz="4" w:space="0" w:color="auto"/>
            </w:tcBorders>
            <w:shd w:val="clear" w:color="000000" w:fill="FFC000"/>
            <w:noWrap/>
            <w:vAlign w:val="center"/>
            <w:hideMark/>
          </w:tcPr>
          <w:p w14:paraId="6B6E178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C000"/>
            <w:noWrap/>
            <w:vAlign w:val="center"/>
            <w:hideMark/>
          </w:tcPr>
          <w:p w14:paraId="7989286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1DDFBE3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2B91839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871635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0FCB84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A36540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1439C3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9CDBEF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5246F77"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1D4D84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D794660"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14AFB427"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157384D0"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0BBACD7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Delta O1O2</w:t>
            </w:r>
          </w:p>
        </w:tc>
        <w:tc>
          <w:tcPr>
            <w:tcW w:w="240" w:type="dxa"/>
            <w:tcBorders>
              <w:top w:val="nil"/>
              <w:left w:val="nil"/>
              <w:bottom w:val="single" w:sz="4" w:space="0" w:color="auto"/>
              <w:right w:val="single" w:sz="4" w:space="0" w:color="auto"/>
            </w:tcBorders>
            <w:shd w:val="clear" w:color="000000" w:fill="FFFFFF"/>
            <w:noWrap/>
            <w:vAlign w:val="center"/>
            <w:hideMark/>
          </w:tcPr>
          <w:p w14:paraId="186A41E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F6E05D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E1FBC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A855E8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989564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4BF18A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22200C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D85D0E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1AB0CC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A14E076"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DF41058"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723D503"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7F3C81CA"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339EEA66"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29327A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Theta O1O2</w:t>
            </w:r>
          </w:p>
        </w:tc>
        <w:tc>
          <w:tcPr>
            <w:tcW w:w="240" w:type="dxa"/>
            <w:tcBorders>
              <w:top w:val="nil"/>
              <w:left w:val="nil"/>
              <w:bottom w:val="single" w:sz="4" w:space="0" w:color="auto"/>
              <w:right w:val="single" w:sz="4" w:space="0" w:color="auto"/>
            </w:tcBorders>
            <w:shd w:val="clear" w:color="000000" w:fill="FFFFFF"/>
            <w:noWrap/>
            <w:vAlign w:val="center"/>
            <w:hideMark/>
          </w:tcPr>
          <w:p w14:paraId="1265921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DA1E3B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6A9537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8F31B3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16744C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1C54FB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98F204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2D5271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364A8B0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4C38EC9"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D49A4A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D3ED9F6"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77243B3C"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4F4C10E7"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343144C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Alpha O1O2</w:t>
            </w:r>
          </w:p>
        </w:tc>
        <w:tc>
          <w:tcPr>
            <w:tcW w:w="240" w:type="dxa"/>
            <w:tcBorders>
              <w:top w:val="nil"/>
              <w:left w:val="nil"/>
              <w:bottom w:val="single" w:sz="4" w:space="0" w:color="auto"/>
              <w:right w:val="single" w:sz="4" w:space="0" w:color="auto"/>
            </w:tcBorders>
            <w:shd w:val="clear" w:color="000000" w:fill="FFFFFF"/>
            <w:noWrap/>
            <w:vAlign w:val="center"/>
            <w:hideMark/>
          </w:tcPr>
          <w:p w14:paraId="6127B45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B3D929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42CAA4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08D4B5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78F675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37CA40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FACE96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782AD8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B479B6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520F750"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CBC8384"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70E356B"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60045C7E"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44016641"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04BCB66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Beta O1O2</w:t>
            </w:r>
          </w:p>
        </w:tc>
        <w:tc>
          <w:tcPr>
            <w:tcW w:w="240" w:type="dxa"/>
            <w:tcBorders>
              <w:top w:val="nil"/>
              <w:left w:val="nil"/>
              <w:bottom w:val="single" w:sz="4" w:space="0" w:color="auto"/>
              <w:right w:val="single" w:sz="4" w:space="0" w:color="auto"/>
            </w:tcBorders>
            <w:shd w:val="clear" w:color="000000" w:fill="FFC000"/>
            <w:noWrap/>
            <w:vAlign w:val="center"/>
            <w:hideMark/>
          </w:tcPr>
          <w:p w14:paraId="56ADC79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3CE943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719E4B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7672FC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1CA1624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643137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64F348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79F90D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F84418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FD1AA95"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298A033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EAA8D88"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3DA7CA2D"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225D2F8F"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F635F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Delta POL</w:t>
            </w:r>
          </w:p>
        </w:tc>
        <w:tc>
          <w:tcPr>
            <w:tcW w:w="240" w:type="dxa"/>
            <w:tcBorders>
              <w:top w:val="nil"/>
              <w:left w:val="nil"/>
              <w:bottom w:val="single" w:sz="4" w:space="0" w:color="auto"/>
              <w:right w:val="single" w:sz="4" w:space="0" w:color="auto"/>
            </w:tcBorders>
            <w:shd w:val="clear" w:color="000000" w:fill="FFFFFF"/>
            <w:noWrap/>
            <w:vAlign w:val="center"/>
            <w:hideMark/>
          </w:tcPr>
          <w:p w14:paraId="5F82688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8F1DF3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20DDDD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9050B5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190572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96C518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B7F8FA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77B64F0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802D88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03A4968"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71EC66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2ADB93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3C030926"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6903ED99"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6BEEAD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Theta POL</w:t>
            </w:r>
          </w:p>
        </w:tc>
        <w:tc>
          <w:tcPr>
            <w:tcW w:w="240" w:type="dxa"/>
            <w:tcBorders>
              <w:top w:val="nil"/>
              <w:left w:val="nil"/>
              <w:bottom w:val="single" w:sz="4" w:space="0" w:color="auto"/>
              <w:right w:val="single" w:sz="4" w:space="0" w:color="auto"/>
            </w:tcBorders>
            <w:shd w:val="clear" w:color="000000" w:fill="FFFFFF"/>
            <w:noWrap/>
            <w:vAlign w:val="center"/>
            <w:hideMark/>
          </w:tcPr>
          <w:p w14:paraId="7543EEE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A31FC7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AAF89E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B49EB2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DCF5D2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734C80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EE9A25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4066EA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65CFBE3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DC1B4CC"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B41EE5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B627A84"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337C4928"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5B82BF8F"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41FBB91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Alpha POL</w:t>
            </w:r>
          </w:p>
        </w:tc>
        <w:tc>
          <w:tcPr>
            <w:tcW w:w="240" w:type="dxa"/>
            <w:tcBorders>
              <w:top w:val="nil"/>
              <w:left w:val="nil"/>
              <w:bottom w:val="single" w:sz="4" w:space="0" w:color="auto"/>
              <w:right w:val="single" w:sz="4" w:space="0" w:color="auto"/>
            </w:tcBorders>
            <w:shd w:val="clear" w:color="000000" w:fill="FFFFFF"/>
            <w:noWrap/>
            <w:vAlign w:val="center"/>
            <w:hideMark/>
          </w:tcPr>
          <w:p w14:paraId="70F8E05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16C3C89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FF3384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0C2B31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85D554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F9DF33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9885E1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F8DB14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9D5E6D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6E0603AC"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7C7CC7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46FB586E"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13E49EC8"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420F4B2A"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5FC3569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Beta POL</w:t>
            </w:r>
          </w:p>
        </w:tc>
        <w:tc>
          <w:tcPr>
            <w:tcW w:w="240" w:type="dxa"/>
            <w:tcBorders>
              <w:top w:val="nil"/>
              <w:left w:val="nil"/>
              <w:bottom w:val="single" w:sz="4" w:space="0" w:color="auto"/>
              <w:right w:val="single" w:sz="4" w:space="0" w:color="auto"/>
            </w:tcBorders>
            <w:shd w:val="clear" w:color="000000" w:fill="FFC000"/>
            <w:noWrap/>
            <w:vAlign w:val="center"/>
            <w:hideMark/>
          </w:tcPr>
          <w:p w14:paraId="63DE7C0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949252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624539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AA7A7B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CD8F0F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9A202E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755845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6C41C6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C82B13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5CD4CF30"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6B1D403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5C35B81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42CD2E18"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44AC1042"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17F8974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Delta POR</w:t>
            </w:r>
          </w:p>
        </w:tc>
        <w:tc>
          <w:tcPr>
            <w:tcW w:w="240" w:type="dxa"/>
            <w:tcBorders>
              <w:top w:val="nil"/>
              <w:left w:val="nil"/>
              <w:bottom w:val="single" w:sz="4" w:space="0" w:color="auto"/>
              <w:right w:val="single" w:sz="4" w:space="0" w:color="auto"/>
            </w:tcBorders>
            <w:shd w:val="clear" w:color="000000" w:fill="FFFFFF"/>
            <w:noWrap/>
            <w:vAlign w:val="center"/>
            <w:hideMark/>
          </w:tcPr>
          <w:p w14:paraId="36CF8C4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346513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BA5C23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1192DD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DFFA9B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41E451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584E6AD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5366676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1A994FA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690A756"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6704B8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D0E9093"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2B2ABDD9"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546E2EA0"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1FF9D2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Theta POR</w:t>
            </w:r>
          </w:p>
        </w:tc>
        <w:tc>
          <w:tcPr>
            <w:tcW w:w="240" w:type="dxa"/>
            <w:tcBorders>
              <w:top w:val="nil"/>
              <w:left w:val="nil"/>
              <w:bottom w:val="single" w:sz="4" w:space="0" w:color="auto"/>
              <w:right w:val="single" w:sz="4" w:space="0" w:color="auto"/>
            </w:tcBorders>
            <w:shd w:val="clear" w:color="000000" w:fill="FFFFFF"/>
            <w:noWrap/>
            <w:vAlign w:val="center"/>
            <w:hideMark/>
          </w:tcPr>
          <w:p w14:paraId="663C794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39061ED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AD9195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5ADB0D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364FAB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3F358E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9A6A3F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28EDBD0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4378D3F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D6957B9"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D56FA4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CCC0D66"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7C5039E8"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21C205BA"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B62668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Alpha POR</w:t>
            </w:r>
          </w:p>
        </w:tc>
        <w:tc>
          <w:tcPr>
            <w:tcW w:w="240" w:type="dxa"/>
            <w:tcBorders>
              <w:top w:val="nil"/>
              <w:left w:val="nil"/>
              <w:bottom w:val="single" w:sz="4" w:space="0" w:color="auto"/>
              <w:right w:val="single" w:sz="4" w:space="0" w:color="auto"/>
            </w:tcBorders>
            <w:shd w:val="clear" w:color="000000" w:fill="FFFFFF"/>
            <w:noWrap/>
            <w:vAlign w:val="center"/>
            <w:hideMark/>
          </w:tcPr>
          <w:p w14:paraId="7903CDC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21F99CB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FFCE6A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42A536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06CED7F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83FB2A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EB5E35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2E0958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CD4D94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CA0109F"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63AA749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D485E24"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37983303"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2CCA6747"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E8DB2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Beta POR</w:t>
            </w:r>
          </w:p>
        </w:tc>
        <w:tc>
          <w:tcPr>
            <w:tcW w:w="240" w:type="dxa"/>
            <w:tcBorders>
              <w:top w:val="nil"/>
              <w:left w:val="nil"/>
              <w:bottom w:val="single" w:sz="4" w:space="0" w:color="auto"/>
              <w:right w:val="single" w:sz="4" w:space="0" w:color="auto"/>
            </w:tcBorders>
            <w:shd w:val="clear" w:color="000000" w:fill="FFC000"/>
            <w:noWrap/>
            <w:vAlign w:val="center"/>
            <w:hideMark/>
          </w:tcPr>
          <w:p w14:paraId="5F2BF7C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4CE59E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B5BB20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7C8CE5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D9FE04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96CD2D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EE29A3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643FF3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9A2876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0B31F4A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68484C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74E6069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18C325FF"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64E9D7AC"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7A03DCA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Delta PO</w:t>
            </w:r>
          </w:p>
        </w:tc>
        <w:tc>
          <w:tcPr>
            <w:tcW w:w="240" w:type="dxa"/>
            <w:tcBorders>
              <w:top w:val="nil"/>
              <w:left w:val="nil"/>
              <w:bottom w:val="single" w:sz="4" w:space="0" w:color="auto"/>
              <w:right w:val="single" w:sz="4" w:space="0" w:color="auto"/>
            </w:tcBorders>
            <w:shd w:val="clear" w:color="000000" w:fill="FFFFFF"/>
            <w:noWrap/>
            <w:vAlign w:val="center"/>
            <w:hideMark/>
          </w:tcPr>
          <w:p w14:paraId="0135574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7661F97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7AC065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0D7B771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4949E7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6491529D"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361B412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4E9E5EA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2CA1704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85D1E32"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75C4C2A"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AE2C597"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35FD2BE8"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11957018"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CFA14F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Theta PO</w:t>
            </w:r>
          </w:p>
        </w:tc>
        <w:tc>
          <w:tcPr>
            <w:tcW w:w="240" w:type="dxa"/>
            <w:tcBorders>
              <w:top w:val="nil"/>
              <w:left w:val="nil"/>
              <w:bottom w:val="single" w:sz="4" w:space="0" w:color="auto"/>
              <w:right w:val="single" w:sz="4" w:space="0" w:color="auto"/>
            </w:tcBorders>
            <w:shd w:val="clear" w:color="000000" w:fill="FFFFFF"/>
            <w:noWrap/>
            <w:vAlign w:val="center"/>
            <w:hideMark/>
          </w:tcPr>
          <w:p w14:paraId="1104510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6DA563F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CF7EBB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E19C8B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E36894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D3D0604"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91C9B26"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6978D68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center"/>
            <w:hideMark/>
          </w:tcPr>
          <w:p w14:paraId="5BCAA4BA"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81E4971"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CF42DAD"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E88ED1D"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76B8CB1F"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4C8A29DD"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6B74E12B"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Alpha PO</w:t>
            </w:r>
          </w:p>
        </w:tc>
        <w:tc>
          <w:tcPr>
            <w:tcW w:w="240" w:type="dxa"/>
            <w:tcBorders>
              <w:top w:val="nil"/>
              <w:left w:val="nil"/>
              <w:bottom w:val="single" w:sz="4" w:space="0" w:color="auto"/>
              <w:right w:val="single" w:sz="4" w:space="0" w:color="auto"/>
            </w:tcBorders>
            <w:shd w:val="clear" w:color="000000" w:fill="FFFFFF"/>
            <w:noWrap/>
            <w:vAlign w:val="center"/>
            <w:hideMark/>
          </w:tcPr>
          <w:p w14:paraId="7DEF1F4F"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5991211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2FAF784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9A5039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FFFF"/>
            <w:noWrap/>
            <w:vAlign w:val="center"/>
            <w:hideMark/>
          </w:tcPr>
          <w:p w14:paraId="4A88B278"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793378F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46B5621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FFFFF"/>
            <w:noWrap/>
            <w:vAlign w:val="center"/>
            <w:hideMark/>
          </w:tcPr>
          <w:p w14:paraId="3781FB6E"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center"/>
            <w:hideMark/>
          </w:tcPr>
          <w:p w14:paraId="10977F5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FFFF"/>
            <w:noWrap/>
            <w:vAlign w:val="bottom"/>
            <w:hideMark/>
          </w:tcPr>
          <w:p w14:paraId="1EFCA796"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DB5F8D0"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29171CCE"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r w:rsidR="001E35A5" w:rsidRPr="001E35A5" w14:paraId="0513B534" w14:textId="77777777" w:rsidTr="001E35A5">
        <w:trPr>
          <w:trHeight w:val="285"/>
          <w:jc w:val="center"/>
        </w:trPr>
        <w:tc>
          <w:tcPr>
            <w:tcW w:w="1260" w:type="dxa"/>
            <w:vMerge/>
            <w:tcBorders>
              <w:top w:val="nil"/>
              <w:left w:val="single" w:sz="4" w:space="0" w:color="auto"/>
              <w:bottom w:val="single" w:sz="4" w:space="0" w:color="000000"/>
              <w:right w:val="single" w:sz="4" w:space="0" w:color="auto"/>
            </w:tcBorders>
            <w:vAlign w:val="center"/>
            <w:hideMark/>
          </w:tcPr>
          <w:p w14:paraId="2A555E9F" w14:textId="77777777" w:rsidR="001E35A5" w:rsidRPr="001E35A5" w:rsidRDefault="001E35A5" w:rsidP="001E35A5">
            <w:pPr>
              <w:spacing w:line="240" w:lineRule="auto"/>
              <w:rPr>
                <w:rFonts w:eastAsia="Times New Roman"/>
                <w:color w:val="000000"/>
                <w:sz w:val="20"/>
                <w:szCs w:val="20"/>
              </w:rPr>
            </w:pPr>
          </w:p>
        </w:tc>
        <w:tc>
          <w:tcPr>
            <w:tcW w:w="1300" w:type="dxa"/>
            <w:tcBorders>
              <w:top w:val="nil"/>
              <w:left w:val="nil"/>
              <w:bottom w:val="single" w:sz="4" w:space="0" w:color="auto"/>
              <w:right w:val="single" w:sz="4" w:space="0" w:color="auto"/>
            </w:tcBorders>
            <w:shd w:val="clear" w:color="auto" w:fill="auto"/>
            <w:noWrap/>
            <w:vAlign w:val="center"/>
            <w:hideMark/>
          </w:tcPr>
          <w:p w14:paraId="281BC511"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Beta PO</w:t>
            </w:r>
          </w:p>
        </w:tc>
        <w:tc>
          <w:tcPr>
            <w:tcW w:w="240" w:type="dxa"/>
            <w:tcBorders>
              <w:top w:val="nil"/>
              <w:left w:val="nil"/>
              <w:bottom w:val="single" w:sz="4" w:space="0" w:color="auto"/>
              <w:right w:val="single" w:sz="4" w:space="0" w:color="auto"/>
            </w:tcBorders>
            <w:shd w:val="clear" w:color="000000" w:fill="FFC000"/>
            <w:noWrap/>
            <w:vAlign w:val="center"/>
            <w:hideMark/>
          </w:tcPr>
          <w:p w14:paraId="4C63E5B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F702400"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C21E645"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B8BCFD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DB13ECC"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3C31432"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DEA6DD9"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584F3B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885FA03"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6D512B8"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73BD737" w14:textId="77777777" w:rsidR="001E35A5" w:rsidRPr="001E35A5" w:rsidRDefault="001E35A5" w:rsidP="001E35A5">
            <w:pPr>
              <w:spacing w:line="240" w:lineRule="auto"/>
              <w:jc w:val="center"/>
              <w:rPr>
                <w:rFonts w:eastAsia="Times New Roman"/>
                <w:color w:val="000000"/>
                <w:sz w:val="20"/>
                <w:szCs w:val="20"/>
              </w:rPr>
            </w:pPr>
            <w:r w:rsidRPr="001E35A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FFFF"/>
            <w:noWrap/>
            <w:vAlign w:val="bottom"/>
            <w:hideMark/>
          </w:tcPr>
          <w:p w14:paraId="0DBC1F91" w14:textId="77777777" w:rsidR="001E35A5" w:rsidRPr="001E35A5" w:rsidRDefault="001E35A5" w:rsidP="001E35A5">
            <w:pPr>
              <w:spacing w:line="240" w:lineRule="auto"/>
              <w:rPr>
                <w:rFonts w:eastAsia="Times New Roman"/>
                <w:color w:val="000000"/>
              </w:rPr>
            </w:pPr>
            <w:r w:rsidRPr="001E35A5">
              <w:rPr>
                <w:rFonts w:eastAsia="Times New Roman"/>
                <w:color w:val="000000"/>
              </w:rPr>
              <w:t> </w:t>
            </w:r>
          </w:p>
        </w:tc>
      </w:tr>
    </w:tbl>
    <w:p w14:paraId="67367A70" w14:textId="6CA6278E" w:rsidR="00F871A8" w:rsidRDefault="00F871A8" w:rsidP="00F871A8">
      <w:pPr>
        <w:jc w:val="both"/>
        <w:rPr>
          <w:sz w:val="24"/>
          <w:szCs w:val="24"/>
          <w:lang w:val="en-US"/>
        </w:rPr>
      </w:pPr>
    </w:p>
    <w:p w14:paraId="3D485E1C" w14:textId="6622A7B1" w:rsidR="000F2B72" w:rsidRPr="000F2B72" w:rsidRDefault="000F2B72" w:rsidP="00F871A8">
      <w:pPr>
        <w:jc w:val="both"/>
        <w:rPr>
          <w:sz w:val="24"/>
          <w:szCs w:val="24"/>
        </w:rPr>
      </w:pPr>
      <w:r w:rsidRPr="000F2B72">
        <w:rPr>
          <w:sz w:val="24"/>
          <w:szCs w:val="24"/>
        </w:rPr>
        <w:t xml:space="preserve">No se logra marcaciones tan claras como en otros estímulos, para </w:t>
      </w:r>
      <w:r>
        <w:rPr>
          <w:sz w:val="24"/>
          <w:szCs w:val="24"/>
        </w:rPr>
        <w:t xml:space="preserve">BetaO1O2 hay diferencia entre los 3 estados, sin embargo, en visión monocular izquierda no para prueba de esfericidad. Beta Oz discrimina más de un estado sin embargo no logra la separación de estadios en visión monocular izquierda. </w:t>
      </w:r>
    </w:p>
    <w:p w14:paraId="2EC0FB99" w14:textId="3C80E976" w:rsidR="00BF20C2" w:rsidRPr="000F2B72" w:rsidRDefault="00BF20C2" w:rsidP="00BF20C2">
      <w:pPr>
        <w:jc w:val="both"/>
        <w:rPr>
          <w:sz w:val="24"/>
          <w:szCs w:val="24"/>
        </w:rPr>
      </w:pPr>
    </w:p>
    <w:p w14:paraId="38891548" w14:textId="77777777" w:rsidR="00BF20C2" w:rsidRPr="000F2B72" w:rsidRDefault="00BF20C2" w:rsidP="00BF20C2">
      <w:pPr>
        <w:jc w:val="both"/>
        <w:rPr>
          <w:sz w:val="24"/>
          <w:szCs w:val="24"/>
        </w:rPr>
      </w:pPr>
    </w:p>
    <w:p w14:paraId="5164E2D5" w14:textId="492AF18E" w:rsidR="00BC2206" w:rsidRPr="00BC2206" w:rsidRDefault="00E02B80" w:rsidP="00BC2206">
      <w:pPr>
        <w:pStyle w:val="Prrafodelista"/>
        <w:numPr>
          <w:ilvl w:val="2"/>
          <w:numId w:val="1"/>
        </w:numPr>
        <w:rPr>
          <w:rFonts w:eastAsia="Helvetica Neue"/>
          <w:sz w:val="24"/>
          <w:szCs w:val="24"/>
          <w:lang w:val="en-US"/>
        </w:rPr>
      </w:pPr>
      <w:r>
        <w:rPr>
          <w:rFonts w:eastAsia="Helvetica Neue"/>
          <w:sz w:val="24"/>
          <w:szCs w:val="24"/>
          <w:lang w:val="en-US"/>
        </w:rPr>
        <w:t>Coherence</w:t>
      </w:r>
    </w:p>
    <w:p w14:paraId="5AC1DF69" w14:textId="6063433B" w:rsidR="00BC2206" w:rsidRDefault="00BC2206" w:rsidP="00BC2206">
      <w:pPr>
        <w:jc w:val="both"/>
        <w:rPr>
          <w:sz w:val="24"/>
          <w:szCs w:val="24"/>
          <w:lang w:val="en-US"/>
        </w:rPr>
      </w:pPr>
    </w:p>
    <w:p w14:paraId="5B171C21" w14:textId="4B61A615" w:rsidR="002160D7" w:rsidRDefault="002160D7" w:rsidP="00BC2206">
      <w:pPr>
        <w:jc w:val="both"/>
        <w:rPr>
          <w:sz w:val="24"/>
          <w:szCs w:val="24"/>
          <w:lang w:val="en-US"/>
        </w:rPr>
      </w:pPr>
      <w:r>
        <w:rPr>
          <w:sz w:val="24"/>
          <w:szCs w:val="24"/>
          <w:lang w:val="en-US"/>
        </w:rPr>
        <w:t xml:space="preserve">Keep more that 83% of variability </w:t>
      </w:r>
    </w:p>
    <w:p w14:paraId="1116BCA1" w14:textId="304F1420" w:rsidR="002160D7" w:rsidRDefault="002160D7" w:rsidP="00BC2206">
      <w:pPr>
        <w:jc w:val="both"/>
        <w:rPr>
          <w:sz w:val="24"/>
          <w:szCs w:val="24"/>
          <w:lang w:val="en-US"/>
        </w:rPr>
      </w:pPr>
    </w:p>
    <w:p w14:paraId="64C3ECD5" w14:textId="77777777" w:rsidR="002160D7" w:rsidRDefault="002160D7" w:rsidP="00BC2206">
      <w:pPr>
        <w:jc w:val="both"/>
        <w:rPr>
          <w:sz w:val="24"/>
          <w:szCs w:val="24"/>
          <w:lang w:val="en-US"/>
        </w:rPr>
      </w:pPr>
    </w:p>
    <w:p w14:paraId="1E9627B3" w14:textId="586C427D" w:rsidR="00E02B80" w:rsidRDefault="00E02B80" w:rsidP="00E02B80">
      <w:pPr>
        <w:pStyle w:val="Prrafodelista"/>
        <w:numPr>
          <w:ilvl w:val="3"/>
          <w:numId w:val="1"/>
        </w:numPr>
        <w:jc w:val="both"/>
        <w:rPr>
          <w:sz w:val="24"/>
          <w:szCs w:val="24"/>
          <w:lang w:val="en-US"/>
        </w:rPr>
      </w:pPr>
      <w:r w:rsidRPr="00BF20C2">
        <w:rPr>
          <w:sz w:val="24"/>
          <w:szCs w:val="24"/>
          <w:lang w:val="en-US"/>
        </w:rPr>
        <w:t xml:space="preserve">Vernier acuity </w:t>
      </w:r>
    </w:p>
    <w:p w14:paraId="4C3FA19B" w14:textId="6109C837" w:rsidR="00A0058B" w:rsidRDefault="00A0058B" w:rsidP="00A0058B">
      <w:pPr>
        <w:jc w:val="both"/>
        <w:rPr>
          <w:sz w:val="24"/>
          <w:szCs w:val="24"/>
          <w:lang w:val="en-US"/>
        </w:rPr>
      </w:pPr>
    </w:p>
    <w:tbl>
      <w:tblPr>
        <w:tblW w:w="4220" w:type="dxa"/>
        <w:jc w:val="center"/>
        <w:tblCellMar>
          <w:left w:w="70" w:type="dxa"/>
          <w:right w:w="70" w:type="dxa"/>
        </w:tblCellMar>
        <w:tblLook w:val="04A0" w:firstRow="1" w:lastRow="0" w:firstColumn="1" w:lastColumn="0" w:noHBand="0" w:noVBand="1"/>
      </w:tblPr>
      <w:tblGrid>
        <w:gridCol w:w="785"/>
        <w:gridCol w:w="263"/>
        <w:gridCol w:w="285"/>
        <w:gridCol w:w="263"/>
        <w:gridCol w:w="285"/>
        <w:gridCol w:w="285"/>
        <w:gridCol w:w="263"/>
        <w:gridCol w:w="285"/>
        <w:gridCol w:w="285"/>
        <w:gridCol w:w="263"/>
        <w:gridCol w:w="285"/>
        <w:gridCol w:w="285"/>
        <w:gridCol w:w="263"/>
        <w:gridCol w:w="285"/>
      </w:tblGrid>
      <w:tr w:rsidR="00A0058B" w:rsidRPr="00A0058B" w14:paraId="72D5865A" w14:textId="77777777" w:rsidTr="00A0058B">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10A72EC1"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78B96C70"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7C820C14"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24166429"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A0D4D58"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B5CD148"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P-value</w:t>
            </w:r>
          </w:p>
        </w:tc>
      </w:tr>
      <w:tr w:rsidR="00A0058B" w:rsidRPr="00A0058B" w14:paraId="71B3C03C" w14:textId="77777777" w:rsidTr="00A0058B">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04902AAD" w14:textId="77777777" w:rsidR="00A0058B" w:rsidRPr="00A0058B" w:rsidRDefault="00A0058B" w:rsidP="00A0058B">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29C1EB9E" w14:textId="77777777" w:rsidR="00A0058B" w:rsidRPr="00A0058B" w:rsidRDefault="00A0058B" w:rsidP="00A0058B">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0F78CBCB"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282ED17C"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727585E"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B75CB37"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101D83E"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ED1A582"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6BC71DAD"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0CA718E"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1732A3C"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A27E483"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27764F95"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0D7CBD8" w14:textId="77777777" w:rsidR="00A0058B" w:rsidRPr="00A0058B" w:rsidRDefault="00A0058B" w:rsidP="00A0058B">
            <w:pPr>
              <w:spacing w:line="240" w:lineRule="auto"/>
              <w:jc w:val="center"/>
              <w:rPr>
                <w:rFonts w:eastAsia="Times New Roman"/>
                <w:b/>
                <w:bCs/>
                <w:color w:val="FFFFFF"/>
                <w:sz w:val="20"/>
                <w:szCs w:val="20"/>
              </w:rPr>
            </w:pPr>
            <w:r w:rsidRPr="00A0058B">
              <w:rPr>
                <w:rFonts w:eastAsia="Times New Roman"/>
                <w:b/>
                <w:bCs/>
                <w:color w:val="FFFFFF"/>
                <w:sz w:val="20"/>
                <w:szCs w:val="20"/>
              </w:rPr>
              <w:t>R</w:t>
            </w:r>
          </w:p>
        </w:tc>
      </w:tr>
      <w:tr w:rsidR="00A0058B" w:rsidRPr="00A0058B" w14:paraId="15990BD7" w14:textId="77777777" w:rsidTr="00A0058B">
        <w:trPr>
          <w:trHeight w:val="300"/>
          <w:jc w:val="center"/>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17E2A26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Vernier acuity</w:t>
            </w:r>
          </w:p>
        </w:tc>
        <w:tc>
          <w:tcPr>
            <w:tcW w:w="220" w:type="dxa"/>
            <w:tcBorders>
              <w:top w:val="nil"/>
              <w:left w:val="nil"/>
              <w:bottom w:val="single" w:sz="4" w:space="0" w:color="auto"/>
              <w:right w:val="single" w:sz="4" w:space="0" w:color="auto"/>
            </w:tcBorders>
            <w:shd w:val="clear" w:color="auto" w:fill="auto"/>
            <w:noWrap/>
            <w:vAlign w:val="center"/>
            <w:hideMark/>
          </w:tcPr>
          <w:p w14:paraId="6C7E12E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auto" w:fill="auto"/>
            <w:noWrap/>
            <w:vAlign w:val="center"/>
            <w:hideMark/>
          </w:tcPr>
          <w:p w14:paraId="3BA70F11"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2F9C40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2E2645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23013A2"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6DDFE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3387A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EE79FE8"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6EE4E6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0F42144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10488C"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CBC068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2452BFE9"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412B520F"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B67E171"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40779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000000" w:fill="FFC000"/>
            <w:noWrap/>
            <w:vAlign w:val="center"/>
            <w:hideMark/>
          </w:tcPr>
          <w:p w14:paraId="0338463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0E9FFC6"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C06225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FC15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E89E64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52FA72"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595EAF0B"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06E2BB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D8FC27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4F24A899"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C64CD19"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21D17EA"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3AAE85BC"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5F7F26D"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1C056F"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420931E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CBC50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5194A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C083B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8D98C"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0E84D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E0AC95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DA6F5C"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CEF001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7E2C912"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32488E28"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4826D79"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58035CFD"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544D61C6"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7ACD906"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7D0E8AD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F0C41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C9EFDD1"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A7C30DC"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96B6488"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7FC6B9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9B7F31F"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0F6A489"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12DF0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C03FA46"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FA50F4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6A479A9D"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2E2AE1D0"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14133B97"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0E1D5FD"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32DB255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C34AA6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7976C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DCD74F8"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0D4A6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EC121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7E802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D08224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C18C9A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2DFCD1CD"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57097FE9"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27CF0B4"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003CDE08"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E25B9C9"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85529F6"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0637A95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067784C"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C7EB65B"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426841E"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A7628B"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47C3AB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CE4B473"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EB8E4B"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3BED07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A4FB9B2"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0F93CD6A"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343C16A1"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3CA979E0"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A1E8D95"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12A5B3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10F9CC76"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A2573ED"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9DD399D"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6F8392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BB5E722"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0EC40"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324387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F978971"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80AE2F"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AA71DC4"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82D8FC4"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6F12873"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r w:rsidR="00A0058B" w:rsidRPr="00A0058B" w14:paraId="712288F9" w14:textId="77777777" w:rsidTr="00A0058B">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CB565C2" w14:textId="77777777" w:rsidR="00A0058B" w:rsidRPr="00A0058B" w:rsidRDefault="00A0058B" w:rsidP="00A0058B">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60DA615"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34A94EF8"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E4743AD"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FC3DE7"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DDFC2FF"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48A90B"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8A073A"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C441C3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BFAD274"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6884A2" w14:textId="77777777" w:rsidR="00A0058B" w:rsidRPr="00A0058B" w:rsidRDefault="00A0058B" w:rsidP="00A0058B">
            <w:pPr>
              <w:spacing w:line="240" w:lineRule="auto"/>
              <w:jc w:val="center"/>
              <w:rPr>
                <w:rFonts w:eastAsia="Times New Roman"/>
                <w:color w:val="000000"/>
                <w:sz w:val="20"/>
                <w:szCs w:val="20"/>
              </w:rPr>
            </w:pPr>
            <w:r w:rsidRPr="00A0058B">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64B5022E"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0F219BEB"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7674DDB" w14:textId="77777777" w:rsidR="00A0058B" w:rsidRPr="00A0058B" w:rsidRDefault="00A0058B" w:rsidP="00A0058B">
            <w:pPr>
              <w:spacing w:line="240" w:lineRule="auto"/>
              <w:rPr>
                <w:rFonts w:eastAsia="Times New Roman"/>
                <w:color w:val="000000"/>
              </w:rPr>
            </w:pPr>
            <w:r w:rsidRPr="00A0058B">
              <w:rPr>
                <w:rFonts w:eastAsia="Times New Roman"/>
                <w:color w:val="000000"/>
              </w:rPr>
              <w:t> </w:t>
            </w:r>
          </w:p>
        </w:tc>
      </w:tr>
    </w:tbl>
    <w:p w14:paraId="4F52D759" w14:textId="77777777" w:rsidR="00A0058B" w:rsidRDefault="00A0058B" w:rsidP="00A0058B">
      <w:pPr>
        <w:jc w:val="both"/>
        <w:rPr>
          <w:sz w:val="24"/>
          <w:szCs w:val="24"/>
          <w:lang w:val="en-US"/>
        </w:rPr>
      </w:pPr>
    </w:p>
    <w:p w14:paraId="6E5C2BD0" w14:textId="77777777" w:rsidR="00A0058B" w:rsidRPr="00A0058B" w:rsidRDefault="00A0058B" w:rsidP="00A0058B">
      <w:pPr>
        <w:jc w:val="both"/>
        <w:rPr>
          <w:sz w:val="24"/>
          <w:szCs w:val="24"/>
          <w:lang w:val="en-US"/>
        </w:rPr>
      </w:pPr>
    </w:p>
    <w:p w14:paraId="574D31F0" w14:textId="2D417762" w:rsidR="00E02B80" w:rsidRDefault="00E02B80" w:rsidP="00E02B80">
      <w:pPr>
        <w:pStyle w:val="Prrafodelista"/>
        <w:numPr>
          <w:ilvl w:val="3"/>
          <w:numId w:val="1"/>
        </w:numPr>
        <w:jc w:val="both"/>
        <w:rPr>
          <w:sz w:val="24"/>
          <w:szCs w:val="24"/>
          <w:lang w:val="en-US"/>
        </w:rPr>
      </w:pPr>
      <w:r w:rsidRPr="00694FAE">
        <w:rPr>
          <w:sz w:val="24"/>
          <w:szCs w:val="24"/>
          <w:lang w:val="en-US"/>
        </w:rPr>
        <w:t>Contrast sensitivity</w:t>
      </w:r>
    </w:p>
    <w:p w14:paraId="438DA6EB" w14:textId="210C4A6D" w:rsidR="00EC3AD5" w:rsidRDefault="00EC3AD5" w:rsidP="00EC3AD5">
      <w:pPr>
        <w:jc w:val="both"/>
        <w:rPr>
          <w:sz w:val="24"/>
          <w:szCs w:val="24"/>
          <w:lang w:val="en-US"/>
        </w:rPr>
      </w:pPr>
    </w:p>
    <w:tbl>
      <w:tblPr>
        <w:tblW w:w="4220" w:type="dxa"/>
        <w:jc w:val="center"/>
        <w:tblCellMar>
          <w:left w:w="70" w:type="dxa"/>
          <w:right w:w="70" w:type="dxa"/>
        </w:tblCellMar>
        <w:tblLook w:val="04A0" w:firstRow="1" w:lastRow="0" w:firstColumn="1" w:lastColumn="0" w:noHBand="0" w:noVBand="1"/>
      </w:tblPr>
      <w:tblGrid>
        <w:gridCol w:w="1007"/>
        <w:gridCol w:w="263"/>
        <w:gridCol w:w="285"/>
        <w:gridCol w:w="263"/>
        <w:gridCol w:w="285"/>
        <w:gridCol w:w="285"/>
        <w:gridCol w:w="263"/>
        <w:gridCol w:w="285"/>
        <w:gridCol w:w="285"/>
        <w:gridCol w:w="263"/>
        <w:gridCol w:w="285"/>
        <w:gridCol w:w="285"/>
        <w:gridCol w:w="263"/>
        <w:gridCol w:w="285"/>
      </w:tblGrid>
      <w:tr w:rsidR="00EC3AD5" w:rsidRPr="00EC3AD5" w14:paraId="607C18D9" w14:textId="77777777" w:rsidTr="00EC3AD5">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61A0A95D"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6B8E3BA9"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A93AB4B"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E1F417A"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01FA802"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97D2187"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P-value</w:t>
            </w:r>
          </w:p>
        </w:tc>
      </w:tr>
      <w:tr w:rsidR="00EC3AD5" w:rsidRPr="00EC3AD5" w14:paraId="4AACEFBD" w14:textId="77777777" w:rsidTr="00EC3AD5">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13D230C0" w14:textId="77777777" w:rsidR="00EC3AD5" w:rsidRPr="00EC3AD5" w:rsidRDefault="00EC3AD5" w:rsidP="00EC3AD5">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01A4E928" w14:textId="77777777" w:rsidR="00EC3AD5" w:rsidRPr="00EC3AD5" w:rsidRDefault="00EC3AD5" w:rsidP="00EC3AD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2E9147DF"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67F1387"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41CD509"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2571D5"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48CB303"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4BC45E1"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75D1B6E1"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961D68B"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9704F44"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49DA318"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E869CD3"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D3AFA9C" w14:textId="77777777" w:rsidR="00EC3AD5" w:rsidRPr="00EC3AD5" w:rsidRDefault="00EC3AD5" w:rsidP="00EC3AD5">
            <w:pPr>
              <w:spacing w:line="240" w:lineRule="auto"/>
              <w:jc w:val="center"/>
              <w:rPr>
                <w:rFonts w:eastAsia="Times New Roman"/>
                <w:b/>
                <w:bCs/>
                <w:color w:val="FFFFFF"/>
                <w:sz w:val="20"/>
                <w:szCs w:val="20"/>
              </w:rPr>
            </w:pPr>
            <w:r w:rsidRPr="00EC3AD5">
              <w:rPr>
                <w:rFonts w:eastAsia="Times New Roman"/>
                <w:b/>
                <w:bCs/>
                <w:color w:val="FFFFFF"/>
                <w:sz w:val="20"/>
                <w:szCs w:val="20"/>
              </w:rPr>
              <w:t>R</w:t>
            </w:r>
          </w:p>
        </w:tc>
      </w:tr>
      <w:tr w:rsidR="00EC3AD5" w:rsidRPr="00EC3AD5" w14:paraId="43B69BF1" w14:textId="77777777" w:rsidTr="00EC3AD5">
        <w:trPr>
          <w:trHeight w:val="300"/>
          <w:jc w:val="center"/>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677600E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Contrast sensitivity</w:t>
            </w:r>
          </w:p>
        </w:tc>
        <w:tc>
          <w:tcPr>
            <w:tcW w:w="220" w:type="dxa"/>
            <w:tcBorders>
              <w:top w:val="nil"/>
              <w:left w:val="nil"/>
              <w:bottom w:val="single" w:sz="4" w:space="0" w:color="auto"/>
              <w:right w:val="single" w:sz="4" w:space="0" w:color="auto"/>
            </w:tcBorders>
            <w:shd w:val="clear" w:color="auto" w:fill="auto"/>
            <w:noWrap/>
            <w:vAlign w:val="center"/>
            <w:hideMark/>
          </w:tcPr>
          <w:p w14:paraId="350E40B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auto" w:fill="auto"/>
            <w:noWrap/>
            <w:vAlign w:val="center"/>
            <w:hideMark/>
          </w:tcPr>
          <w:p w14:paraId="7ED5844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412CF3"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66624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55D5559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441A891"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5ECC8A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7DA5974"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EA6861D"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6573F19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2C08B6C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6559BB1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E6BAC1D"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62A1A13F"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F894A5C"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0F6952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auto" w:fill="auto"/>
            <w:noWrap/>
            <w:vAlign w:val="center"/>
            <w:hideMark/>
          </w:tcPr>
          <w:p w14:paraId="6EC49198"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612564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8598F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4A498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4F25A1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076ECB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D64D3F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24AB9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9D84ED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6A569AA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1776CF42"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3F9D65E"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24C61DE5"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DB3EA91"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A3AA01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261D0726"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2A80064"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23D006"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F04BE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79C889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B3151E4"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E1F586A"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38FCA61"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3A5F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A13779B"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67E064F3"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68DB0D8"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7C13EE9E"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5F75A259"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EE2071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003730F6"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5E0FE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394F62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B3E0E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3C6DFB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F826B3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9580C1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5033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E9DAB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D78174A"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3223AF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33BE6DA"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083F844B"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3B610CC"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AF1D1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4AFB603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A79AB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0E72BC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88690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F333B84"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7F137D"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1B88C3"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5A7F52"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6D36ED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6850FAB6"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05AEFD93"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542A1A2"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7A98A42D"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7C2ECD1"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03D0E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19726352"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459111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7F2549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26A3CA2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48FBF24"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9A4BB05"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FA77AD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7217E7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AFEC4E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AD48192"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757BABF5"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480C1D4"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37C2143D"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CDF3B19"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AEB0586"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153FBE8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97DC4AB"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8EEBCB8"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79CACE8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4633D8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E3D694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34FD541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758EC047"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073552A"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396D8FD"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2D0F4C9C"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EFAD4CA"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r w:rsidR="00EC3AD5" w:rsidRPr="00EC3AD5" w14:paraId="518EFD9F" w14:textId="77777777" w:rsidTr="00EC3AD5">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B8F2D3F" w14:textId="77777777" w:rsidR="00EC3AD5" w:rsidRPr="00EC3AD5" w:rsidRDefault="00EC3AD5" w:rsidP="00EC3AD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EC78F7F"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38D8CB29"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6BD6E"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7CE277C"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ACDAA11"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024F33"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6A54FA3"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EED00A6"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3EB16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1279E40" w14:textId="77777777" w:rsidR="00EC3AD5" w:rsidRPr="00EC3AD5" w:rsidRDefault="00EC3AD5" w:rsidP="00EC3AD5">
            <w:pPr>
              <w:spacing w:line="240" w:lineRule="auto"/>
              <w:jc w:val="center"/>
              <w:rPr>
                <w:rFonts w:eastAsia="Times New Roman"/>
                <w:color w:val="000000"/>
                <w:sz w:val="20"/>
                <w:szCs w:val="20"/>
              </w:rPr>
            </w:pPr>
            <w:r w:rsidRPr="00EC3AD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7EE9FCA"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874FE79"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4B533116" w14:textId="77777777" w:rsidR="00EC3AD5" w:rsidRPr="00EC3AD5" w:rsidRDefault="00EC3AD5" w:rsidP="00EC3AD5">
            <w:pPr>
              <w:spacing w:line="240" w:lineRule="auto"/>
              <w:rPr>
                <w:rFonts w:eastAsia="Times New Roman"/>
                <w:color w:val="000000"/>
              </w:rPr>
            </w:pPr>
            <w:r w:rsidRPr="00EC3AD5">
              <w:rPr>
                <w:rFonts w:eastAsia="Times New Roman"/>
                <w:color w:val="000000"/>
              </w:rPr>
              <w:t> </w:t>
            </w:r>
          </w:p>
        </w:tc>
      </w:tr>
    </w:tbl>
    <w:p w14:paraId="6F9005F8" w14:textId="77777777" w:rsidR="00EC3AD5" w:rsidRPr="00EC3AD5" w:rsidRDefault="00EC3AD5" w:rsidP="00EC3AD5">
      <w:pPr>
        <w:jc w:val="both"/>
        <w:rPr>
          <w:sz w:val="24"/>
          <w:szCs w:val="24"/>
          <w:lang w:val="en-US"/>
        </w:rPr>
      </w:pPr>
    </w:p>
    <w:p w14:paraId="52BDADFF" w14:textId="2B3D9839" w:rsidR="00E02B80" w:rsidRDefault="00E02B80" w:rsidP="00E02B80">
      <w:pPr>
        <w:pStyle w:val="Prrafodelista"/>
        <w:numPr>
          <w:ilvl w:val="3"/>
          <w:numId w:val="1"/>
        </w:numPr>
        <w:jc w:val="both"/>
        <w:rPr>
          <w:sz w:val="24"/>
          <w:szCs w:val="24"/>
          <w:lang w:val="en-US"/>
        </w:rPr>
      </w:pPr>
      <w:r w:rsidRPr="00694FAE">
        <w:rPr>
          <w:sz w:val="24"/>
          <w:szCs w:val="24"/>
          <w:lang w:val="en-US"/>
        </w:rPr>
        <w:t>Motion perception</w:t>
      </w:r>
    </w:p>
    <w:p w14:paraId="75059DAB" w14:textId="4D717BCE" w:rsidR="00413573" w:rsidRDefault="00413573" w:rsidP="00413573">
      <w:pPr>
        <w:jc w:val="both"/>
        <w:rPr>
          <w:sz w:val="24"/>
          <w:szCs w:val="24"/>
          <w:lang w:val="en-US"/>
        </w:rPr>
      </w:pPr>
    </w:p>
    <w:tbl>
      <w:tblPr>
        <w:tblW w:w="4220" w:type="dxa"/>
        <w:jc w:val="center"/>
        <w:tblCellMar>
          <w:left w:w="70" w:type="dxa"/>
          <w:right w:w="70" w:type="dxa"/>
        </w:tblCellMar>
        <w:tblLook w:val="04A0" w:firstRow="1" w:lastRow="0" w:firstColumn="1" w:lastColumn="0" w:noHBand="0" w:noVBand="1"/>
      </w:tblPr>
      <w:tblGrid>
        <w:gridCol w:w="1074"/>
        <w:gridCol w:w="263"/>
        <w:gridCol w:w="285"/>
        <w:gridCol w:w="263"/>
        <w:gridCol w:w="285"/>
        <w:gridCol w:w="285"/>
        <w:gridCol w:w="263"/>
        <w:gridCol w:w="285"/>
        <w:gridCol w:w="285"/>
        <w:gridCol w:w="263"/>
        <w:gridCol w:w="285"/>
        <w:gridCol w:w="285"/>
        <w:gridCol w:w="263"/>
        <w:gridCol w:w="285"/>
      </w:tblGrid>
      <w:tr w:rsidR="00413573" w:rsidRPr="00413573" w14:paraId="76413FC8" w14:textId="77777777" w:rsidTr="00413573">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6A8FEB2D"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2E3E1635"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EE6C892"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6A9504C"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787A437B"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57BB7A7"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P-value</w:t>
            </w:r>
          </w:p>
        </w:tc>
      </w:tr>
      <w:tr w:rsidR="00413573" w:rsidRPr="00413573" w14:paraId="0ED35152" w14:textId="77777777" w:rsidTr="00413573">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038CBC0" w14:textId="77777777" w:rsidR="00413573" w:rsidRPr="00413573" w:rsidRDefault="00413573" w:rsidP="00413573">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5DED5466" w14:textId="77777777" w:rsidR="00413573" w:rsidRPr="00413573" w:rsidRDefault="00413573" w:rsidP="00413573">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74CBAA1D"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44A0B4D"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67A0710C"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111DBEAA"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3D28496A"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D953030"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6F66829E"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AADD7CA"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A3C4BE9"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4638CFDC"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8AF6D4"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A2BD691" w14:textId="77777777" w:rsidR="00413573" w:rsidRPr="00413573" w:rsidRDefault="00413573" w:rsidP="00413573">
            <w:pPr>
              <w:spacing w:line="240" w:lineRule="auto"/>
              <w:jc w:val="center"/>
              <w:rPr>
                <w:rFonts w:eastAsia="Times New Roman"/>
                <w:b/>
                <w:bCs/>
                <w:color w:val="FFFFFF"/>
                <w:sz w:val="20"/>
                <w:szCs w:val="20"/>
              </w:rPr>
            </w:pPr>
            <w:r w:rsidRPr="00413573">
              <w:rPr>
                <w:rFonts w:eastAsia="Times New Roman"/>
                <w:b/>
                <w:bCs/>
                <w:color w:val="FFFFFF"/>
                <w:sz w:val="20"/>
                <w:szCs w:val="20"/>
              </w:rPr>
              <w:t>R</w:t>
            </w:r>
          </w:p>
        </w:tc>
      </w:tr>
      <w:tr w:rsidR="00413573" w:rsidRPr="00413573" w14:paraId="76CA7383" w14:textId="77777777" w:rsidTr="00413573">
        <w:trPr>
          <w:trHeight w:val="300"/>
          <w:jc w:val="center"/>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5BE365B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Motio perception (RDKs)</w:t>
            </w:r>
          </w:p>
        </w:tc>
        <w:tc>
          <w:tcPr>
            <w:tcW w:w="220" w:type="dxa"/>
            <w:tcBorders>
              <w:top w:val="nil"/>
              <w:left w:val="nil"/>
              <w:bottom w:val="single" w:sz="4" w:space="0" w:color="auto"/>
              <w:right w:val="single" w:sz="4" w:space="0" w:color="auto"/>
            </w:tcBorders>
            <w:shd w:val="clear" w:color="auto" w:fill="auto"/>
            <w:noWrap/>
            <w:vAlign w:val="center"/>
            <w:hideMark/>
          </w:tcPr>
          <w:p w14:paraId="3DC12C4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auto" w:fill="auto"/>
            <w:noWrap/>
            <w:vAlign w:val="center"/>
            <w:hideMark/>
          </w:tcPr>
          <w:p w14:paraId="36CBF4E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80528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EC1AB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C954A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CC1DF76"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A6ACAD"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3B379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D0BEB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632A16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4F666AD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71DC16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3B924E16"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17F50FB7"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FBE5A68"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9F1E53"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auto" w:fill="auto"/>
            <w:noWrap/>
            <w:vAlign w:val="center"/>
            <w:hideMark/>
          </w:tcPr>
          <w:p w14:paraId="775B281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F1F228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87C52D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83963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726A31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04B341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0196F67"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AD3AC97"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057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8B22DC"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FC5251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092CD506"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3C5D5B7A"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2F688C5D"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8DD9E0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490569DC"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BAF08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AAD33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176EE2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A9A4487"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43AF0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9EA46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7156C0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DEA20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36FBFEE7"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C6EBB8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3F1C5107"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15547B88"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648B1A4E"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77D0B03"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231C426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2CAB8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2BE58A0"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3B5ADD7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27F0362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559D739"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2A27EE0"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4EEA10B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48F54C9"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09B44783"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642831AC"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5067F74"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7FA8F288"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6513C395"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243074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207B8BC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AD5E3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C03CAB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885399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9FFC8B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4C3494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2DE0E5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BD9F820"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0C48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224F83BF"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F7E0C07"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01A059FD"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3D6DD8CC"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0F6D5162"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D7D2EC"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45C39C06"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C45686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C3D3B3"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9D3333"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C1F5B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CFBF3D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C6B689"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A554C0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553AE5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6535595"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6070E25"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47B67330"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4DDA2EF0"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3A22D437"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5340E1B"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190E10A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BA0BCC4"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6819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68E9F"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AA1A8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4C9037D"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E97A6B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AE32E7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87B6F37"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726669D8"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5DF76DA4"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8361540"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r w:rsidR="00413573" w:rsidRPr="00413573" w14:paraId="6A968BC6" w14:textId="77777777" w:rsidTr="00413573">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6477C3D" w14:textId="77777777" w:rsidR="00413573" w:rsidRPr="00413573" w:rsidRDefault="00413573" w:rsidP="00413573">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75FBD7"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2C4B2C1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AE8398A"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9F43748"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F977F5"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57BD1B0"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28250E"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2254F1"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D2166A2"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56B40D3" w14:textId="77777777" w:rsidR="00413573" w:rsidRPr="00413573" w:rsidRDefault="00413573" w:rsidP="00413573">
            <w:pPr>
              <w:spacing w:line="240" w:lineRule="auto"/>
              <w:jc w:val="center"/>
              <w:rPr>
                <w:rFonts w:eastAsia="Times New Roman"/>
                <w:color w:val="000000"/>
                <w:sz w:val="20"/>
                <w:szCs w:val="20"/>
              </w:rPr>
            </w:pPr>
            <w:r w:rsidRPr="00413573">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6EA2AEC0"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7216DC41"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20CA804" w14:textId="77777777" w:rsidR="00413573" w:rsidRPr="00413573" w:rsidRDefault="00413573" w:rsidP="00413573">
            <w:pPr>
              <w:spacing w:line="240" w:lineRule="auto"/>
              <w:rPr>
                <w:rFonts w:eastAsia="Times New Roman"/>
                <w:color w:val="000000"/>
              </w:rPr>
            </w:pPr>
            <w:r w:rsidRPr="00413573">
              <w:rPr>
                <w:rFonts w:eastAsia="Times New Roman"/>
                <w:color w:val="000000"/>
              </w:rPr>
              <w:t> </w:t>
            </w:r>
          </w:p>
        </w:tc>
      </w:tr>
    </w:tbl>
    <w:p w14:paraId="15A7752A" w14:textId="77777777" w:rsidR="00413573" w:rsidRPr="00413573" w:rsidRDefault="00413573" w:rsidP="00413573">
      <w:pPr>
        <w:jc w:val="both"/>
        <w:rPr>
          <w:sz w:val="24"/>
          <w:szCs w:val="24"/>
          <w:lang w:val="en-US"/>
        </w:rPr>
      </w:pPr>
    </w:p>
    <w:p w14:paraId="1F259A28" w14:textId="4A57DB78" w:rsidR="00E02B80" w:rsidRDefault="00E02B80" w:rsidP="00E02B80">
      <w:pPr>
        <w:pStyle w:val="Prrafodelista"/>
        <w:numPr>
          <w:ilvl w:val="3"/>
          <w:numId w:val="1"/>
        </w:numPr>
        <w:jc w:val="both"/>
        <w:rPr>
          <w:sz w:val="24"/>
          <w:szCs w:val="24"/>
          <w:lang w:val="en-US"/>
        </w:rPr>
      </w:pPr>
      <w:r>
        <w:rPr>
          <w:sz w:val="24"/>
          <w:szCs w:val="24"/>
          <w:lang w:val="en-US"/>
        </w:rPr>
        <w:t xml:space="preserve">Visual field </w:t>
      </w:r>
    </w:p>
    <w:p w14:paraId="278B796A" w14:textId="55608984" w:rsidR="008F7041" w:rsidRDefault="008F7041" w:rsidP="008F7041">
      <w:pPr>
        <w:jc w:val="both"/>
        <w:rPr>
          <w:sz w:val="24"/>
          <w:szCs w:val="24"/>
          <w:lang w:val="en-US"/>
        </w:rPr>
      </w:pPr>
    </w:p>
    <w:tbl>
      <w:tblPr>
        <w:tblW w:w="4220" w:type="dxa"/>
        <w:jc w:val="center"/>
        <w:tblCellMar>
          <w:left w:w="70" w:type="dxa"/>
          <w:right w:w="70" w:type="dxa"/>
        </w:tblCellMar>
        <w:tblLook w:val="04A0" w:firstRow="1" w:lastRow="0" w:firstColumn="1" w:lastColumn="0" w:noHBand="0" w:noVBand="1"/>
      </w:tblPr>
      <w:tblGrid>
        <w:gridCol w:w="685"/>
        <w:gridCol w:w="263"/>
        <w:gridCol w:w="285"/>
        <w:gridCol w:w="263"/>
        <w:gridCol w:w="285"/>
        <w:gridCol w:w="285"/>
        <w:gridCol w:w="263"/>
        <w:gridCol w:w="285"/>
        <w:gridCol w:w="285"/>
        <w:gridCol w:w="263"/>
        <w:gridCol w:w="285"/>
        <w:gridCol w:w="285"/>
        <w:gridCol w:w="263"/>
        <w:gridCol w:w="285"/>
      </w:tblGrid>
      <w:tr w:rsidR="008F7041" w:rsidRPr="008F7041" w14:paraId="0023EABF" w14:textId="77777777" w:rsidTr="008F7041">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591FAD77"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2F4E8CA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73764452"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B27E857"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6509107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27C9B4A5"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P-value</w:t>
            </w:r>
          </w:p>
        </w:tc>
      </w:tr>
      <w:tr w:rsidR="008F7041" w:rsidRPr="008F7041" w14:paraId="553FDB39" w14:textId="77777777" w:rsidTr="008F7041">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CF15BD4" w14:textId="77777777" w:rsidR="008F7041" w:rsidRPr="008F7041" w:rsidRDefault="008F7041" w:rsidP="008F7041">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525CC7EE" w14:textId="77777777" w:rsidR="008F7041" w:rsidRPr="008F7041" w:rsidRDefault="008F7041" w:rsidP="008F7041">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4C6EDDB0"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43B75D0"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823945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57FE9709"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CF50E6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036995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9A4F46D"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1841A2F6"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9157509"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737A08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6C17299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FA3AD65"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r>
      <w:tr w:rsidR="008F7041" w:rsidRPr="008F7041" w14:paraId="39CF5B70" w14:textId="77777777" w:rsidTr="008F7041">
        <w:trPr>
          <w:trHeight w:val="300"/>
          <w:jc w:val="center"/>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0DCA0A4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Visual field</w:t>
            </w:r>
          </w:p>
        </w:tc>
        <w:tc>
          <w:tcPr>
            <w:tcW w:w="220" w:type="dxa"/>
            <w:tcBorders>
              <w:top w:val="nil"/>
              <w:left w:val="nil"/>
              <w:bottom w:val="single" w:sz="4" w:space="0" w:color="auto"/>
              <w:right w:val="single" w:sz="4" w:space="0" w:color="auto"/>
            </w:tcBorders>
            <w:shd w:val="clear" w:color="auto" w:fill="auto"/>
            <w:noWrap/>
            <w:vAlign w:val="center"/>
            <w:hideMark/>
          </w:tcPr>
          <w:p w14:paraId="1AF80C5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auto" w:fill="auto"/>
            <w:noWrap/>
            <w:vAlign w:val="center"/>
            <w:hideMark/>
          </w:tcPr>
          <w:p w14:paraId="38FE76A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51B4AC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060C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5E6E4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FB8FFB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737079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52B0C3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0F80641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B8C6C3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651F899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05EE2E0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D67FFD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5EA821F1"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62F39A39"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67061F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auto" w:fill="auto"/>
            <w:noWrap/>
            <w:vAlign w:val="center"/>
            <w:hideMark/>
          </w:tcPr>
          <w:p w14:paraId="1069F6E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30BC2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4AFEB2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DD2B1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ECA9E6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2B538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30E6F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18978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79BFB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1DBC35E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86DC79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69008A4"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667D912C"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732AF463"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1EE720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4398438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63E14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C6E41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E2A45F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6CBD4C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4AD9B6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33057A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09E635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563F7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32CCEAC1"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A56CEF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F4FE127"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32442C1D"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7A37367F"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332AD7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3A353D2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776D8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B20A5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43A92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6BE5A6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F9ECB3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E7578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B1669C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E4E1E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8BBBA0E"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DD821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0D40EB0"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65533BFE"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7C5D1485"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9E9372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22F6220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784ED6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93F6A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46A895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62471B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F2AD3B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908FEB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20168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0D42C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AC70722"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40698A74"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BF15B95"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158C01C4"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5316972"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A7230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0DF719D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BA5ED5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9020D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47BA7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DC8EDC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5B10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5274F79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C4B2F7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B692A1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2C7FCAC8"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D93371E"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3B65948"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15AE1514"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372C712E"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EFEB54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4C7DF84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7AB9E0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DDB512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C45B3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4EC535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9458B2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F7C4C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B46262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D32377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A871B96"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6C3A226E"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D47C71B"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6DF43C1C"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526B5191"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A25157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7BB4943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A7386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2CB92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94F7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2FB3B5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21273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1EB41C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9482BD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0C7A7A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678BBB6"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10C63ED7"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0656C30"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bl>
    <w:p w14:paraId="7388788C" w14:textId="77777777" w:rsidR="008F7041" w:rsidRPr="008F7041" w:rsidRDefault="008F7041" w:rsidP="008F7041">
      <w:pPr>
        <w:jc w:val="both"/>
        <w:rPr>
          <w:sz w:val="24"/>
          <w:szCs w:val="24"/>
          <w:lang w:val="en-US"/>
        </w:rPr>
      </w:pPr>
    </w:p>
    <w:p w14:paraId="5CFE9177" w14:textId="4DB2F3BC" w:rsidR="00E02B80" w:rsidRDefault="00E02B80" w:rsidP="00E02B80">
      <w:pPr>
        <w:pStyle w:val="Prrafodelista"/>
        <w:numPr>
          <w:ilvl w:val="3"/>
          <w:numId w:val="1"/>
        </w:numPr>
        <w:jc w:val="both"/>
        <w:rPr>
          <w:sz w:val="24"/>
          <w:szCs w:val="24"/>
          <w:lang w:val="en-US"/>
        </w:rPr>
      </w:pPr>
      <w:r>
        <w:rPr>
          <w:sz w:val="24"/>
          <w:szCs w:val="24"/>
          <w:lang w:val="en-US"/>
        </w:rPr>
        <w:t>Form detection</w:t>
      </w:r>
    </w:p>
    <w:p w14:paraId="653D4CFC" w14:textId="50143A73" w:rsidR="008F7041" w:rsidRDefault="008F7041" w:rsidP="008F7041">
      <w:pPr>
        <w:jc w:val="both"/>
        <w:rPr>
          <w:sz w:val="24"/>
          <w:szCs w:val="24"/>
          <w:lang w:val="en-US"/>
        </w:rPr>
      </w:pPr>
    </w:p>
    <w:tbl>
      <w:tblPr>
        <w:tblW w:w="422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285"/>
        <w:gridCol w:w="263"/>
        <w:gridCol w:w="285"/>
      </w:tblGrid>
      <w:tr w:rsidR="008F7041" w:rsidRPr="008F7041" w14:paraId="3CED8243" w14:textId="77777777" w:rsidTr="008F7041">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45E34B7D"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3BD3E376"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AC9F2AB"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406F6AE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D65FA0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1C351EDB"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P-value</w:t>
            </w:r>
          </w:p>
        </w:tc>
      </w:tr>
      <w:tr w:rsidR="008F7041" w:rsidRPr="008F7041" w14:paraId="14CB0515" w14:textId="77777777" w:rsidTr="008F7041">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EAB21D9" w14:textId="77777777" w:rsidR="008F7041" w:rsidRPr="008F7041" w:rsidRDefault="008F7041" w:rsidP="008F7041">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063E760D" w14:textId="77777777" w:rsidR="008F7041" w:rsidRPr="008F7041" w:rsidRDefault="008F7041" w:rsidP="008F7041">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254379B6"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28A0FC4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42FC1739"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5C13CC35"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E8DF9AC"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7B03552"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DFA4BC1"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638F11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1861897"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1069F781"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C48CE81"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20270A83"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r>
      <w:tr w:rsidR="008F7041" w:rsidRPr="008F7041" w14:paraId="73E6602F" w14:textId="77777777" w:rsidTr="008F7041">
        <w:trPr>
          <w:trHeight w:val="300"/>
          <w:jc w:val="center"/>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4B8EA0A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Form recognition</w:t>
            </w:r>
          </w:p>
        </w:tc>
        <w:tc>
          <w:tcPr>
            <w:tcW w:w="220" w:type="dxa"/>
            <w:tcBorders>
              <w:top w:val="nil"/>
              <w:left w:val="nil"/>
              <w:bottom w:val="single" w:sz="4" w:space="0" w:color="auto"/>
              <w:right w:val="single" w:sz="4" w:space="0" w:color="auto"/>
            </w:tcBorders>
            <w:shd w:val="clear" w:color="auto" w:fill="auto"/>
            <w:noWrap/>
            <w:vAlign w:val="center"/>
            <w:hideMark/>
          </w:tcPr>
          <w:p w14:paraId="39B66FC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auto" w:fill="auto"/>
            <w:noWrap/>
            <w:vAlign w:val="center"/>
            <w:hideMark/>
          </w:tcPr>
          <w:p w14:paraId="26EAECD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D8D2C9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F40B3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6055C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C8016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1EB5A6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F74CC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64831D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D495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center"/>
            <w:hideMark/>
          </w:tcPr>
          <w:p w14:paraId="74E3840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74C7F7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2CC3F04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0A211150"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6804DD56"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DAC2C9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auto" w:fill="auto"/>
            <w:noWrap/>
            <w:vAlign w:val="center"/>
            <w:hideMark/>
          </w:tcPr>
          <w:p w14:paraId="7137A2D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E702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DD1CA4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44B047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F6A23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CB919A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419EC3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187DDF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459FFA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3BB17DB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23318E0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3F21AE1B"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70E1F4D3"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31A1D2D3"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821BB4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311B39D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C87924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804649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B94062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BC74B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0D6379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51F950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A4894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3345E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000E8CD6"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493DAB4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5DDFE1B0"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5CF7732B"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277A4554"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C278F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77A7603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B22F89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A6C3B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3B02D9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8D28E7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B142E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615F0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18877B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65D3A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C760A54"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center"/>
            <w:hideMark/>
          </w:tcPr>
          <w:p w14:paraId="5777361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363210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707089B4"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1C0A2019"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7E330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437771A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CCC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13F83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25453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7DD51E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09B0B1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054FD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1D4C6D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DC265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AB83027"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571BF965"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673B7E7E"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49E3702A"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285FA7BE"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8B2E67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0241015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DBFAA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C2BD96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93FEAC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41ED48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DCADDC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AC279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9779A1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C5EE36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F45F293"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977F8A6"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4A8ACCE6"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44B69033"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3552E894"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8B1502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555BDE1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06361C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AC130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638CD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1E4FD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E9FF7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5FA449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D25E57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1E1D2B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F5C8175"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ADF1EF9"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1CB41C83"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1485FF12"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2AC6E0BA"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AA7FE2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09CD51E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4CB751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58B8D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B8121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9B754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EE9B4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4C7CA0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F9D990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C0557E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5409D3D1"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180FDAC9"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3490D0A"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bl>
    <w:p w14:paraId="33131C01" w14:textId="77777777" w:rsidR="008F7041" w:rsidRPr="008F7041" w:rsidRDefault="008F7041" w:rsidP="008F7041">
      <w:pPr>
        <w:jc w:val="both"/>
        <w:rPr>
          <w:sz w:val="24"/>
          <w:szCs w:val="24"/>
          <w:lang w:val="en-US"/>
        </w:rPr>
      </w:pPr>
    </w:p>
    <w:p w14:paraId="27722C55" w14:textId="7396FF1F" w:rsidR="00E02B80" w:rsidRDefault="00E02B80" w:rsidP="00E02B80">
      <w:pPr>
        <w:pStyle w:val="Prrafodelista"/>
        <w:numPr>
          <w:ilvl w:val="3"/>
          <w:numId w:val="1"/>
        </w:numPr>
        <w:jc w:val="both"/>
        <w:rPr>
          <w:sz w:val="24"/>
          <w:szCs w:val="24"/>
        </w:rPr>
      </w:pPr>
      <w:r w:rsidRPr="00553983">
        <w:rPr>
          <w:sz w:val="24"/>
          <w:szCs w:val="24"/>
        </w:rPr>
        <w:t>Color detection</w:t>
      </w:r>
    </w:p>
    <w:p w14:paraId="02C64133" w14:textId="1B60FB34" w:rsidR="008F7041" w:rsidRDefault="008F7041" w:rsidP="008F7041">
      <w:pPr>
        <w:jc w:val="both"/>
        <w:rPr>
          <w:sz w:val="24"/>
          <w:szCs w:val="24"/>
        </w:rPr>
      </w:pPr>
    </w:p>
    <w:tbl>
      <w:tblPr>
        <w:tblW w:w="4220" w:type="dxa"/>
        <w:jc w:val="center"/>
        <w:tblCellMar>
          <w:left w:w="70" w:type="dxa"/>
          <w:right w:w="70" w:type="dxa"/>
        </w:tblCellMar>
        <w:tblLook w:val="04A0" w:firstRow="1" w:lastRow="0" w:firstColumn="1" w:lastColumn="0" w:noHBand="0" w:noVBand="1"/>
      </w:tblPr>
      <w:tblGrid>
        <w:gridCol w:w="952"/>
        <w:gridCol w:w="263"/>
        <w:gridCol w:w="285"/>
        <w:gridCol w:w="263"/>
        <w:gridCol w:w="285"/>
        <w:gridCol w:w="285"/>
        <w:gridCol w:w="263"/>
        <w:gridCol w:w="285"/>
        <w:gridCol w:w="285"/>
        <w:gridCol w:w="263"/>
        <w:gridCol w:w="285"/>
        <w:gridCol w:w="285"/>
        <w:gridCol w:w="263"/>
        <w:gridCol w:w="285"/>
      </w:tblGrid>
      <w:tr w:rsidR="008F7041" w:rsidRPr="008F7041" w14:paraId="49A852DB" w14:textId="77777777" w:rsidTr="008F7041">
        <w:trPr>
          <w:trHeight w:val="555"/>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4912E7B2"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S</w:t>
            </w:r>
          </w:p>
        </w:tc>
        <w:tc>
          <w:tcPr>
            <w:tcW w:w="220" w:type="dxa"/>
            <w:vMerge w:val="restart"/>
            <w:tcBorders>
              <w:top w:val="single" w:sz="4" w:space="0" w:color="auto"/>
              <w:left w:val="single" w:sz="4" w:space="0" w:color="auto"/>
              <w:bottom w:val="single" w:sz="4" w:space="0" w:color="auto"/>
              <w:right w:val="single" w:sz="4" w:space="0" w:color="auto"/>
            </w:tcBorders>
            <w:shd w:val="clear" w:color="000000" w:fill="434343"/>
            <w:vAlign w:val="center"/>
            <w:hideMark/>
          </w:tcPr>
          <w:p w14:paraId="754F674F"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23B4521"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 xml:space="preserve">CE vs OE </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6D7A72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CE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0A355F4A"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OE vs S</w:t>
            </w:r>
          </w:p>
        </w:tc>
        <w:tc>
          <w:tcPr>
            <w:tcW w:w="700" w:type="dxa"/>
            <w:gridSpan w:val="3"/>
            <w:tcBorders>
              <w:top w:val="single" w:sz="4" w:space="0" w:color="auto"/>
              <w:left w:val="nil"/>
              <w:bottom w:val="single" w:sz="4" w:space="0" w:color="auto"/>
              <w:right w:val="single" w:sz="4" w:space="0" w:color="auto"/>
            </w:tcBorders>
            <w:shd w:val="clear" w:color="000000" w:fill="434343"/>
            <w:vAlign w:val="center"/>
            <w:hideMark/>
          </w:tcPr>
          <w:p w14:paraId="3C95609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P-value</w:t>
            </w:r>
          </w:p>
        </w:tc>
      </w:tr>
      <w:tr w:rsidR="008F7041" w:rsidRPr="008F7041" w14:paraId="765CADE3" w14:textId="77777777" w:rsidTr="008F7041">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597F8402" w14:textId="77777777" w:rsidR="008F7041" w:rsidRPr="008F7041" w:rsidRDefault="008F7041" w:rsidP="008F7041">
            <w:pPr>
              <w:spacing w:line="240" w:lineRule="auto"/>
              <w:rPr>
                <w:rFonts w:eastAsia="Times New Roman"/>
                <w:b/>
                <w:bCs/>
                <w:color w:val="FFFFFF"/>
                <w:sz w:val="20"/>
                <w:szCs w:val="20"/>
              </w:rPr>
            </w:pPr>
          </w:p>
        </w:tc>
        <w:tc>
          <w:tcPr>
            <w:tcW w:w="220" w:type="dxa"/>
            <w:vMerge/>
            <w:tcBorders>
              <w:top w:val="single" w:sz="4" w:space="0" w:color="auto"/>
              <w:left w:val="single" w:sz="4" w:space="0" w:color="auto"/>
              <w:bottom w:val="single" w:sz="4" w:space="0" w:color="auto"/>
              <w:right w:val="single" w:sz="4" w:space="0" w:color="auto"/>
            </w:tcBorders>
            <w:vAlign w:val="center"/>
            <w:hideMark/>
          </w:tcPr>
          <w:p w14:paraId="0BF82283" w14:textId="77777777" w:rsidR="008F7041" w:rsidRPr="008F7041" w:rsidRDefault="008F7041" w:rsidP="008F7041">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4950B0A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37954E22"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5E33DEC"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9CB8331"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7F74BD66"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3C92E0A6"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69C11E0A"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30AA486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0FA7E73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375EF0DE"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504B4918"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733FEC64" w14:textId="77777777" w:rsidR="008F7041" w:rsidRPr="008F7041" w:rsidRDefault="008F7041" w:rsidP="008F7041">
            <w:pPr>
              <w:spacing w:line="240" w:lineRule="auto"/>
              <w:jc w:val="center"/>
              <w:rPr>
                <w:rFonts w:eastAsia="Times New Roman"/>
                <w:b/>
                <w:bCs/>
                <w:color w:val="FFFFFF"/>
                <w:sz w:val="20"/>
                <w:szCs w:val="20"/>
              </w:rPr>
            </w:pPr>
            <w:r w:rsidRPr="008F7041">
              <w:rPr>
                <w:rFonts w:eastAsia="Times New Roman"/>
                <w:b/>
                <w:bCs/>
                <w:color w:val="FFFFFF"/>
                <w:sz w:val="20"/>
                <w:szCs w:val="20"/>
              </w:rPr>
              <w:t>R</w:t>
            </w:r>
          </w:p>
        </w:tc>
      </w:tr>
      <w:tr w:rsidR="008F7041" w:rsidRPr="008F7041" w14:paraId="0171E2EF" w14:textId="77777777" w:rsidTr="008F7041">
        <w:trPr>
          <w:trHeight w:val="300"/>
          <w:jc w:val="center"/>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14:paraId="5C87DD8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Color detection</w:t>
            </w:r>
          </w:p>
        </w:tc>
        <w:tc>
          <w:tcPr>
            <w:tcW w:w="220" w:type="dxa"/>
            <w:tcBorders>
              <w:top w:val="nil"/>
              <w:left w:val="nil"/>
              <w:bottom w:val="single" w:sz="4" w:space="0" w:color="auto"/>
              <w:right w:val="single" w:sz="4" w:space="0" w:color="auto"/>
            </w:tcBorders>
            <w:shd w:val="clear" w:color="auto" w:fill="auto"/>
            <w:noWrap/>
            <w:vAlign w:val="center"/>
            <w:hideMark/>
          </w:tcPr>
          <w:p w14:paraId="6349FB2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1</w:t>
            </w:r>
          </w:p>
        </w:tc>
        <w:tc>
          <w:tcPr>
            <w:tcW w:w="240" w:type="dxa"/>
            <w:tcBorders>
              <w:top w:val="nil"/>
              <w:left w:val="nil"/>
              <w:bottom w:val="single" w:sz="4" w:space="0" w:color="auto"/>
              <w:right w:val="single" w:sz="4" w:space="0" w:color="auto"/>
            </w:tcBorders>
            <w:shd w:val="clear" w:color="000000" w:fill="FFC000"/>
            <w:noWrap/>
            <w:vAlign w:val="center"/>
            <w:hideMark/>
          </w:tcPr>
          <w:p w14:paraId="2833E33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9A0F16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E5AB5C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58FC11D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5946608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BF287B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224E564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3251662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77C9612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3A1E83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556835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12F94FAA"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4D68B435"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091BAAD1"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74CC0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2</w:t>
            </w:r>
          </w:p>
        </w:tc>
        <w:tc>
          <w:tcPr>
            <w:tcW w:w="240" w:type="dxa"/>
            <w:tcBorders>
              <w:top w:val="nil"/>
              <w:left w:val="nil"/>
              <w:bottom w:val="single" w:sz="4" w:space="0" w:color="auto"/>
              <w:right w:val="single" w:sz="4" w:space="0" w:color="auto"/>
            </w:tcBorders>
            <w:shd w:val="clear" w:color="auto" w:fill="auto"/>
            <w:noWrap/>
            <w:vAlign w:val="center"/>
            <w:hideMark/>
          </w:tcPr>
          <w:p w14:paraId="6CC4CF9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55C091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6D6838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E801A9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389298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00B515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3BADD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5894FB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C449A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center"/>
            <w:hideMark/>
          </w:tcPr>
          <w:p w14:paraId="684A05D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7ACE430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55EF0391"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67C9BED4"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4D629A0"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707A6D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3</w:t>
            </w:r>
          </w:p>
        </w:tc>
        <w:tc>
          <w:tcPr>
            <w:tcW w:w="240" w:type="dxa"/>
            <w:tcBorders>
              <w:top w:val="nil"/>
              <w:left w:val="nil"/>
              <w:bottom w:val="single" w:sz="4" w:space="0" w:color="auto"/>
              <w:right w:val="single" w:sz="4" w:space="0" w:color="auto"/>
            </w:tcBorders>
            <w:shd w:val="clear" w:color="auto" w:fill="auto"/>
            <w:noWrap/>
            <w:vAlign w:val="center"/>
            <w:hideMark/>
          </w:tcPr>
          <w:p w14:paraId="2B980CB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32C084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B45FF5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FC000"/>
            <w:noWrap/>
            <w:vAlign w:val="center"/>
            <w:hideMark/>
          </w:tcPr>
          <w:p w14:paraId="57621A0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98E6D5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18049B4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03C617B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FC000"/>
            <w:noWrap/>
            <w:vAlign w:val="center"/>
            <w:hideMark/>
          </w:tcPr>
          <w:p w14:paraId="618872F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FC000"/>
            <w:noWrap/>
            <w:vAlign w:val="center"/>
            <w:hideMark/>
          </w:tcPr>
          <w:p w14:paraId="4AAE488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bottom"/>
            <w:hideMark/>
          </w:tcPr>
          <w:p w14:paraId="1B20B5F0"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center"/>
            <w:hideMark/>
          </w:tcPr>
          <w:p w14:paraId="50F084B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361F3F3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21B639DB"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1AAC9A5"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00697B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4</w:t>
            </w:r>
          </w:p>
        </w:tc>
        <w:tc>
          <w:tcPr>
            <w:tcW w:w="240" w:type="dxa"/>
            <w:tcBorders>
              <w:top w:val="nil"/>
              <w:left w:val="nil"/>
              <w:bottom w:val="single" w:sz="4" w:space="0" w:color="auto"/>
              <w:right w:val="single" w:sz="4" w:space="0" w:color="auto"/>
            </w:tcBorders>
            <w:shd w:val="clear" w:color="auto" w:fill="auto"/>
            <w:noWrap/>
            <w:vAlign w:val="center"/>
            <w:hideMark/>
          </w:tcPr>
          <w:p w14:paraId="27F7C42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2C5F6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5614A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63BAC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6029D7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D5FF19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4C4F8F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38FE8E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E6E99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bottom"/>
            <w:hideMark/>
          </w:tcPr>
          <w:p w14:paraId="7F9B3EFB"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center"/>
            <w:hideMark/>
          </w:tcPr>
          <w:p w14:paraId="01CC253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0FBB5B9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198FE300"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66D64A4B"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5ED00E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5</w:t>
            </w:r>
          </w:p>
        </w:tc>
        <w:tc>
          <w:tcPr>
            <w:tcW w:w="240" w:type="dxa"/>
            <w:tcBorders>
              <w:top w:val="nil"/>
              <w:left w:val="nil"/>
              <w:bottom w:val="single" w:sz="4" w:space="0" w:color="auto"/>
              <w:right w:val="single" w:sz="4" w:space="0" w:color="auto"/>
            </w:tcBorders>
            <w:shd w:val="clear" w:color="auto" w:fill="auto"/>
            <w:noWrap/>
            <w:vAlign w:val="center"/>
            <w:hideMark/>
          </w:tcPr>
          <w:p w14:paraId="3047853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2CE61C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89DE1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E1B020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D29E4A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356288"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11FE7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F5B9C8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88FDE1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7247573D"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5EAC548"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0A9F3A65"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2B94961D"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0043437"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C540B2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6</w:t>
            </w:r>
          </w:p>
        </w:tc>
        <w:tc>
          <w:tcPr>
            <w:tcW w:w="240" w:type="dxa"/>
            <w:tcBorders>
              <w:top w:val="nil"/>
              <w:left w:val="nil"/>
              <w:bottom w:val="single" w:sz="4" w:space="0" w:color="auto"/>
              <w:right w:val="single" w:sz="4" w:space="0" w:color="auto"/>
            </w:tcBorders>
            <w:shd w:val="clear" w:color="auto" w:fill="auto"/>
            <w:noWrap/>
            <w:vAlign w:val="center"/>
            <w:hideMark/>
          </w:tcPr>
          <w:p w14:paraId="3F3DBE7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EC01A6B"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C2502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B8943AE"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BF6327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F9F6C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67D5FC6"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2D0183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3D649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32491607"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auto" w:fill="auto"/>
            <w:noWrap/>
            <w:vAlign w:val="bottom"/>
            <w:hideMark/>
          </w:tcPr>
          <w:p w14:paraId="38DED938"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5840088B"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487B92B2"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7E4F934C"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DD2D6B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7</w:t>
            </w:r>
          </w:p>
        </w:tc>
        <w:tc>
          <w:tcPr>
            <w:tcW w:w="240" w:type="dxa"/>
            <w:tcBorders>
              <w:top w:val="nil"/>
              <w:left w:val="nil"/>
              <w:bottom w:val="single" w:sz="4" w:space="0" w:color="auto"/>
              <w:right w:val="single" w:sz="4" w:space="0" w:color="auto"/>
            </w:tcBorders>
            <w:shd w:val="clear" w:color="auto" w:fill="auto"/>
            <w:noWrap/>
            <w:vAlign w:val="center"/>
            <w:hideMark/>
          </w:tcPr>
          <w:p w14:paraId="2C846AD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02DE8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C2055A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83F6A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9A944C"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9381ED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0337C2"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B7EBC4F"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80AEA55"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15CC8B3C"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630633CB"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7FFDD905"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r w:rsidR="008F7041" w:rsidRPr="008F7041" w14:paraId="49A4DCE5" w14:textId="77777777" w:rsidTr="008F7041">
        <w:trPr>
          <w:trHeight w:val="300"/>
          <w:jc w:val="center"/>
        </w:trPr>
        <w:tc>
          <w:tcPr>
            <w:tcW w:w="1200" w:type="dxa"/>
            <w:vMerge/>
            <w:tcBorders>
              <w:top w:val="nil"/>
              <w:left w:val="single" w:sz="4" w:space="0" w:color="auto"/>
              <w:bottom w:val="single" w:sz="4" w:space="0" w:color="000000"/>
              <w:right w:val="single" w:sz="4" w:space="0" w:color="auto"/>
            </w:tcBorders>
            <w:vAlign w:val="center"/>
            <w:hideMark/>
          </w:tcPr>
          <w:p w14:paraId="47B7967F" w14:textId="77777777" w:rsidR="008F7041" w:rsidRPr="008F7041" w:rsidRDefault="008F7041" w:rsidP="008F7041">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9156C30"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8</w:t>
            </w:r>
          </w:p>
        </w:tc>
        <w:tc>
          <w:tcPr>
            <w:tcW w:w="240" w:type="dxa"/>
            <w:tcBorders>
              <w:top w:val="nil"/>
              <w:left w:val="nil"/>
              <w:bottom w:val="single" w:sz="4" w:space="0" w:color="auto"/>
              <w:right w:val="single" w:sz="4" w:space="0" w:color="auto"/>
            </w:tcBorders>
            <w:shd w:val="clear" w:color="auto" w:fill="auto"/>
            <w:noWrap/>
            <w:vAlign w:val="center"/>
            <w:hideMark/>
          </w:tcPr>
          <w:p w14:paraId="75E45669"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3D3E65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3387C8A"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90E60F3"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AA0134"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FFCF7D7"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6BCC5A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2F85E21"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D40017D" w14:textId="77777777" w:rsidR="008F7041" w:rsidRPr="008F7041" w:rsidRDefault="008F7041" w:rsidP="008F7041">
            <w:pPr>
              <w:spacing w:line="240" w:lineRule="auto"/>
              <w:jc w:val="center"/>
              <w:rPr>
                <w:rFonts w:eastAsia="Times New Roman"/>
                <w:color w:val="000000"/>
                <w:sz w:val="20"/>
                <w:szCs w:val="20"/>
              </w:rPr>
            </w:pPr>
            <w:r w:rsidRPr="008F7041">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70AD47"/>
            <w:noWrap/>
            <w:vAlign w:val="bottom"/>
            <w:hideMark/>
          </w:tcPr>
          <w:p w14:paraId="5B85E8A8"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20" w:type="dxa"/>
            <w:tcBorders>
              <w:top w:val="nil"/>
              <w:left w:val="nil"/>
              <w:bottom w:val="single" w:sz="4" w:space="0" w:color="auto"/>
              <w:right w:val="single" w:sz="4" w:space="0" w:color="auto"/>
            </w:tcBorders>
            <w:shd w:val="clear" w:color="000000" w:fill="70AD47"/>
            <w:noWrap/>
            <w:vAlign w:val="bottom"/>
            <w:hideMark/>
          </w:tcPr>
          <w:p w14:paraId="3B3B637A"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c>
          <w:tcPr>
            <w:tcW w:w="240" w:type="dxa"/>
            <w:tcBorders>
              <w:top w:val="nil"/>
              <w:left w:val="nil"/>
              <w:bottom w:val="single" w:sz="4" w:space="0" w:color="auto"/>
              <w:right w:val="single" w:sz="4" w:space="0" w:color="auto"/>
            </w:tcBorders>
            <w:shd w:val="clear" w:color="000000" w:fill="70AD47"/>
            <w:noWrap/>
            <w:vAlign w:val="bottom"/>
            <w:hideMark/>
          </w:tcPr>
          <w:p w14:paraId="70640F1E" w14:textId="77777777" w:rsidR="008F7041" w:rsidRPr="008F7041" w:rsidRDefault="008F7041" w:rsidP="008F7041">
            <w:pPr>
              <w:spacing w:line="240" w:lineRule="auto"/>
              <w:rPr>
                <w:rFonts w:eastAsia="Times New Roman"/>
                <w:color w:val="000000"/>
              </w:rPr>
            </w:pPr>
            <w:r w:rsidRPr="008F7041">
              <w:rPr>
                <w:rFonts w:eastAsia="Times New Roman"/>
                <w:color w:val="000000"/>
              </w:rPr>
              <w:t> </w:t>
            </w:r>
          </w:p>
        </w:tc>
      </w:tr>
    </w:tbl>
    <w:p w14:paraId="7291C7F7" w14:textId="77777777" w:rsidR="008F7041" w:rsidRPr="008F7041" w:rsidRDefault="008F7041" w:rsidP="008F7041">
      <w:pPr>
        <w:jc w:val="both"/>
        <w:rPr>
          <w:sz w:val="24"/>
          <w:szCs w:val="24"/>
        </w:rPr>
      </w:pPr>
    </w:p>
    <w:p w14:paraId="175E99D1" w14:textId="77777777" w:rsidR="00E02B80" w:rsidRPr="00E02B80" w:rsidRDefault="00E02B80" w:rsidP="00E02B80">
      <w:pPr>
        <w:jc w:val="both"/>
        <w:rPr>
          <w:sz w:val="24"/>
          <w:szCs w:val="24"/>
          <w:lang w:val="en-US"/>
        </w:rPr>
      </w:pPr>
    </w:p>
    <w:p w14:paraId="3E305E35" w14:textId="210547BD" w:rsidR="00DB6C3F" w:rsidRPr="002A063A" w:rsidRDefault="00DB6C3F" w:rsidP="002D7ABE">
      <w:pPr>
        <w:pStyle w:val="Ttulo2"/>
        <w:numPr>
          <w:ilvl w:val="1"/>
          <w:numId w:val="1"/>
        </w:numPr>
        <w:rPr>
          <w:rFonts w:eastAsia="Helvetica Neue"/>
          <w:b/>
          <w:sz w:val="24"/>
          <w:szCs w:val="24"/>
          <w:lang w:val="en-US"/>
        </w:rPr>
      </w:pPr>
      <w:bookmarkStart w:id="63" w:name="_Toc25716761"/>
      <w:r w:rsidRPr="002A063A">
        <w:rPr>
          <w:rFonts w:eastAsia="Helvetica Neue"/>
          <w:b/>
          <w:sz w:val="24"/>
          <w:szCs w:val="24"/>
          <w:lang w:val="en-US"/>
        </w:rPr>
        <w:t>Study in patients with neuro-ophthalmological disorders</w:t>
      </w:r>
      <w:bookmarkEnd w:id="63"/>
    </w:p>
    <w:p w14:paraId="609AF5E3" w14:textId="77777777" w:rsidR="00DB6C3F" w:rsidRPr="002A063A" w:rsidRDefault="00DB6C3F" w:rsidP="002D7ABE">
      <w:pPr>
        <w:pStyle w:val="Ttulo2"/>
        <w:numPr>
          <w:ilvl w:val="1"/>
          <w:numId w:val="1"/>
        </w:numPr>
        <w:rPr>
          <w:rFonts w:eastAsia="Helvetica Neue"/>
          <w:b/>
          <w:sz w:val="24"/>
          <w:szCs w:val="24"/>
          <w:lang w:val="en-US"/>
        </w:rPr>
      </w:pPr>
      <w:bookmarkStart w:id="64" w:name="_Toc25716762"/>
      <w:r w:rsidRPr="002A063A">
        <w:rPr>
          <w:rFonts w:eastAsia="Helvetica Neue"/>
          <w:b/>
          <w:sz w:val="24"/>
          <w:szCs w:val="24"/>
          <w:lang w:val="en-US"/>
        </w:rPr>
        <w:t>Classification</w:t>
      </w:r>
      <w:bookmarkEnd w:id="64"/>
      <w:r w:rsidRPr="002A063A">
        <w:rPr>
          <w:rFonts w:eastAsia="Helvetica Neue"/>
          <w:b/>
          <w:sz w:val="24"/>
          <w:szCs w:val="24"/>
          <w:lang w:val="en-US"/>
        </w:rPr>
        <w:t xml:space="preserve"> </w:t>
      </w:r>
    </w:p>
    <w:p w14:paraId="33D7EF1D" w14:textId="77777777" w:rsidR="00587022" w:rsidRPr="002A063A" w:rsidRDefault="00587022" w:rsidP="002D7ABE">
      <w:pPr>
        <w:pStyle w:val="Ttulo1"/>
        <w:numPr>
          <w:ilvl w:val="0"/>
          <w:numId w:val="1"/>
        </w:numPr>
        <w:jc w:val="center"/>
        <w:rPr>
          <w:rFonts w:eastAsia="Helvetica Neue"/>
          <w:b/>
          <w:sz w:val="24"/>
          <w:szCs w:val="24"/>
          <w:lang w:val="en-US"/>
        </w:rPr>
      </w:pPr>
      <w:bookmarkStart w:id="65" w:name="_Toc25716763"/>
      <w:r w:rsidRPr="002A063A">
        <w:rPr>
          <w:rFonts w:eastAsia="Helvetica Neue"/>
          <w:b/>
          <w:sz w:val="24"/>
          <w:szCs w:val="24"/>
          <w:lang w:val="en-US"/>
        </w:rPr>
        <w:t>Conclusions</w:t>
      </w:r>
      <w:bookmarkEnd w:id="65"/>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65E6E4A2"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w:t>
      </w:r>
      <w:r w:rsidR="00FA6355">
        <w:rPr>
          <w:rFonts w:eastAsia="Helvetica Neue"/>
          <w:sz w:val="24"/>
          <w:szCs w:val="24"/>
          <w:highlight w:val="cyan"/>
          <w:lang w:val="en-US"/>
        </w:rPr>
        <w:t xml:space="preserve"> and </w:t>
      </w:r>
      <w:r w:rsidRPr="003F4A09">
        <w:rPr>
          <w:rFonts w:eastAsia="Helvetica Neue"/>
          <w:sz w:val="24"/>
          <w:szCs w:val="24"/>
          <w:highlight w:val="cyan"/>
          <w:lang w:val="en-US"/>
        </w:rPr>
        <w:t xml:space="preserve">color detection </w:t>
      </w:r>
      <w:r w:rsidR="00AF511E" w:rsidRPr="003F4A09">
        <w:rPr>
          <w:rFonts w:eastAsia="Helvetica Neue"/>
          <w:sz w:val="24"/>
          <w:szCs w:val="24"/>
          <w:highlight w:val="cyan"/>
          <w:lang w:val="en-US"/>
        </w:rPr>
        <w:t>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lastRenderedPageBreak/>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t>T</w:t>
      </w:r>
      <w:r w:rsidR="00333784" w:rsidRPr="003F4A09">
        <w:rPr>
          <w:rFonts w:eastAsia="Helvetica Neue"/>
          <w:sz w:val="24"/>
          <w:szCs w:val="24"/>
          <w:highlight w:val="cyan"/>
          <w:lang w:val="en-US"/>
        </w:rPr>
        <w:t>heta band is useful for separate the three condition in Vernier acuity and constrast sensivity,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t>First, openBCI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2D7ABE">
      <w:pPr>
        <w:pStyle w:val="Ttulo1"/>
        <w:numPr>
          <w:ilvl w:val="0"/>
          <w:numId w:val="1"/>
        </w:numPr>
        <w:jc w:val="center"/>
        <w:rPr>
          <w:rFonts w:eastAsia="Helvetica Neue"/>
          <w:b/>
          <w:sz w:val="24"/>
          <w:szCs w:val="24"/>
          <w:highlight w:val="white"/>
          <w:lang w:val="en-US"/>
        </w:rPr>
      </w:pPr>
      <w:bookmarkStart w:id="66" w:name="_Toc25716764"/>
      <w:r w:rsidRPr="002A063A">
        <w:rPr>
          <w:rFonts w:eastAsia="Helvetica Neue"/>
          <w:b/>
          <w:sz w:val="24"/>
          <w:szCs w:val="24"/>
          <w:highlight w:val="white"/>
          <w:lang w:val="en-US"/>
        </w:rPr>
        <w:t>Bibliography</w:t>
      </w:r>
      <w:bookmarkEnd w:id="66"/>
    </w:p>
    <w:p w14:paraId="2582FD6C" w14:textId="77777777" w:rsidR="00A206AB" w:rsidRPr="002A063A" w:rsidRDefault="00A206AB" w:rsidP="00193100">
      <w:pPr>
        <w:rPr>
          <w:sz w:val="24"/>
          <w:szCs w:val="24"/>
          <w:highlight w:val="white"/>
          <w:lang w:val="en-US"/>
        </w:rPr>
      </w:pPr>
    </w:p>
    <w:p w14:paraId="4968176B" w14:textId="79C1D883" w:rsidR="00467075" w:rsidRPr="003420EA" w:rsidRDefault="00552739" w:rsidP="00467075">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467075" w:rsidRPr="003420EA">
        <w:rPr>
          <w:noProof/>
          <w:sz w:val="24"/>
          <w:szCs w:val="24"/>
          <w:lang w:val="en-US"/>
        </w:rPr>
        <w:t>[1]</w:t>
      </w:r>
      <w:r w:rsidR="00467075" w:rsidRPr="003420EA">
        <w:rPr>
          <w:noProof/>
          <w:sz w:val="24"/>
          <w:szCs w:val="24"/>
          <w:lang w:val="en-US"/>
        </w:rPr>
        <w:tab/>
        <w:t xml:space="preserve">I. Pasley, S. Jobke, A. Julia Gudlin, and B. A. Sabel, “Application of Neural Plasticity for Vision Restoration after Brain Damage,” in </w:t>
      </w:r>
      <w:r w:rsidR="00467075" w:rsidRPr="003420EA">
        <w:rPr>
          <w:i/>
          <w:iCs/>
          <w:noProof/>
          <w:sz w:val="24"/>
          <w:szCs w:val="24"/>
          <w:lang w:val="en-US"/>
        </w:rPr>
        <w:t>Neuroengineering</w:t>
      </w:r>
      <w:r w:rsidR="00467075" w:rsidRPr="003420EA">
        <w:rPr>
          <w:noProof/>
          <w:sz w:val="24"/>
          <w:szCs w:val="24"/>
          <w:lang w:val="en-US"/>
        </w:rPr>
        <w:t>, 2008, p. 23.</w:t>
      </w:r>
    </w:p>
    <w:p w14:paraId="395742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w:t>
      </w:r>
      <w:r w:rsidRPr="003420EA">
        <w:rPr>
          <w:noProof/>
          <w:sz w:val="24"/>
          <w:szCs w:val="24"/>
          <w:lang w:val="en-US"/>
        </w:rPr>
        <w:tab/>
        <w:t xml:space="preserve">F. I. R. Owe </w:t>
      </w:r>
      <w:r w:rsidRPr="003420EA">
        <w:rPr>
          <w:i/>
          <w:iCs/>
          <w:noProof/>
          <w:sz w:val="24"/>
          <w:szCs w:val="24"/>
          <w:lang w:val="en-US"/>
        </w:rPr>
        <w:t>et al.</w:t>
      </w:r>
      <w:r w:rsidRPr="003420EA">
        <w:rPr>
          <w:noProof/>
          <w:sz w:val="24"/>
          <w:szCs w:val="24"/>
          <w:lang w:val="en-US"/>
        </w:rPr>
        <w:t>, “Visual impairment following stroke : do stroke patients require vision assessment ?,” no. November 2008, pp. 188–193, 2009.</w:t>
      </w:r>
    </w:p>
    <w:p w14:paraId="638DF94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w:t>
      </w:r>
      <w:r w:rsidRPr="003420EA">
        <w:rPr>
          <w:noProof/>
          <w:sz w:val="24"/>
          <w:szCs w:val="24"/>
          <w:lang w:val="en-US"/>
        </w:rPr>
        <w:tab/>
        <w:t>Stroke Association, “State of the nation,” no. January, 2017.</w:t>
      </w:r>
    </w:p>
    <w:p w14:paraId="58A15C6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w:t>
      </w:r>
      <w:r w:rsidRPr="003420EA">
        <w:rPr>
          <w:noProof/>
          <w:sz w:val="24"/>
          <w:szCs w:val="24"/>
          <w:lang w:val="en-US"/>
        </w:rPr>
        <w:tab/>
        <w:t>E. Leung and W. M. Jay, “Stroke and Visual Rehabilitation,” vol. 15, no. 1, pp. 27–36, 2008.</w:t>
      </w:r>
    </w:p>
    <w:p w14:paraId="4163CBE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w:t>
      </w:r>
      <w:r w:rsidRPr="003420EA">
        <w:rPr>
          <w:noProof/>
          <w:sz w:val="24"/>
          <w:szCs w:val="24"/>
          <w:lang w:val="en-US"/>
        </w:rPr>
        <w:tab/>
        <w:t xml:space="preserve">L. Wright </w:t>
      </w:r>
      <w:r w:rsidRPr="003420EA">
        <w:rPr>
          <w:i/>
          <w:iCs/>
          <w:noProof/>
          <w:sz w:val="24"/>
          <w:szCs w:val="24"/>
          <w:lang w:val="en-US"/>
        </w:rPr>
        <w:t>et al.</w:t>
      </w:r>
      <w:r w:rsidRPr="003420EA">
        <w:rPr>
          <w:noProof/>
          <w:sz w:val="24"/>
          <w:szCs w:val="24"/>
          <w:lang w:val="en-US"/>
        </w:rPr>
        <w:t xml:space="preserve">, “Stroke management: Updated recommendations for treatment along the care continuum,” </w:t>
      </w:r>
      <w:r w:rsidRPr="003420EA">
        <w:rPr>
          <w:i/>
          <w:iCs/>
          <w:noProof/>
          <w:sz w:val="24"/>
          <w:szCs w:val="24"/>
          <w:lang w:val="en-US"/>
        </w:rPr>
        <w:t>Intern. Med. J.</w:t>
      </w:r>
      <w:r w:rsidRPr="003420EA">
        <w:rPr>
          <w:noProof/>
          <w:sz w:val="24"/>
          <w:szCs w:val="24"/>
          <w:lang w:val="en-US"/>
        </w:rPr>
        <w:t>, vol. 42, no. 5, pp. 562–569, 2012.</w:t>
      </w:r>
    </w:p>
    <w:p w14:paraId="2C92B5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w:t>
      </w:r>
      <w:r w:rsidRPr="003420EA">
        <w:rPr>
          <w:noProof/>
          <w:sz w:val="24"/>
          <w:szCs w:val="24"/>
          <w:lang w:val="en-US"/>
        </w:rPr>
        <w:tab/>
        <w:t>B. E. Wallace, N. Carolina, A. K. Wagner, and E. P. Wagner, “A History and Review of Quantitative Electroencephalography in Traumatic Brain Injury,” vol. 16, no. 2, pp. 165–190, 2001.</w:t>
      </w:r>
    </w:p>
    <w:p w14:paraId="1350E71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w:t>
      </w:r>
      <w:r w:rsidRPr="003420EA">
        <w:rPr>
          <w:noProof/>
          <w:sz w:val="24"/>
          <w:szCs w:val="24"/>
          <w:lang w:val="en-US"/>
        </w:rPr>
        <w:tab/>
        <w:t xml:space="preserve">T. K. Pogoda </w:t>
      </w:r>
      <w:r w:rsidRPr="003420EA">
        <w:rPr>
          <w:i/>
          <w:iCs/>
          <w:noProof/>
          <w:sz w:val="24"/>
          <w:szCs w:val="24"/>
          <w:lang w:val="en-US"/>
        </w:rPr>
        <w:t>et al.</w:t>
      </w:r>
      <w:r w:rsidRPr="003420EA">
        <w:rPr>
          <w:noProof/>
          <w:sz w:val="24"/>
          <w:szCs w:val="24"/>
          <w:lang w:val="en-US"/>
        </w:rPr>
        <w:t xml:space="preserve">, “Multisensory impairment reported by veterans with and without mild traumatic brain injury history,” </w:t>
      </w:r>
      <w:r w:rsidRPr="003420EA">
        <w:rPr>
          <w:i/>
          <w:iCs/>
          <w:noProof/>
          <w:sz w:val="24"/>
          <w:szCs w:val="24"/>
          <w:lang w:val="en-US"/>
        </w:rPr>
        <w:t>J. Rehabil. Res. Dev.</w:t>
      </w:r>
      <w:r w:rsidRPr="003420EA">
        <w:rPr>
          <w:noProof/>
          <w:sz w:val="24"/>
          <w:szCs w:val="24"/>
          <w:lang w:val="en-US"/>
        </w:rPr>
        <w:t>, vol. 49, no. 7, p. 971, 2012.</w:t>
      </w:r>
    </w:p>
    <w:p w14:paraId="21BD77F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3420EA">
        <w:rPr>
          <w:noProof/>
          <w:sz w:val="24"/>
          <w:szCs w:val="24"/>
          <w:lang w:val="en-US"/>
        </w:rPr>
        <w:t>[8]</w:t>
      </w:r>
      <w:r w:rsidRPr="003420EA">
        <w:rPr>
          <w:noProof/>
          <w:sz w:val="24"/>
          <w:szCs w:val="24"/>
          <w:lang w:val="en-US"/>
        </w:rPr>
        <w:tab/>
        <w:t xml:space="preserve">K. Mckenna, D. M. Cooke, J. Fleming, A. Jefferson, and S. Ogden, “The incidence of visual perceptual impairment in patients with severe traumatic brain injury,” vol. 20, no. </w:t>
      </w:r>
      <w:r w:rsidRPr="00467075">
        <w:rPr>
          <w:noProof/>
          <w:sz w:val="24"/>
          <w:szCs w:val="24"/>
        </w:rPr>
        <w:t>May, pp. 507–518, 2006.</w:t>
      </w:r>
    </w:p>
    <w:p w14:paraId="7CB094D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w:t>
      </w:r>
      <w:r w:rsidRPr="00467075">
        <w:rPr>
          <w:noProof/>
          <w:sz w:val="24"/>
          <w:szCs w:val="24"/>
        </w:rPr>
        <w:tab/>
        <w:t>M. de Salud, “Carga de enfermedad por enfermedades crónicas no transmisibles y discapacidad en Colombia.,” pp. 38–53.</w:t>
      </w:r>
    </w:p>
    <w:p w14:paraId="1D4C34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w:t>
      </w:r>
      <w:r w:rsidRPr="003420EA">
        <w:rPr>
          <w:noProof/>
          <w:sz w:val="24"/>
          <w:szCs w:val="24"/>
          <w:lang w:val="en-US"/>
        </w:rPr>
        <w:tab/>
        <w:t>E. By and T. J. Liesegang, “Neurovisual rehabilitation: recent devel- opments and future directions.,” 2000.</w:t>
      </w:r>
    </w:p>
    <w:p w14:paraId="0F79DA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[11]</w:t>
      </w:r>
      <w:r w:rsidRPr="003420EA">
        <w:rPr>
          <w:noProof/>
          <w:sz w:val="24"/>
          <w:szCs w:val="24"/>
          <w:lang w:val="en-US"/>
        </w:rPr>
        <w:tab/>
        <w:t xml:space="preserve">World Health Organization, “Neurological disorders: a public health approach,” </w:t>
      </w:r>
      <w:r w:rsidRPr="003420EA">
        <w:rPr>
          <w:i/>
          <w:iCs/>
          <w:noProof/>
          <w:sz w:val="24"/>
          <w:szCs w:val="24"/>
          <w:lang w:val="en-US"/>
        </w:rPr>
        <w:t>Neurol. Disord. public Heal. challenges.</w:t>
      </w:r>
      <w:r w:rsidRPr="003420EA">
        <w:rPr>
          <w:noProof/>
          <w:sz w:val="24"/>
          <w:szCs w:val="24"/>
          <w:lang w:val="en-US"/>
        </w:rPr>
        <w:t>, pp. 41–176, 2006.</w:t>
      </w:r>
    </w:p>
    <w:p w14:paraId="50B466B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[12]</w:t>
      </w:r>
      <w:r w:rsidRPr="003420EA">
        <w:rPr>
          <w:noProof/>
          <w:sz w:val="24"/>
          <w:szCs w:val="24"/>
          <w:lang w:val="en-US"/>
        </w:rPr>
        <w:tab/>
        <w:t xml:space="preserve">F. R. Carrick, “Eye-Movement Training Results in Changes in qEEG and NIH Stroke Scale in Subjects Suffering from Acute Middle Cerebral Artery Ischemic </w:t>
      </w:r>
      <w:r w:rsidRPr="003420EA">
        <w:rPr>
          <w:noProof/>
          <w:sz w:val="24"/>
          <w:szCs w:val="24"/>
          <w:lang w:val="en-US"/>
        </w:rPr>
        <w:lastRenderedPageBreak/>
        <w:t>Stroke: A Randomized Control Trial,” vol. 7, no. January, 2016.</w:t>
      </w:r>
    </w:p>
    <w:p w14:paraId="33D536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[13]</w:t>
      </w:r>
      <w:r w:rsidRPr="003420EA">
        <w:rPr>
          <w:noProof/>
          <w:sz w:val="24"/>
          <w:szCs w:val="24"/>
          <w:lang w:val="en-US"/>
        </w:rPr>
        <w:tab/>
        <w:t>G. E. Legge and S. T. L. Chung, “Low Vision and Plasticity : Implications for Rehabilitation.”</w:t>
      </w:r>
    </w:p>
    <w:p w14:paraId="15A9D2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[14]</w:t>
      </w:r>
      <w:r w:rsidRPr="003420EA">
        <w:rPr>
          <w:noProof/>
          <w:sz w:val="24"/>
          <w:szCs w:val="24"/>
          <w:lang w:val="en-US"/>
        </w:rPr>
        <w:tab/>
        <w:t xml:space="preserve"> et al. Crosson B, Ford A, McGregor KM, “Functional Imaging and Related Techniques: An Introduction for Rehabilitation Researchers.,” </w:t>
      </w:r>
      <w:r w:rsidRPr="003420EA">
        <w:rPr>
          <w:i/>
          <w:iCs/>
          <w:noProof/>
          <w:sz w:val="24"/>
          <w:szCs w:val="24"/>
          <w:lang w:val="en-US"/>
        </w:rPr>
        <w:t>J Rehabil Res Dev</w:t>
      </w:r>
      <w:r w:rsidRPr="003420EA">
        <w:rPr>
          <w:noProof/>
          <w:sz w:val="24"/>
          <w:szCs w:val="24"/>
          <w:lang w:val="en-US"/>
        </w:rPr>
        <w:t>, vol. 47, no. 2, pp. 1–33, 2010.</w:t>
      </w:r>
    </w:p>
    <w:p w14:paraId="2EF0261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[15]</w:t>
      </w:r>
      <w:r w:rsidRPr="003420EA">
        <w:rPr>
          <w:noProof/>
          <w:sz w:val="24"/>
          <w:szCs w:val="24"/>
          <w:lang w:val="en-US"/>
        </w:rPr>
        <w:tab/>
        <w:t xml:space="preserve">F. Lopes da Silva, “EEG and MEG: Relevance to neuroscience,” </w:t>
      </w:r>
      <w:r w:rsidRPr="003420EA">
        <w:rPr>
          <w:i/>
          <w:iCs/>
          <w:noProof/>
          <w:sz w:val="24"/>
          <w:szCs w:val="24"/>
          <w:lang w:val="en-US"/>
        </w:rPr>
        <w:t>Neuron</w:t>
      </w:r>
      <w:r w:rsidRPr="003420EA">
        <w:rPr>
          <w:noProof/>
          <w:sz w:val="24"/>
          <w:szCs w:val="24"/>
          <w:lang w:val="en-US"/>
        </w:rPr>
        <w:t>, vol. 80, no. 5, pp. 1112–1128, 2013.</w:t>
      </w:r>
    </w:p>
    <w:p w14:paraId="4DF321B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[16]</w:t>
      </w:r>
      <w:r w:rsidRPr="003420EA">
        <w:rPr>
          <w:noProof/>
          <w:sz w:val="24"/>
          <w:szCs w:val="24"/>
          <w:lang w:val="en-US"/>
        </w:rPr>
        <w:tab/>
        <w:t xml:space="preserve">S. Finnigan and M. J. A. M. Van Putten, “EEG in ischaemic stroke : Quantitative EEG can uniquely inform ( sub- ) acute prognoses and clinical management,” </w:t>
      </w:r>
      <w:r w:rsidRPr="003420EA">
        <w:rPr>
          <w:i/>
          <w:iCs/>
          <w:noProof/>
          <w:sz w:val="24"/>
          <w:szCs w:val="24"/>
          <w:lang w:val="en-US"/>
        </w:rPr>
        <w:t>Clin. Neurophysiol.</w:t>
      </w:r>
      <w:r w:rsidRPr="003420EA">
        <w:rPr>
          <w:noProof/>
          <w:sz w:val="24"/>
          <w:szCs w:val="24"/>
          <w:lang w:val="en-US"/>
        </w:rPr>
        <w:t>, vol. 124, no. 1, pp. 10–19, 2013.</w:t>
      </w:r>
    </w:p>
    <w:p w14:paraId="03615B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[17]</w:t>
      </w:r>
      <w:r w:rsidRPr="003420EA">
        <w:rPr>
          <w:noProof/>
          <w:sz w:val="24"/>
          <w:szCs w:val="24"/>
          <w:lang w:val="en-US"/>
        </w:rPr>
        <w:tab/>
        <w:t>K. E. Thornton, “The Role of the Quantitative EEG in the Diagnosis and Rehabilitation of the Traumatic Brain Injured Patients,” pp. 345–361.</w:t>
      </w:r>
    </w:p>
    <w:p w14:paraId="48ECC99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[18]</w:t>
      </w:r>
      <w:r w:rsidRPr="003420EA">
        <w:rPr>
          <w:noProof/>
          <w:sz w:val="24"/>
          <w:szCs w:val="24"/>
          <w:lang w:val="en-US"/>
        </w:rPr>
        <w:tab/>
        <w:t xml:space="preserve">J. Sanchez-lopez </w:t>
      </w:r>
      <w:r w:rsidRPr="003420EA">
        <w:rPr>
          <w:i/>
          <w:iCs/>
          <w:noProof/>
          <w:sz w:val="24"/>
          <w:szCs w:val="24"/>
          <w:lang w:val="en-US"/>
        </w:rPr>
        <w:t>et al.</w:t>
      </w:r>
      <w:r w:rsidRPr="003420EA">
        <w:rPr>
          <w:noProof/>
          <w:sz w:val="24"/>
          <w:szCs w:val="24"/>
          <w:lang w:val="en-US"/>
        </w:rPr>
        <w:t xml:space="preserve">, “Visually evoked responses from the blind field of hemianopic patients,” </w:t>
      </w:r>
      <w:r w:rsidRPr="003420EA">
        <w:rPr>
          <w:i/>
          <w:iCs/>
          <w:noProof/>
          <w:sz w:val="24"/>
          <w:szCs w:val="24"/>
          <w:lang w:val="en-US"/>
        </w:rPr>
        <w:t>Neuropsychologia</w:t>
      </w:r>
      <w:r w:rsidRPr="003420EA">
        <w:rPr>
          <w:noProof/>
          <w:sz w:val="24"/>
          <w:szCs w:val="24"/>
          <w:lang w:val="en-US"/>
        </w:rPr>
        <w:t>, 2017.</w:t>
      </w:r>
    </w:p>
    <w:p w14:paraId="3EFEA7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[19]</w:t>
      </w:r>
      <w:r w:rsidRPr="003420EA">
        <w:rPr>
          <w:noProof/>
          <w:sz w:val="24"/>
          <w:szCs w:val="24"/>
          <w:lang w:val="en-US"/>
        </w:rPr>
        <w:tab/>
        <w:t xml:space="preserve">E. Mezer, C. A. Westall, G. Mirabella, T. Wygnanski-Jaffe, R. Yagev, and J. R. Buncic, “Measuring recovery of visual function in children with papilledema using sweep visual evoked potentials,” </w:t>
      </w:r>
      <w:r w:rsidRPr="003420EA">
        <w:rPr>
          <w:i/>
          <w:iCs/>
          <w:noProof/>
          <w:sz w:val="24"/>
          <w:szCs w:val="24"/>
          <w:lang w:val="en-US"/>
        </w:rPr>
        <w:t>J. AAPOS</w:t>
      </w:r>
      <w:r w:rsidRPr="003420EA">
        <w:rPr>
          <w:noProof/>
          <w:sz w:val="24"/>
          <w:szCs w:val="24"/>
          <w:lang w:val="en-US"/>
        </w:rPr>
        <w:t>, vol. 20, no. 3, pp. 252–257, 2016.</w:t>
      </w:r>
    </w:p>
    <w:p w14:paraId="4A749C4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[20]</w:t>
      </w:r>
      <w:r w:rsidRPr="003420EA">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3420EA">
        <w:rPr>
          <w:i/>
          <w:iCs/>
          <w:noProof/>
          <w:sz w:val="24"/>
          <w:szCs w:val="24"/>
          <w:lang w:val="en-US"/>
        </w:rPr>
        <w:t>Investig. Ophthalmol. Vis. Sci.</w:t>
      </w:r>
      <w:r w:rsidRPr="003420EA">
        <w:rPr>
          <w:noProof/>
          <w:sz w:val="24"/>
          <w:szCs w:val="24"/>
          <w:lang w:val="en-US"/>
        </w:rPr>
        <w:t>, vol. 59, no. 2, pp. 1144–1157, 2018.</w:t>
      </w:r>
    </w:p>
    <w:p w14:paraId="769C1B3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[21]</w:t>
      </w:r>
      <w:r w:rsidRPr="003420EA">
        <w:rPr>
          <w:noProof/>
          <w:sz w:val="24"/>
          <w:szCs w:val="24"/>
          <w:lang w:val="en-US"/>
        </w:rPr>
        <w:tab/>
        <w:t xml:space="preserve">W. V. Good, C. Hou, and A. M. Norcia, “Spatial contrast sensitivity vision loss in children with cortical visual impairment,” </w:t>
      </w:r>
      <w:r w:rsidRPr="003420EA">
        <w:rPr>
          <w:i/>
          <w:iCs/>
          <w:noProof/>
          <w:sz w:val="24"/>
          <w:szCs w:val="24"/>
          <w:lang w:val="en-US"/>
        </w:rPr>
        <w:t>Investig. Ophthalmol. Vis. Sci.</w:t>
      </w:r>
      <w:r w:rsidRPr="003420EA">
        <w:rPr>
          <w:noProof/>
          <w:sz w:val="24"/>
          <w:szCs w:val="24"/>
          <w:lang w:val="en-US"/>
        </w:rPr>
        <w:t>, vol. 53, no. 12, pp. 7730–7734, 2012.</w:t>
      </w:r>
    </w:p>
    <w:p w14:paraId="5DCE165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[22]</w:t>
      </w:r>
      <w:r w:rsidRPr="003420EA">
        <w:rPr>
          <w:noProof/>
          <w:sz w:val="24"/>
          <w:szCs w:val="24"/>
          <w:lang w:val="en-US"/>
        </w:rPr>
        <w:tab/>
        <w:t xml:space="preserve">F. Almoqbel, S. J. Leat, and E. Irving, “The technique, validity and clinical use of the sweep VEP,” </w:t>
      </w:r>
      <w:r w:rsidRPr="003420EA">
        <w:rPr>
          <w:i/>
          <w:iCs/>
          <w:noProof/>
          <w:sz w:val="24"/>
          <w:szCs w:val="24"/>
          <w:lang w:val="en-US"/>
        </w:rPr>
        <w:t>Ophthalmic Physiol. Opt.</w:t>
      </w:r>
      <w:r w:rsidRPr="003420EA">
        <w:rPr>
          <w:noProof/>
          <w:sz w:val="24"/>
          <w:szCs w:val="24"/>
          <w:lang w:val="en-US"/>
        </w:rPr>
        <w:t>, vol. 28, no. 5, pp. 393–403, 2008.</w:t>
      </w:r>
    </w:p>
    <w:p w14:paraId="463C6C3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[23]</w:t>
      </w:r>
      <w:r w:rsidRPr="003420EA">
        <w:rPr>
          <w:noProof/>
          <w:sz w:val="24"/>
          <w:szCs w:val="24"/>
          <w:lang w:val="en-US"/>
        </w:rPr>
        <w:tab/>
        <w:t xml:space="preserve">J. P. Kelly, K. Tarczy-Hornoch, E. Herlihy, and A. H. Weiss, “Occlusion therapy improves phase-alignment of the cortical response in amblyopia,” </w:t>
      </w:r>
      <w:r w:rsidRPr="003420EA">
        <w:rPr>
          <w:i/>
          <w:iCs/>
          <w:noProof/>
          <w:sz w:val="24"/>
          <w:szCs w:val="24"/>
          <w:lang w:val="en-US"/>
        </w:rPr>
        <w:t>Vision Res.</w:t>
      </w:r>
      <w:r w:rsidRPr="003420EA">
        <w:rPr>
          <w:noProof/>
          <w:sz w:val="24"/>
          <w:szCs w:val="24"/>
          <w:lang w:val="en-US"/>
        </w:rPr>
        <w:t>, vol. 114, pp. 142–150, 2015.</w:t>
      </w:r>
    </w:p>
    <w:p w14:paraId="1710349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[24]</w:t>
      </w:r>
      <w:r w:rsidRPr="003420EA">
        <w:rPr>
          <w:noProof/>
          <w:sz w:val="24"/>
          <w:szCs w:val="24"/>
          <w:lang w:val="en-US"/>
        </w:rPr>
        <w:tab/>
        <w:t xml:space="preserve">H. S. M. Kiiski </w:t>
      </w:r>
      <w:r w:rsidRPr="003420EA">
        <w:rPr>
          <w:i/>
          <w:iCs/>
          <w:noProof/>
          <w:sz w:val="24"/>
          <w:szCs w:val="24"/>
          <w:lang w:val="en-US"/>
        </w:rPr>
        <w:t>et al.</w:t>
      </w:r>
      <w:r w:rsidRPr="003420EA">
        <w:rPr>
          <w:noProof/>
          <w:sz w:val="24"/>
          <w:szCs w:val="24"/>
          <w:lang w:val="en-US"/>
        </w:rPr>
        <w:t xml:space="preserve">, “Delayed P100-Like Latencies in Multiple Sclerosis: A Preliminary Investigation Using Visual Evoked Spread Spectrum Analysis,” </w:t>
      </w:r>
      <w:r w:rsidRPr="003420EA">
        <w:rPr>
          <w:i/>
          <w:iCs/>
          <w:noProof/>
          <w:sz w:val="24"/>
          <w:szCs w:val="24"/>
          <w:lang w:val="en-US"/>
        </w:rPr>
        <w:t>PLoS One</w:t>
      </w:r>
      <w:r w:rsidRPr="003420EA">
        <w:rPr>
          <w:noProof/>
          <w:sz w:val="24"/>
          <w:szCs w:val="24"/>
          <w:lang w:val="en-US"/>
        </w:rPr>
        <w:t>, vol. 11, no. 1, p. e0146084, 2016.</w:t>
      </w:r>
    </w:p>
    <w:p w14:paraId="63BDC6E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[25]</w:t>
      </w:r>
      <w:r w:rsidRPr="003420EA">
        <w:rPr>
          <w:noProof/>
          <w:sz w:val="24"/>
          <w:szCs w:val="24"/>
          <w:lang w:val="en-US"/>
        </w:rPr>
        <w:tab/>
        <w:t>C. Barber and D. Keating, “Comparison of cathode ray tube and liquid crystal display stimulators for use in multifocal VEP,” pp. 115–122, 2014.</w:t>
      </w:r>
    </w:p>
    <w:p w14:paraId="0283EA5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[26]</w:t>
      </w:r>
      <w:r w:rsidRPr="003420EA">
        <w:rPr>
          <w:noProof/>
          <w:sz w:val="24"/>
          <w:szCs w:val="24"/>
          <w:lang w:val="en-US"/>
        </w:rPr>
        <w:tab/>
        <w:t xml:space="preserve">M. Molnár </w:t>
      </w:r>
      <w:r w:rsidRPr="003420EA">
        <w:rPr>
          <w:i/>
          <w:iCs/>
          <w:noProof/>
          <w:sz w:val="24"/>
          <w:szCs w:val="24"/>
          <w:lang w:val="en-US"/>
        </w:rPr>
        <w:t>et al.</w:t>
      </w:r>
      <w:r w:rsidRPr="003420EA">
        <w:rPr>
          <w:noProof/>
          <w:sz w:val="24"/>
          <w:szCs w:val="24"/>
          <w:lang w:val="en-US"/>
        </w:rPr>
        <w:t xml:space="preserve">, “Spectral and complexity features of the EEG changed by visual input in a case of subcortical stroke compared to healthy controls,” </w:t>
      </w:r>
      <w:r w:rsidRPr="003420EA">
        <w:rPr>
          <w:i/>
          <w:iCs/>
          <w:noProof/>
          <w:sz w:val="24"/>
          <w:szCs w:val="24"/>
          <w:lang w:val="en-US"/>
        </w:rPr>
        <w:t>Clin. Neurophysiol.</w:t>
      </w:r>
      <w:r w:rsidRPr="003420EA">
        <w:rPr>
          <w:noProof/>
          <w:sz w:val="24"/>
          <w:szCs w:val="24"/>
          <w:lang w:val="en-US"/>
        </w:rPr>
        <w:t>, vol. 117, no. 4, pp. 771–780, 2006.</w:t>
      </w:r>
    </w:p>
    <w:p w14:paraId="19C24A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[27]</w:t>
      </w:r>
      <w:r w:rsidRPr="003420EA">
        <w:rPr>
          <w:noProof/>
          <w:sz w:val="24"/>
          <w:szCs w:val="24"/>
          <w:lang w:val="en-US"/>
        </w:rPr>
        <w:tab/>
        <w:t xml:space="preserve">A. A. Brewer and B. Barton, “Visual Field Map Organization in Human Visual Cortex,” </w:t>
      </w:r>
      <w:r w:rsidRPr="003420EA">
        <w:rPr>
          <w:i/>
          <w:iCs/>
          <w:noProof/>
          <w:sz w:val="24"/>
          <w:szCs w:val="24"/>
          <w:lang w:val="en-US"/>
        </w:rPr>
        <w:t>Intech Open Sci.</w:t>
      </w:r>
      <w:r w:rsidRPr="003420EA">
        <w:rPr>
          <w:noProof/>
          <w:sz w:val="24"/>
          <w:szCs w:val="24"/>
          <w:lang w:val="en-US"/>
        </w:rPr>
        <w:t>, vol. 10.5772/51, 2012.</w:t>
      </w:r>
    </w:p>
    <w:p w14:paraId="4DA36A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[28]</w:t>
      </w:r>
      <w:r w:rsidRPr="003420EA">
        <w:rPr>
          <w:noProof/>
          <w:sz w:val="24"/>
          <w:szCs w:val="24"/>
          <w:lang w:val="en-US"/>
        </w:rPr>
        <w:tab/>
        <w:t>R. F. Dougherty, V. M. Koch, A. A. Brewer, J. Modersitzki, and B. A. Wandell, “Visual field representations and locations of visual areas V1 / 2 / 3 in human visual cortex,” pp. 586–598, 2003.</w:t>
      </w:r>
    </w:p>
    <w:p w14:paraId="1130E17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[29]</w:t>
      </w:r>
      <w:r w:rsidRPr="003420EA">
        <w:rPr>
          <w:noProof/>
          <w:sz w:val="24"/>
          <w:szCs w:val="24"/>
          <w:lang w:val="en-US"/>
        </w:rPr>
        <w:tab/>
        <w:t>B. A. Wandell, S. O. Dumoulin, and A. A. Brewer, “Review Visual Field Maps in Human Cortex,” no. 1893, pp. 366–383, 2007.</w:t>
      </w:r>
    </w:p>
    <w:p w14:paraId="1B454FA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[30]</w:t>
      </w:r>
      <w:r w:rsidRPr="003420EA">
        <w:rPr>
          <w:noProof/>
          <w:sz w:val="24"/>
          <w:szCs w:val="24"/>
          <w:lang w:val="en-US"/>
        </w:rPr>
        <w:tab/>
        <w:t xml:space="preserve">S. Prasad and S. L. Galetta, </w:t>
      </w:r>
      <w:r w:rsidRPr="003420EA">
        <w:rPr>
          <w:i/>
          <w:iCs/>
          <w:noProof/>
          <w:sz w:val="24"/>
          <w:szCs w:val="24"/>
          <w:lang w:val="en-US"/>
        </w:rPr>
        <w:t>Anatomy and physiology of the afferent visual system</w:t>
      </w:r>
      <w:r w:rsidRPr="003420EA">
        <w:rPr>
          <w:noProof/>
          <w:sz w:val="24"/>
          <w:szCs w:val="24"/>
          <w:lang w:val="en-US"/>
        </w:rPr>
        <w:t>, 1st ed., vol. 102, no. 617. Elsevier B.V., 2011.</w:t>
      </w:r>
    </w:p>
    <w:p w14:paraId="4D0D2B2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[31]</w:t>
      </w:r>
      <w:r w:rsidRPr="003420EA">
        <w:rPr>
          <w:noProof/>
          <w:sz w:val="24"/>
          <w:szCs w:val="24"/>
          <w:lang w:val="en-US"/>
        </w:rPr>
        <w:tab/>
        <w:t xml:space="preserve">S. Stevens, “How to measure distance visual acuity,” </w:t>
      </w:r>
      <w:r w:rsidRPr="003420EA">
        <w:rPr>
          <w:i/>
          <w:iCs/>
          <w:noProof/>
          <w:sz w:val="24"/>
          <w:szCs w:val="24"/>
          <w:lang w:val="en-US"/>
        </w:rPr>
        <w:t>Eye Heal. J.</w:t>
      </w:r>
      <w:r w:rsidRPr="003420EA">
        <w:rPr>
          <w:noProof/>
          <w:sz w:val="24"/>
          <w:szCs w:val="24"/>
          <w:lang w:val="en-US"/>
        </w:rPr>
        <w:t xml:space="preserve">, p. 2014, </w:t>
      </w:r>
      <w:r w:rsidRPr="003420EA">
        <w:rPr>
          <w:noProof/>
          <w:sz w:val="24"/>
          <w:szCs w:val="24"/>
          <w:lang w:val="en-US"/>
        </w:rPr>
        <w:lastRenderedPageBreak/>
        <w:t>2014.</w:t>
      </w:r>
    </w:p>
    <w:p w14:paraId="0D3C880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[32]</w:t>
      </w:r>
      <w:r w:rsidRPr="003420EA">
        <w:rPr>
          <w:noProof/>
          <w:sz w:val="24"/>
          <w:szCs w:val="24"/>
          <w:lang w:val="en-US"/>
        </w:rPr>
        <w:tab/>
        <w:t>F. Ejzenbaum, A. Berezovsky, and P. Y. Sacai, “Age norms for monocular grating acuity measured by sweep-VEP in the first three years of age,” vol. 71, no. 3, pp. 7–8, 2008.</w:t>
      </w:r>
    </w:p>
    <w:p w14:paraId="663C264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[33]</w:t>
      </w:r>
      <w:r w:rsidRPr="003420EA">
        <w:rPr>
          <w:noProof/>
          <w:sz w:val="24"/>
          <w:szCs w:val="24"/>
          <w:lang w:val="en-US"/>
        </w:rPr>
        <w:tab/>
        <w:t>B. H. Hospital and B. H. Hospital, “Improving outcome in stroke patients with visual problems,” no. July, pp. 560–565, 2006.</w:t>
      </w:r>
    </w:p>
    <w:p w14:paraId="2C9442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[34]</w:t>
      </w:r>
      <w:r w:rsidRPr="003420EA">
        <w:rPr>
          <w:noProof/>
          <w:sz w:val="24"/>
          <w:szCs w:val="24"/>
          <w:lang w:val="en-US"/>
        </w:rPr>
        <w:tab/>
        <w:t>F. Ricci, C. Cedrone, and L. Cerulli, “Review article Standardized measurement of visual acuity,” no. 9100119, pp. 1990–1995, 1998.</w:t>
      </w:r>
    </w:p>
    <w:p w14:paraId="4ECF20D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[35]</w:t>
      </w:r>
      <w:r w:rsidRPr="003420EA">
        <w:rPr>
          <w:noProof/>
          <w:sz w:val="24"/>
          <w:szCs w:val="24"/>
          <w:lang w:val="en-US"/>
        </w:rPr>
        <w:tab/>
        <w:t>Y. Kim, “Cortical sources of Vernier acuity in the human visual system : An EEG-source imaging study,” vol. 17, pp. 1–12, 2017.</w:t>
      </w:r>
    </w:p>
    <w:p w14:paraId="7B2AEBA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[36]</w:t>
      </w:r>
      <w:r w:rsidRPr="003420EA">
        <w:rPr>
          <w:noProof/>
          <w:sz w:val="24"/>
          <w:szCs w:val="24"/>
          <w:lang w:val="en-US"/>
        </w:rPr>
        <w:tab/>
        <w:t xml:space="preserve">S. Ajami, A. Mahnam, and V. Abootalebi, “Development of a practical high frequency brain–computer interface based on steady-state visual evoked potentials using a single channel of EEG,” </w:t>
      </w:r>
      <w:r w:rsidRPr="003420EA">
        <w:rPr>
          <w:i/>
          <w:iCs/>
          <w:noProof/>
          <w:sz w:val="24"/>
          <w:szCs w:val="24"/>
          <w:lang w:val="en-US"/>
        </w:rPr>
        <w:t>Biocybern. Biomed. Eng.</w:t>
      </w:r>
      <w:r w:rsidRPr="003420EA">
        <w:rPr>
          <w:noProof/>
          <w:sz w:val="24"/>
          <w:szCs w:val="24"/>
          <w:lang w:val="en-US"/>
        </w:rPr>
        <w:t>, vol. 38, no. 1, pp. 106–114, 2018.</w:t>
      </w:r>
    </w:p>
    <w:p w14:paraId="38A078C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[37]</w:t>
      </w:r>
      <w:r w:rsidRPr="003420EA">
        <w:rPr>
          <w:noProof/>
          <w:sz w:val="24"/>
          <w:szCs w:val="24"/>
          <w:lang w:val="en-US"/>
        </w:rPr>
        <w:tab/>
        <w:t>F. M. Almoqbel, E. L. Irving, and S. J. Leat, “Visual Acuity and Contrast Sensitivity Development in Children : Sweep Visually Evoked Potential and Psychophysics,” vol. 94, no. 8, 2017.</w:t>
      </w:r>
    </w:p>
    <w:p w14:paraId="7F46732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[38]</w:t>
      </w:r>
      <w:r w:rsidRPr="003420EA">
        <w:rPr>
          <w:noProof/>
          <w:sz w:val="24"/>
          <w:szCs w:val="24"/>
          <w:lang w:val="en-US"/>
        </w:rPr>
        <w:tab/>
        <w:t xml:space="preserve">M. Bach, J. P. Maurer, and M. E. Wolf, “Visual evoked potential-based acuity assessment in normal vision, artificially degraded vision, and in patients,” </w:t>
      </w:r>
      <w:r w:rsidRPr="003420EA">
        <w:rPr>
          <w:i/>
          <w:iCs/>
          <w:noProof/>
          <w:sz w:val="24"/>
          <w:szCs w:val="24"/>
          <w:lang w:val="en-US"/>
        </w:rPr>
        <w:t>Br. J. Ophthalmol.</w:t>
      </w:r>
      <w:r w:rsidRPr="003420EA">
        <w:rPr>
          <w:noProof/>
          <w:sz w:val="24"/>
          <w:szCs w:val="24"/>
          <w:lang w:val="en-US"/>
        </w:rPr>
        <w:t>, vol. 92, no. 3, pp. 396–403, 2008.</w:t>
      </w:r>
    </w:p>
    <w:p w14:paraId="4CBDCCC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[39]</w:t>
      </w:r>
      <w:r w:rsidRPr="003420EA">
        <w:rPr>
          <w:noProof/>
          <w:sz w:val="24"/>
          <w:szCs w:val="24"/>
          <w:lang w:val="en-US"/>
        </w:rPr>
        <w:tab/>
        <w:t xml:space="preserve">A. S. Hawkins, J. P. Szlyk, Z. Ardickas, K. R. Alexander, and J. T. Wilensky, “Comparison of contrast sensitivity, visual acuity, and Humphrey visual field testing in patients with glaucoma,” </w:t>
      </w:r>
      <w:r w:rsidRPr="003420EA">
        <w:rPr>
          <w:i/>
          <w:iCs/>
          <w:noProof/>
          <w:sz w:val="24"/>
          <w:szCs w:val="24"/>
          <w:lang w:val="en-US"/>
        </w:rPr>
        <w:t>J Glaucoma</w:t>
      </w:r>
      <w:r w:rsidRPr="003420EA">
        <w:rPr>
          <w:noProof/>
          <w:sz w:val="24"/>
          <w:szCs w:val="24"/>
          <w:lang w:val="en-US"/>
        </w:rPr>
        <w:t>, vol. 12, pp. 134–138, 2003.</w:t>
      </w:r>
    </w:p>
    <w:p w14:paraId="2866E9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[40]</w:t>
      </w:r>
      <w:r w:rsidRPr="003420EA">
        <w:rPr>
          <w:noProof/>
          <w:sz w:val="24"/>
          <w:szCs w:val="24"/>
          <w:lang w:val="en-US"/>
        </w:rPr>
        <w:tab/>
        <w:t>D. G. Pelli and P. Bex, “Measuring contrast sensitivity,” pp. 10–14, 2014.</w:t>
      </w:r>
    </w:p>
    <w:p w14:paraId="0F079F5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[41]</w:t>
      </w:r>
      <w:r w:rsidRPr="003420EA">
        <w:rPr>
          <w:noProof/>
          <w:sz w:val="24"/>
          <w:szCs w:val="24"/>
          <w:lang w:val="en-US"/>
        </w:rPr>
        <w:tab/>
        <w:t xml:space="preserve">L. J. Balcer </w:t>
      </w:r>
      <w:r w:rsidRPr="003420EA">
        <w:rPr>
          <w:i/>
          <w:iCs/>
          <w:noProof/>
          <w:sz w:val="24"/>
          <w:szCs w:val="24"/>
          <w:lang w:val="en-US"/>
        </w:rPr>
        <w:t>et al.</w:t>
      </w:r>
      <w:r w:rsidRPr="003420EA">
        <w:rPr>
          <w:noProof/>
          <w:sz w:val="24"/>
          <w:szCs w:val="24"/>
          <w:lang w:val="en-US"/>
        </w:rPr>
        <w:t>, “Contrast letter acuity as a visual component for the Multiple Sclerosis Functional Composite,” vol. 000, pp. 1367–1374, 2003.</w:t>
      </w:r>
    </w:p>
    <w:p w14:paraId="3278C3F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[42]</w:t>
      </w:r>
      <w:r w:rsidRPr="003420EA">
        <w:rPr>
          <w:noProof/>
          <w:sz w:val="24"/>
          <w:szCs w:val="24"/>
          <w:lang w:val="en-US"/>
        </w:rPr>
        <w:tab/>
        <w:t>K. Boyd, “Visual Field Test,” 2019. [Online]. Available: https://www.aao.org/eye-health/tips-prevention/visual-field-testing.</w:t>
      </w:r>
    </w:p>
    <w:p w14:paraId="5E02C22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[43]</w:t>
      </w:r>
      <w:r w:rsidRPr="003420EA">
        <w:rPr>
          <w:noProof/>
          <w:sz w:val="24"/>
          <w:szCs w:val="24"/>
          <w:lang w:val="en-US"/>
        </w:rPr>
        <w:tab/>
        <w:t>J. G. Romano, P. Schulz, S. Kenkel, and D. P. Todd, “Visual field changes after a rehabilitation intervention: Vision restoration therapy,” vol. 273, pp. 70–74, 2008.</w:t>
      </w:r>
    </w:p>
    <w:p w14:paraId="2ADE5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[44]</w:t>
      </w:r>
      <w:r w:rsidRPr="003420EA">
        <w:rPr>
          <w:noProof/>
          <w:sz w:val="24"/>
          <w:szCs w:val="24"/>
          <w:lang w:val="en-US"/>
        </w:rPr>
        <w:tab/>
        <w:t>E. Kasten, U. Bunzenthal, and B. A. Sabel, “Visual field recovery after vision restoration therapy ( VRT ) is independent of eye movements : An eye tracker study,” vol. 175, pp. 18–26, 2006.</w:t>
      </w:r>
    </w:p>
    <w:p w14:paraId="2FFAFBB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[45]</w:t>
      </w:r>
      <w:r w:rsidRPr="003420EA">
        <w:rPr>
          <w:noProof/>
          <w:sz w:val="24"/>
          <w:szCs w:val="24"/>
          <w:lang w:val="en-US"/>
        </w:rPr>
        <w:tab/>
        <w:t>I. Mueller, H. Mast, and B. A. Sabel, “Recovery of visual field defects : A large clinical observational study using vision restoration therapy,” vol. 25, pp. 563–572, 2007.</w:t>
      </w:r>
    </w:p>
    <w:p w14:paraId="4A9787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[46]</w:t>
      </w:r>
      <w:r w:rsidRPr="003420EA">
        <w:rPr>
          <w:noProof/>
          <w:sz w:val="24"/>
          <w:szCs w:val="24"/>
          <w:lang w:val="en-US"/>
        </w:rPr>
        <w:tab/>
        <w:t>A. Borst and M. Egelhaaf, “Principles of visual motion detection,” pp. 297–306, 1989.</w:t>
      </w:r>
    </w:p>
    <w:p w14:paraId="3228BDA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[47]</w:t>
      </w:r>
      <w:r w:rsidRPr="003420EA">
        <w:rPr>
          <w:noProof/>
          <w:sz w:val="24"/>
          <w:szCs w:val="24"/>
          <w:lang w:val="en-US"/>
        </w:rPr>
        <w:tab/>
        <w:t xml:space="preserve">T. H. Donner, M. Siegel, R. Oostenveld, P. Fries, M. Bauer, and A. K. Engel, “Population Activity in the Human Dorsal Pathway Predicts the Accuracy of Visual Motion Detection,” </w:t>
      </w:r>
      <w:r w:rsidRPr="003420EA">
        <w:rPr>
          <w:i/>
          <w:iCs/>
          <w:noProof/>
          <w:sz w:val="24"/>
          <w:szCs w:val="24"/>
          <w:lang w:val="en-US"/>
        </w:rPr>
        <w:t>J Neurophysiol 98</w:t>
      </w:r>
      <w:r w:rsidRPr="003420EA">
        <w:rPr>
          <w:noProof/>
          <w:sz w:val="24"/>
          <w:szCs w:val="24"/>
          <w:lang w:val="en-US"/>
        </w:rPr>
        <w:t>, vol. 98, pp. 345–359, 2007.</w:t>
      </w:r>
    </w:p>
    <w:p w14:paraId="6001A63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[48]</w:t>
      </w:r>
      <w:r w:rsidRPr="003420EA">
        <w:rPr>
          <w:noProof/>
          <w:sz w:val="24"/>
          <w:szCs w:val="24"/>
          <w:lang w:val="en-US"/>
        </w:rPr>
        <w:tab/>
        <w:t>V. Walsh, A. Ellison, L. Battelli, and A. Cowey, “Task-specific impairments and enhancements induced by magnetic stimulation of human visual area V5,” vol. 5, no. November 1997, 1998.</w:t>
      </w:r>
    </w:p>
    <w:p w14:paraId="3A53267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[49]</w:t>
      </w:r>
      <w:r w:rsidRPr="003420EA">
        <w:rPr>
          <w:noProof/>
          <w:sz w:val="24"/>
          <w:szCs w:val="24"/>
          <w:lang w:val="en-US"/>
        </w:rPr>
        <w:tab/>
        <w:t>L. M. Hamm, J. Black, S. Dai, and B. Thompson, “Global processing in amblyopia: a review,” vol. 5, no. June, pp. 1–21, 2014.</w:t>
      </w:r>
    </w:p>
    <w:p w14:paraId="22F74E7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[50]</w:t>
      </w:r>
      <w:r w:rsidRPr="003420EA">
        <w:rPr>
          <w:noProof/>
          <w:sz w:val="24"/>
          <w:szCs w:val="24"/>
          <w:lang w:val="en-US"/>
        </w:rPr>
        <w:tab/>
        <w:t>F. Rocchi and B. S. Webb, “Criterion-free measurement of motion transparency perception at different speeds,” vol. 18, pp. 1–12, 2018.</w:t>
      </w:r>
    </w:p>
    <w:p w14:paraId="0489FD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[51]</w:t>
      </w:r>
      <w:r w:rsidRPr="003420EA">
        <w:rPr>
          <w:noProof/>
          <w:sz w:val="24"/>
          <w:szCs w:val="24"/>
          <w:lang w:val="en-US"/>
        </w:rPr>
        <w:tab/>
        <w:t xml:space="preserve">J. E. Raymond, “Attentional modulation of visual motion perception,” vol. 4, no. </w:t>
      </w:r>
      <w:r w:rsidRPr="003420EA">
        <w:rPr>
          <w:noProof/>
          <w:sz w:val="24"/>
          <w:szCs w:val="24"/>
          <w:lang w:val="en-US"/>
        </w:rPr>
        <w:lastRenderedPageBreak/>
        <w:t>2, pp. 42–50, 2000.</w:t>
      </w:r>
    </w:p>
    <w:p w14:paraId="3CD4C20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[52]</w:t>
      </w:r>
      <w:r w:rsidRPr="003420EA">
        <w:rPr>
          <w:noProof/>
          <w:sz w:val="24"/>
          <w:szCs w:val="24"/>
          <w:lang w:val="en-US"/>
        </w:rPr>
        <w:tab/>
        <w:t xml:space="preserve">S. O. Murray, D. Kersten, B. A. Olshausen, P. Schrater, and D. L. Woods, “Shape perception reduces activity in human primary visual cortex,” </w:t>
      </w:r>
      <w:r w:rsidRPr="003420EA">
        <w:rPr>
          <w:i/>
          <w:iCs/>
          <w:noProof/>
          <w:sz w:val="24"/>
          <w:szCs w:val="24"/>
          <w:lang w:val="en-US"/>
        </w:rPr>
        <w:t>PNAS</w:t>
      </w:r>
      <w:r w:rsidRPr="003420EA">
        <w:rPr>
          <w:noProof/>
          <w:sz w:val="24"/>
          <w:szCs w:val="24"/>
          <w:lang w:val="en-US"/>
        </w:rPr>
        <w:t>, vol. 99, p. 23, 2002.</w:t>
      </w:r>
    </w:p>
    <w:p w14:paraId="4923DE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[53]</w:t>
      </w:r>
      <w:r w:rsidRPr="003420EA">
        <w:rPr>
          <w:noProof/>
          <w:sz w:val="24"/>
          <w:szCs w:val="24"/>
          <w:lang w:val="en-US"/>
        </w:rPr>
        <w:tab/>
        <w:t>T. W. James, J. Culham, G. K. Humphrey, A. D. Milner, and M. A. Goodale, “Ventral occipital lesions impair object recognition but not object-directed grasping : an fMRI study,” 2003.</w:t>
      </w:r>
    </w:p>
    <w:p w14:paraId="002860E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[54]</w:t>
      </w:r>
      <w:r w:rsidRPr="003420EA">
        <w:rPr>
          <w:noProof/>
          <w:sz w:val="24"/>
          <w:szCs w:val="24"/>
          <w:lang w:val="en-US"/>
        </w:rPr>
        <w:tab/>
        <w:t xml:space="preserve">I. Kurki and J. Saarinen, “Investigating shape perception by classification images,” </w:t>
      </w:r>
      <w:r w:rsidRPr="003420EA">
        <w:rPr>
          <w:i/>
          <w:iCs/>
          <w:noProof/>
          <w:sz w:val="24"/>
          <w:szCs w:val="24"/>
          <w:lang w:val="en-US"/>
        </w:rPr>
        <w:t>J. Vis.</w:t>
      </w:r>
      <w:r w:rsidRPr="003420EA">
        <w:rPr>
          <w:noProof/>
          <w:sz w:val="24"/>
          <w:szCs w:val="24"/>
          <w:lang w:val="en-US"/>
        </w:rPr>
        <w:t>, vol. 14, pp. 1–19, 2014.</w:t>
      </w:r>
    </w:p>
    <w:p w14:paraId="281966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[55]</w:t>
      </w:r>
      <w:r w:rsidRPr="003420EA">
        <w:rPr>
          <w:noProof/>
          <w:sz w:val="24"/>
          <w:szCs w:val="24"/>
          <w:lang w:val="en-US"/>
        </w:rPr>
        <w:tab/>
        <w:t xml:space="preserve">B. J. B. Nicole M. Gage, </w:t>
      </w:r>
      <w:r w:rsidRPr="003420EA">
        <w:rPr>
          <w:i/>
          <w:iCs/>
          <w:noProof/>
          <w:sz w:val="24"/>
          <w:szCs w:val="24"/>
          <w:lang w:val="en-US"/>
        </w:rPr>
        <w:t>Fundamentals of Cognitive Neuroscience (Second Edition)</w:t>
      </w:r>
      <w:r w:rsidRPr="003420EA">
        <w:rPr>
          <w:noProof/>
          <w:sz w:val="24"/>
          <w:szCs w:val="24"/>
          <w:lang w:val="en-US"/>
        </w:rPr>
        <w:t>. 2018.</w:t>
      </w:r>
    </w:p>
    <w:p w14:paraId="718BFEE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[56]</w:t>
      </w:r>
      <w:r w:rsidRPr="003420EA">
        <w:rPr>
          <w:noProof/>
          <w:sz w:val="24"/>
          <w:szCs w:val="24"/>
          <w:lang w:val="en-US"/>
        </w:rPr>
        <w:tab/>
        <w:t xml:space="preserve">H. O. Karnath, J. Rüter, A. Mandler, and M. Himmelbach, “The anatomy of object recognition - Visual form agnosia caused by medial occipitotemporal stroke,” </w:t>
      </w:r>
      <w:r w:rsidRPr="003420EA">
        <w:rPr>
          <w:i/>
          <w:iCs/>
          <w:noProof/>
          <w:sz w:val="24"/>
          <w:szCs w:val="24"/>
          <w:lang w:val="en-US"/>
        </w:rPr>
        <w:t>J. Neurosci.</w:t>
      </w:r>
      <w:r w:rsidRPr="003420EA">
        <w:rPr>
          <w:noProof/>
          <w:sz w:val="24"/>
          <w:szCs w:val="24"/>
          <w:lang w:val="en-US"/>
        </w:rPr>
        <w:t>, vol. 29, no. 18, pp. 5854–5862, 2009.</w:t>
      </w:r>
    </w:p>
    <w:p w14:paraId="22BFE61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[57]</w:t>
      </w:r>
      <w:r w:rsidRPr="003420EA">
        <w:rPr>
          <w:noProof/>
          <w:sz w:val="24"/>
          <w:szCs w:val="24"/>
          <w:lang w:val="en-US"/>
        </w:rPr>
        <w:tab/>
        <w:t xml:space="preserve">G. W. A. James C. Grotta, </w:t>
      </w:r>
      <w:r w:rsidRPr="003420EA">
        <w:rPr>
          <w:i/>
          <w:iCs/>
          <w:noProof/>
          <w:sz w:val="24"/>
          <w:szCs w:val="24"/>
          <w:lang w:val="en-US"/>
        </w:rPr>
        <w:t>Stroke. Pathophysiology, Diagnosis, and Management</w:t>
      </w:r>
      <w:r w:rsidRPr="003420EA">
        <w:rPr>
          <w:noProof/>
          <w:sz w:val="24"/>
          <w:szCs w:val="24"/>
          <w:lang w:val="en-US"/>
        </w:rPr>
        <w:t>. 2016.</w:t>
      </w:r>
    </w:p>
    <w:p w14:paraId="36EB2DD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[58]</w:t>
      </w:r>
      <w:r w:rsidRPr="003420EA">
        <w:rPr>
          <w:noProof/>
          <w:sz w:val="24"/>
          <w:szCs w:val="24"/>
          <w:lang w:val="en-US"/>
        </w:rPr>
        <w:tab/>
        <w:t xml:space="preserve">P. Kok and F. P. De Lange, “Shape perception simultaneously up- and downregulates neural activity in the primary visual cortex,” </w:t>
      </w:r>
      <w:r w:rsidRPr="003420EA">
        <w:rPr>
          <w:i/>
          <w:iCs/>
          <w:noProof/>
          <w:sz w:val="24"/>
          <w:szCs w:val="24"/>
          <w:lang w:val="en-US"/>
        </w:rPr>
        <w:t>Curr. Biol.</w:t>
      </w:r>
      <w:r w:rsidRPr="003420EA">
        <w:rPr>
          <w:noProof/>
          <w:sz w:val="24"/>
          <w:szCs w:val="24"/>
          <w:lang w:val="en-US"/>
        </w:rPr>
        <w:t>, vol. 24, no. 13, pp. 1531–1535, 2014.</w:t>
      </w:r>
    </w:p>
    <w:p w14:paraId="7749718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[59]</w:t>
      </w:r>
      <w:r w:rsidRPr="003420EA">
        <w:rPr>
          <w:noProof/>
          <w:sz w:val="24"/>
          <w:szCs w:val="24"/>
          <w:lang w:val="en-US"/>
        </w:rPr>
        <w:tab/>
        <w:t xml:space="preserve">J. D. Yeatman, A. M. Rauschecker, and B. A. Wandell, “Brain &amp; Language Anatomy of the visual word form area : Adjacent cortical circuits and long-range white matter connections,” </w:t>
      </w:r>
      <w:r w:rsidRPr="003420EA">
        <w:rPr>
          <w:i/>
          <w:iCs/>
          <w:noProof/>
          <w:sz w:val="24"/>
          <w:szCs w:val="24"/>
          <w:lang w:val="en-US"/>
        </w:rPr>
        <w:t>Brain Lang.</w:t>
      </w:r>
      <w:r w:rsidRPr="003420EA">
        <w:rPr>
          <w:noProof/>
          <w:sz w:val="24"/>
          <w:szCs w:val="24"/>
          <w:lang w:val="en-US"/>
        </w:rPr>
        <w:t>, vol. 125, no. 2, pp. 146–155, 2013.</w:t>
      </w:r>
    </w:p>
    <w:p w14:paraId="5794661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[60]</w:t>
      </w:r>
      <w:r w:rsidRPr="003420EA">
        <w:rPr>
          <w:noProof/>
          <w:sz w:val="24"/>
          <w:szCs w:val="24"/>
          <w:lang w:val="en-US"/>
        </w:rPr>
        <w:tab/>
        <w:t>L. Cohen, S. Dehaene, F. Vinckier, A. Jobert, and A. Montavont, “Reading normal and degraded words : Contribution of the dorsal and ventral visual pathways,” vol. 40, pp. 353–366, 2008.</w:t>
      </w:r>
    </w:p>
    <w:p w14:paraId="731E30F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[61]</w:t>
      </w:r>
      <w:r w:rsidRPr="003420EA">
        <w:rPr>
          <w:noProof/>
          <w:sz w:val="24"/>
          <w:szCs w:val="24"/>
          <w:lang w:val="en-US"/>
        </w:rPr>
        <w:tab/>
        <w:t>M. Vigneau, G. Jobard, B. Mazoyer, and N. Tzourio-mazoyer, “Word and non-word reading : What role for the Visual Word Form Area ?,” vol. 27, pp. 694–705, 2005.</w:t>
      </w:r>
    </w:p>
    <w:p w14:paraId="68484F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[62]</w:t>
      </w:r>
      <w:r w:rsidRPr="003420EA">
        <w:rPr>
          <w:noProof/>
          <w:sz w:val="24"/>
          <w:szCs w:val="24"/>
          <w:lang w:val="en-US"/>
        </w:rPr>
        <w:tab/>
        <w:t xml:space="preserve">F. Chochon </w:t>
      </w:r>
      <w:r w:rsidRPr="003420EA">
        <w:rPr>
          <w:i/>
          <w:iCs/>
          <w:noProof/>
          <w:sz w:val="24"/>
          <w:szCs w:val="24"/>
          <w:lang w:val="en-US"/>
        </w:rPr>
        <w:t>et al.</w:t>
      </w:r>
      <w:r w:rsidRPr="003420EA">
        <w:rPr>
          <w:noProof/>
          <w:sz w:val="24"/>
          <w:szCs w:val="24"/>
          <w:lang w:val="en-US"/>
        </w:rPr>
        <w:t xml:space="preserve">, “Language-specific tuning of visual cortex ? Functional properties of the Visual Word Form Area,” </w:t>
      </w:r>
      <w:r w:rsidRPr="003420EA">
        <w:rPr>
          <w:i/>
          <w:iCs/>
          <w:noProof/>
          <w:sz w:val="24"/>
          <w:szCs w:val="24"/>
          <w:lang w:val="en-US"/>
        </w:rPr>
        <w:t>Brain</w:t>
      </w:r>
      <w:r w:rsidRPr="003420EA">
        <w:rPr>
          <w:noProof/>
          <w:sz w:val="24"/>
          <w:szCs w:val="24"/>
          <w:lang w:val="en-US"/>
        </w:rPr>
        <w:t>, pp. 1054–1069, 2002.</w:t>
      </w:r>
    </w:p>
    <w:p w14:paraId="3912C2C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[63]</w:t>
      </w:r>
      <w:r w:rsidRPr="003420EA">
        <w:rPr>
          <w:noProof/>
          <w:sz w:val="24"/>
          <w:szCs w:val="24"/>
          <w:lang w:val="en-US"/>
        </w:rPr>
        <w:tab/>
        <w:t xml:space="preserve">P. E. Turkeltaub </w:t>
      </w:r>
      <w:r w:rsidRPr="003420EA">
        <w:rPr>
          <w:i/>
          <w:iCs/>
          <w:noProof/>
          <w:sz w:val="24"/>
          <w:szCs w:val="24"/>
          <w:lang w:val="en-US"/>
        </w:rPr>
        <w:t>et al.</w:t>
      </w:r>
      <w:r w:rsidRPr="003420EA">
        <w:rPr>
          <w:noProof/>
          <w:sz w:val="24"/>
          <w:szCs w:val="24"/>
          <w:lang w:val="en-US"/>
        </w:rPr>
        <w:t xml:space="preserve">, “Alexia due to ischemic stroke of the visual word form area,” </w:t>
      </w:r>
      <w:r w:rsidRPr="003420EA">
        <w:rPr>
          <w:i/>
          <w:iCs/>
          <w:noProof/>
          <w:sz w:val="24"/>
          <w:szCs w:val="24"/>
          <w:lang w:val="en-US"/>
        </w:rPr>
        <w:t>Neurocase</w:t>
      </w:r>
      <w:r w:rsidRPr="003420EA">
        <w:rPr>
          <w:noProof/>
          <w:sz w:val="24"/>
          <w:szCs w:val="24"/>
          <w:lang w:val="en-US"/>
        </w:rPr>
        <w:t>, vol. 20, no. 2, pp. 230–235, 2014.</w:t>
      </w:r>
    </w:p>
    <w:p w14:paraId="1FC6F3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[64]</w:t>
      </w:r>
      <w:r w:rsidRPr="003420EA">
        <w:rPr>
          <w:noProof/>
          <w:sz w:val="24"/>
          <w:szCs w:val="24"/>
          <w:lang w:val="en-US"/>
        </w:rPr>
        <w:tab/>
        <w:t>C. Terms, “Color Vision,” vol. 41, no. 3, 2000.</w:t>
      </w:r>
    </w:p>
    <w:p w14:paraId="2E802F1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[65]</w:t>
      </w:r>
      <w:r w:rsidRPr="003420EA">
        <w:rPr>
          <w:noProof/>
          <w:sz w:val="24"/>
          <w:szCs w:val="24"/>
          <w:lang w:val="en-US"/>
        </w:rPr>
        <w:tab/>
        <w:t xml:space="preserve">K. Seymour, C. W. G. Clifford, and N. K. Logothetis, “The Coding of Color , Motion , and Their Conjunction in the Human Visual Cortex,” </w:t>
      </w:r>
      <w:r w:rsidRPr="003420EA">
        <w:rPr>
          <w:i/>
          <w:iCs/>
          <w:noProof/>
          <w:sz w:val="24"/>
          <w:szCs w:val="24"/>
          <w:lang w:val="en-US"/>
        </w:rPr>
        <w:t>Curr. Biol.</w:t>
      </w:r>
      <w:r w:rsidRPr="003420EA">
        <w:rPr>
          <w:noProof/>
          <w:sz w:val="24"/>
          <w:szCs w:val="24"/>
          <w:lang w:val="en-US"/>
        </w:rPr>
        <w:t>, vol. 19, no. 3, pp. 177–183, 2009.</w:t>
      </w:r>
    </w:p>
    <w:p w14:paraId="069A37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[66]</w:t>
      </w:r>
      <w:r w:rsidRPr="003420EA">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6542B1C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[67]</w:t>
      </w:r>
      <w:r w:rsidRPr="003420EA">
        <w:rPr>
          <w:noProof/>
          <w:sz w:val="24"/>
          <w:szCs w:val="24"/>
          <w:lang w:val="en-US"/>
        </w:rPr>
        <w:tab/>
        <w:t xml:space="preserve">S. E. Bouvier and S. A. Engel, “Behavioral Deficits and Cortical Damage Loci in Cerebral Achromatopsia,” </w:t>
      </w:r>
      <w:r w:rsidRPr="003420EA">
        <w:rPr>
          <w:i/>
          <w:iCs/>
          <w:noProof/>
          <w:sz w:val="24"/>
          <w:szCs w:val="24"/>
          <w:lang w:val="en-US"/>
        </w:rPr>
        <w:t>Cereb. Cortex</w:t>
      </w:r>
      <w:r w:rsidRPr="003420EA">
        <w:rPr>
          <w:noProof/>
          <w:sz w:val="24"/>
          <w:szCs w:val="24"/>
          <w:lang w:val="en-US"/>
        </w:rPr>
        <w:t>, no. February, pp. 183–191, 2006.</w:t>
      </w:r>
    </w:p>
    <w:p w14:paraId="4AABEF1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[68]</w:t>
      </w:r>
      <w:r w:rsidRPr="003420EA">
        <w:rPr>
          <w:noProof/>
          <w:sz w:val="24"/>
          <w:szCs w:val="24"/>
          <w:lang w:val="en-US"/>
        </w:rPr>
        <w:tab/>
        <w:t xml:space="preserve">M. A. Crognale, C. S. Duncan, D. J. Peterson, and M. E. Berryhill, “The locus of color sensation : Cortical color loss and the chromatic visual evoked potential,” </w:t>
      </w:r>
      <w:r w:rsidRPr="003420EA">
        <w:rPr>
          <w:i/>
          <w:iCs/>
          <w:noProof/>
          <w:sz w:val="24"/>
          <w:szCs w:val="24"/>
          <w:lang w:val="en-US"/>
        </w:rPr>
        <w:t>Vision</w:t>
      </w:r>
      <w:r w:rsidRPr="003420EA">
        <w:rPr>
          <w:noProof/>
          <w:sz w:val="24"/>
          <w:szCs w:val="24"/>
          <w:lang w:val="en-US"/>
        </w:rPr>
        <w:t>, vol. 13, pp. 1–11, 2013.</w:t>
      </w:r>
    </w:p>
    <w:p w14:paraId="4101567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[69]</w:t>
      </w:r>
      <w:r w:rsidRPr="003420EA">
        <w:rPr>
          <w:noProof/>
          <w:sz w:val="24"/>
          <w:szCs w:val="24"/>
          <w:lang w:val="en-US"/>
        </w:rPr>
        <w:tab/>
        <w:t>D. J. Mckeefry and S. Zeki, “The position and topography of the human colour centre as revealed by functional magnetic resonance imaging,” pp. 2229–2242, 1997.</w:t>
      </w:r>
    </w:p>
    <w:p w14:paraId="6B5E399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[70]</w:t>
      </w:r>
      <w:r w:rsidRPr="003420EA">
        <w:rPr>
          <w:noProof/>
          <w:sz w:val="24"/>
          <w:szCs w:val="24"/>
          <w:lang w:val="en-US"/>
        </w:rPr>
        <w:tab/>
        <w:t xml:space="preserve"> and N. K. Mona Spiridon, Bruce Fischl, “Location and Spatial Profile of Category-Specific Regions in Human Extrastriate Cortex,” vol. 27, no. 1, pp. </w:t>
      </w:r>
      <w:r w:rsidRPr="003420EA">
        <w:rPr>
          <w:noProof/>
          <w:sz w:val="24"/>
          <w:szCs w:val="24"/>
          <w:lang w:val="en-US"/>
        </w:rPr>
        <w:lastRenderedPageBreak/>
        <w:t>77–89, 2012.</w:t>
      </w:r>
    </w:p>
    <w:p w14:paraId="18D532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[71]</w:t>
      </w:r>
      <w:r w:rsidRPr="003420EA">
        <w:rPr>
          <w:noProof/>
          <w:sz w:val="24"/>
          <w:szCs w:val="24"/>
          <w:lang w:val="en-US"/>
        </w:rPr>
        <w:tab/>
        <w:t>S. Km, A. Midelfart, L. Thomassen, A. Melms, H. Wilhelm, and H. Jm, “Visual impairment in stroke patients – a review,” vol. 127, pp. 52–56, 2013.</w:t>
      </w:r>
    </w:p>
    <w:p w14:paraId="461051F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[72]</w:t>
      </w:r>
      <w:r w:rsidRPr="003420EA">
        <w:rPr>
          <w:noProof/>
          <w:sz w:val="24"/>
          <w:szCs w:val="24"/>
          <w:lang w:val="en-US"/>
        </w:rPr>
        <w:tab/>
        <w:t>G. Kerkhoff, “Restorative and compensatory therapy approaches in cerebral blindness – a review,” vol. 15, pp. 255–271, 1999.</w:t>
      </w:r>
    </w:p>
    <w:p w14:paraId="7B2477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[73]</w:t>
      </w:r>
      <w:r w:rsidRPr="003420EA">
        <w:rPr>
          <w:noProof/>
          <w:sz w:val="24"/>
          <w:szCs w:val="24"/>
          <w:lang w:val="en-US"/>
        </w:rPr>
        <w:tab/>
        <w:t xml:space="preserve">R. J. Nudo, “Recovery after brain injury: mechanisms and principles,” </w:t>
      </w:r>
      <w:r w:rsidRPr="003420EA">
        <w:rPr>
          <w:i/>
          <w:iCs/>
          <w:noProof/>
          <w:sz w:val="24"/>
          <w:szCs w:val="24"/>
          <w:lang w:val="en-US"/>
        </w:rPr>
        <w:t>Front. Hum. Neurosci.</w:t>
      </w:r>
      <w:r w:rsidRPr="003420EA">
        <w:rPr>
          <w:noProof/>
          <w:sz w:val="24"/>
          <w:szCs w:val="24"/>
          <w:lang w:val="en-US"/>
        </w:rPr>
        <w:t>, vol. 7, no. December, pp. 1–14, 2013.</w:t>
      </w:r>
    </w:p>
    <w:p w14:paraId="40FDA18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[74]</w:t>
      </w:r>
      <w:r w:rsidRPr="003420EA">
        <w:rPr>
          <w:noProof/>
          <w:sz w:val="24"/>
          <w:szCs w:val="24"/>
          <w:lang w:val="en-US"/>
        </w:rPr>
        <w:tab/>
        <w:t>A. Pascual-leone, A. Amedi, F. Fregni, and L. B. Merabet, “The Plastic Human Brain Cortex,” 2005.</w:t>
      </w:r>
    </w:p>
    <w:p w14:paraId="5D2B060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[75]</w:t>
      </w:r>
      <w:r w:rsidRPr="003420EA">
        <w:rPr>
          <w:noProof/>
          <w:sz w:val="24"/>
          <w:szCs w:val="24"/>
          <w:lang w:val="en-US"/>
        </w:rPr>
        <w:tab/>
        <w:t>A. T. Toosy, “Valuable Insights Into Visual Neuroplasticity After Optic Neuritis,” pp. 1–2, 2018.</w:t>
      </w:r>
    </w:p>
    <w:p w14:paraId="5692D45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[76]</w:t>
      </w:r>
      <w:r w:rsidRPr="003420EA">
        <w:rPr>
          <w:noProof/>
          <w:sz w:val="24"/>
          <w:szCs w:val="24"/>
          <w:lang w:val="en-US"/>
        </w:rPr>
        <w:tab/>
        <w:t xml:space="preserve">I. Mueller </w:t>
      </w:r>
      <w:r w:rsidRPr="003420EA">
        <w:rPr>
          <w:i/>
          <w:iCs/>
          <w:noProof/>
          <w:sz w:val="24"/>
          <w:szCs w:val="24"/>
          <w:lang w:val="en-US"/>
        </w:rPr>
        <w:t>et al.</w:t>
      </w:r>
      <w:r w:rsidRPr="003420EA">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9E813D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[77]</w:t>
      </w:r>
      <w:r w:rsidRPr="003420EA">
        <w:rPr>
          <w:noProof/>
          <w:sz w:val="24"/>
          <w:szCs w:val="24"/>
          <w:lang w:val="en-US"/>
        </w:rPr>
        <w:tab/>
        <w:t>G. K. V, D. Strasse, and D.- München, “Neurovisual rehabilitation : recent developments and future directions,” pp. 691–706, 2000.</w:t>
      </w:r>
    </w:p>
    <w:p w14:paraId="374E3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[78]</w:t>
      </w:r>
      <w:r w:rsidRPr="003420EA">
        <w:rPr>
          <w:noProof/>
          <w:sz w:val="24"/>
          <w:szCs w:val="24"/>
          <w:lang w:val="en-US"/>
        </w:rPr>
        <w:tab/>
        <w:t xml:space="preserve">J. H. Pula and C. A. Yuen, “Eyes and stroke: The visual aspects of cerebrovascular disease,” </w:t>
      </w:r>
      <w:r w:rsidRPr="003420EA">
        <w:rPr>
          <w:i/>
          <w:iCs/>
          <w:noProof/>
          <w:sz w:val="24"/>
          <w:szCs w:val="24"/>
          <w:lang w:val="en-US"/>
        </w:rPr>
        <w:t>Stroke Vasc. Neurol.</w:t>
      </w:r>
      <w:r w:rsidRPr="003420EA">
        <w:rPr>
          <w:noProof/>
          <w:sz w:val="24"/>
          <w:szCs w:val="24"/>
          <w:lang w:val="en-US"/>
        </w:rPr>
        <w:t>, vol. 2, no. 4, pp. 210–220, 2017.</w:t>
      </w:r>
    </w:p>
    <w:p w14:paraId="4FDF542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[79]</w:t>
      </w:r>
      <w:r w:rsidRPr="003420EA">
        <w:rPr>
          <w:noProof/>
          <w:sz w:val="24"/>
          <w:szCs w:val="24"/>
          <w:lang w:val="en-US"/>
        </w:rPr>
        <w:tab/>
        <w:t xml:space="preserve">L. F. Nicolas-Alonso and J. Gomez-Gil, “Brain computer interfaces, a review,” </w:t>
      </w:r>
      <w:r w:rsidRPr="003420EA">
        <w:rPr>
          <w:i/>
          <w:iCs/>
          <w:noProof/>
          <w:sz w:val="24"/>
          <w:szCs w:val="24"/>
          <w:lang w:val="en-US"/>
        </w:rPr>
        <w:t>Sensors</w:t>
      </w:r>
      <w:r w:rsidRPr="003420EA">
        <w:rPr>
          <w:noProof/>
          <w:sz w:val="24"/>
          <w:szCs w:val="24"/>
          <w:lang w:val="en-US"/>
        </w:rPr>
        <w:t>, vol. 12, no. 2, pp. 1211–1279, 2012.</w:t>
      </w:r>
    </w:p>
    <w:p w14:paraId="45AC14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[80]</w:t>
      </w:r>
      <w:r w:rsidRPr="003420EA">
        <w:rPr>
          <w:noProof/>
          <w:sz w:val="24"/>
          <w:szCs w:val="24"/>
          <w:lang w:val="en-US"/>
        </w:rPr>
        <w:tab/>
        <w:t xml:space="preserve">S. S. and J. A. Chambers, </w:t>
      </w:r>
      <w:r w:rsidRPr="003420EA">
        <w:rPr>
          <w:i/>
          <w:iCs/>
          <w:noProof/>
          <w:sz w:val="24"/>
          <w:szCs w:val="24"/>
          <w:lang w:val="en-US"/>
        </w:rPr>
        <w:t>EEG Signal Processing</w:t>
      </w:r>
      <w:r w:rsidRPr="003420EA">
        <w:rPr>
          <w:noProof/>
          <w:sz w:val="24"/>
          <w:szCs w:val="24"/>
          <w:lang w:val="en-US"/>
        </w:rPr>
        <w:t>. 2007.</w:t>
      </w:r>
    </w:p>
    <w:p w14:paraId="759056B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[81]</w:t>
      </w:r>
      <w:r w:rsidRPr="003420EA">
        <w:rPr>
          <w:noProof/>
          <w:sz w:val="24"/>
          <w:szCs w:val="24"/>
          <w:lang w:val="en-US"/>
        </w:rPr>
        <w:tab/>
        <w:t xml:space="preserve">X. Lei </w:t>
      </w:r>
      <w:r w:rsidRPr="003420EA">
        <w:rPr>
          <w:i/>
          <w:iCs/>
          <w:noProof/>
          <w:sz w:val="24"/>
          <w:szCs w:val="24"/>
          <w:lang w:val="en-US"/>
        </w:rPr>
        <w:t>et al.</w:t>
      </w:r>
      <w:r w:rsidRPr="003420EA">
        <w:rPr>
          <w:noProof/>
          <w:sz w:val="24"/>
          <w:szCs w:val="24"/>
          <w:lang w:val="en-US"/>
        </w:rPr>
        <w:t>, “Identification of EEG features in Stroke Patients based on Common Spatial Pattern and Sparse Representation Classification,” pp. 114–117, 2017.</w:t>
      </w:r>
    </w:p>
    <w:p w14:paraId="3D5BE1C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[82]</w:t>
      </w:r>
      <w:r w:rsidRPr="003420EA">
        <w:rPr>
          <w:noProof/>
          <w:sz w:val="24"/>
          <w:szCs w:val="24"/>
          <w:lang w:val="en-US"/>
        </w:rPr>
        <w:tab/>
        <w:t xml:space="preserve">Encyclopedia, </w:t>
      </w:r>
      <w:r w:rsidRPr="003420EA">
        <w:rPr>
          <w:i/>
          <w:iCs/>
          <w:noProof/>
          <w:sz w:val="24"/>
          <w:szCs w:val="24"/>
          <w:lang w:val="en-US"/>
        </w:rPr>
        <w:t>Medical Devices and Human Engineering</w:t>
      </w:r>
      <w:r w:rsidRPr="003420EA">
        <w:rPr>
          <w:noProof/>
          <w:sz w:val="24"/>
          <w:szCs w:val="24"/>
          <w:lang w:val="en-US"/>
        </w:rPr>
        <w:t>, vol. 5. 2006.</w:t>
      </w:r>
    </w:p>
    <w:p w14:paraId="08F08E5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[83]</w:t>
      </w:r>
      <w:r w:rsidRPr="003420EA">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3420EA">
        <w:rPr>
          <w:i/>
          <w:iCs/>
          <w:noProof/>
          <w:sz w:val="24"/>
          <w:szCs w:val="24"/>
          <w:lang w:val="en-US"/>
        </w:rPr>
        <w:t>Clin. Neurophysiol.</w:t>
      </w:r>
      <w:r w:rsidRPr="003420EA">
        <w:rPr>
          <w:noProof/>
          <w:sz w:val="24"/>
          <w:szCs w:val="24"/>
          <w:lang w:val="en-US"/>
        </w:rPr>
        <w:t>, vol. 120, no. 6, pp. 1039–1045, 2009.</w:t>
      </w:r>
    </w:p>
    <w:p w14:paraId="0F9188A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[84]</w:t>
      </w:r>
      <w:r w:rsidRPr="003420EA">
        <w:rPr>
          <w:noProof/>
          <w:sz w:val="24"/>
          <w:szCs w:val="24"/>
          <w:lang w:val="en-US"/>
        </w:rPr>
        <w:tab/>
        <w:t xml:space="preserve">A. Mora-Cortes, K. R. Ridderinkhof, and M. X. Cohen, “Evaluating the feasibility of the steady-state visual evoked potential (SSVEP) to study temporal attention,” </w:t>
      </w:r>
      <w:r w:rsidRPr="003420EA">
        <w:rPr>
          <w:i/>
          <w:iCs/>
          <w:noProof/>
          <w:sz w:val="24"/>
          <w:szCs w:val="24"/>
          <w:lang w:val="en-US"/>
        </w:rPr>
        <w:t>Psychophysiology</w:t>
      </w:r>
      <w:r w:rsidRPr="003420EA">
        <w:rPr>
          <w:noProof/>
          <w:sz w:val="24"/>
          <w:szCs w:val="24"/>
          <w:lang w:val="en-US"/>
        </w:rPr>
        <w:t>, no. June, 2017.</w:t>
      </w:r>
    </w:p>
    <w:p w14:paraId="5D3461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[85]</w:t>
      </w:r>
      <w:r w:rsidRPr="003420EA">
        <w:rPr>
          <w:noProof/>
          <w:sz w:val="24"/>
          <w:szCs w:val="24"/>
          <w:lang w:val="en-US"/>
        </w:rPr>
        <w:tab/>
        <w:t xml:space="preserve">X. Gao, D. Xu, M. Cheng, and S. Gao, “A BCI-based environmental controller for the motion-disabled,” </w:t>
      </w:r>
      <w:r w:rsidRPr="003420EA">
        <w:rPr>
          <w:i/>
          <w:iCs/>
          <w:noProof/>
          <w:sz w:val="24"/>
          <w:szCs w:val="24"/>
          <w:lang w:val="en-US"/>
        </w:rPr>
        <w:t>IEEE Trans. Neural Syst. Rehabil. Eng.</w:t>
      </w:r>
      <w:r w:rsidRPr="003420EA">
        <w:rPr>
          <w:noProof/>
          <w:sz w:val="24"/>
          <w:szCs w:val="24"/>
          <w:lang w:val="en-US"/>
        </w:rPr>
        <w:t>, vol. 11, no. 2, pp. 137–140, 2003.</w:t>
      </w:r>
    </w:p>
    <w:p w14:paraId="3D9A09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[86]</w:t>
      </w:r>
      <w:r w:rsidRPr="003420EA">
        <w:rPr>
          <w:noProof/>
          <w:sz w:val="24"/>
          <w:szCs w:val="24"/>
          <w:lang w:val="en-US"/>
        </w:rPr>
        <w:tab/>
        <w:t xml:space="preserve">A. M. Norcia, L. G. G. Appelbaum, J. M. J. M. Ales, B. R. B. R. Cottereau, and B. Rossion, “The steady-state visual evoked potential in vision research: a review,” </w:t>
      </w:r>
      <w:r w:rsidRPr="003420EA">
        <w:rPr>
          <w:i/>
          <w:iCs/>
          <w:noProof/>
          <w:sz w:val="24"/>
          <w:szCs w:val="24"/>
          <w:lang w:val="en-US"/>
        </w:rPr>
        <w:t>J. Vis.</w:t>
      </w:r>
      <w:r w:rsidRPr="003420EA">
        <w:rPr>
          <w:noProof/>
          <w:sz w:val="24"/>
          <w:szCs w:val="24"/>
          <w:lang w:val="en-US"/>
        </w:rPr>
        <w:t>, vol. 15, no. 6, p. 4, 2015.</w:t>
      </w:r>
    </w:p>
    <w:p w14:paraId="595F43F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[87]</w:t>
      </w:r>
      <w:r w:rsidRPr="003420EA">
        <w:rPr>
          <w:noProof/>
          <w:sz w:val="24"/>
          <w:szCs w:val="24"/>
          <w:lang w:val="en-US"/>
        </w:rPr>
        <w:tab/>
        <w:t xml:space="preserve">Y. Wang, X. Gao, B. Hong, C. Jia, and S. Gao, “Brain-Computer Interfaces Based on Visual Evoked Potentials,” </w:t>
      </w:r>
      <w:r w:rsidRPr="003420EA">
        <w:rPr>
          <w:i/>
          <w:iCs/>
          <w:noProof/>
          <w:sz w:val="24"/>
          <w:szCs w:val="24"/>
          <w:lang w:val="en-US"/>
        </w:rPr>
        <w:t>Ieee Eng. Med. Biol. Mag.</w:t>
      </w:r>
      <w:r w:rsidRPr="003420EA">
        <w:rPr>
          <w:noProof/>
          <w:sz w:val="24"/>
          <w:szCs w:val="24"/>
          <w:lang w:val="en-US"/>
        </w:rPr>
        <w:t>, vol. 27, no. 5, pp. 64–71, 2008.</w:t>
      </w:r>
    </w:p>
    <w:p w14:paraId="36C01AA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[88]</w:t>
      </w:r>
      <w:r w:rsidRPr="003420EA">
        <w:rPr>
          <w:noProof/>
          <w:sz w:val="24"/>
          <w:szCs w:val="24"/>
          <w:lang w:val="en-US"/>
        </w:rPr>
        <w:tab/>
        <w:t xml:space="preserve">J. A. G. Heckenlively, </w:t>
      </w:r>
      <w:r w:rsidRPr="003420EA">
        <w:rPr>
          <w:i/>
          <w:iCs/>
          <w:noProof/>
          <w:sz w:val="24"/>
          <w:szCs w:val="24"/>
          <w:lang w:val="en-US"/>
        </w:rPr>
        <w:t>Principles and practice of clinical electrophysiology of vision.</w:t>
      </w:r>
      <w:r w:rsidRPr="003420EA">
        <w:rPr>
          <w:noProof/>
          <w:sz w:val="24"/>
          <w:szCs w:val="24"/>
          <w:lang w:val="en-US"/>
        </w:rPr>
        <w:t xml:space="preserve"> 2006.</w:t>
      </w:r>
    </w:p>
    <w:p w14:paraId="02CC298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[89]</w:t>
      </w:r>
      <w:r w:rsidRPr="003420EA">
        <w:rPr>
          <w:noProof/>
          <w:sz w:val="24"/>
          <w:szCs w:val="24"/>
          <w:lang w:val="en-US"/>
        </w:rPr>
        <w:tab/>
        <w:t xml:space="preserve">S. J. Leat, L. M. Head, and E. L. Irving, “Effects of sweep VEP parameters on visual acuity and contrast thresholds in children and adults,” </w:t>
      </w:r>
      <w:r w:rsidRPr="003420EA">
        <w:rPr>
          <w:i/>
          <w:iCs/>
          <w:noProof/>
          <w:sz w:val="24"/>
          <w:szCs w:val="24"/>
          <w:lang w:val="en-US"/>
        </w:rPr>
        <w:t>Graefes Arch Clin Exp Ophthalmol</w:t>
      </w:r>
      <w:r w:rsidRPr="003420EA">
        <w:rPr>
          <w:noProof/>
          <w:sz w:val="24"/>
          <w:szCs w:val="24"/>
          <w:lang w:val="en-US"/>
        </w:rPr>
        <w:t>, pp. 613–623, 2011.</w:t>
      </w:r>
    </w:p>
    <w:p w14:paraId="6D62E3B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[90]</w:t>
      </w:r>
      <w:r w:rsidRPr="003420EA">
        <w:rPr>
          <w:noProof/>
          <w:sz w:val="24"/>
          <w:szCs w:val="24"/>
          <w:lang w:val="en-US"/>
        </w:rPr>
        <w:tab/>
        <w:t xml:space="preserve">N. V. T. Shanbao Tong, </w:t>
      </w:r>
      <w:r w:rsidRPr="003420EA">
        <w:rPr>
          <w:i/>
          <w:iCs/>
          <w:noProof/>
          <w:sz w:val="24"/>
          <w:szCs w:val="24"/>
          <w:lang w:val="en-US"/>
        </w:rPr>
        <w:t>Quantative EEG Analysis Methods and Clinical Applications</w:t>
      </w:r>
      <w:r w:rsidRPr="003420EA">
        <w:rPr>
          <w:noProof/>
          <w:sz w:val="24"/>
          <w:szCs w:val="24"/>
          <w:lang w:val="en-US"/>
        </w:rPr>
        <w:t>. 2009.</w:t>
      </w:r>
    </w:p>
    <w:p w14:paraId="05C771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[91]</w:t>
      </w:r>
      <w:r w:rsidRPr="003420EA">
        <w:rPr>
          <w:noProof/>
          <w:sz w:val="24"/>
          <w:szCs w:val="24"/>
          <w:lang w:val="en-US"/>
        </w:rPr>
        <w:tab/>
        <w:t xml:space="preserve">S. Stathopoulou, “EEG Changes in Traumatic Brain Injured Patients After </w:t>
      </w:r>
      <w:r w:rsidRPr="003420EA">
        <w:rPr>
          <w:noProof/>
          <w:sz w:val="24"/>
          <w:szCs w:val="24"/>
          <w:lang w:val="en-US"/>
        </w:rPr>
        <w:lastRenderedPageBreak/>
        <w:t xml:space="preserve">Cognitive Rehabilitation,” </w:t>
      </w:r>
      <w:r w:rsidRPr="003420EA">
        <w:rPr>
          <w:i/>
          <w:iCs/>
          <w:noProof/>
          <w:sz w:val="24"/>
          <w:szCs w:val="24"/>
          <w:lang w:val="en-US"/>
        </w:rPr>
        <w:t>J. Neurother.</w:t>
      </w:r>
      <w:r w:rsidRPr="003420EA">
        <w:rPr>
          <w:noProof/>
          <w:sz w:val="24"/>
          <w:szCs w:val="24"/>
          <w:lang w:val="en-US"/>
        </w:rPr>
        <w:t>, vol. 8, no. 2.</w:t>
      </w:r>
    </w:p>
    <w:p w14:paraId="4F4CA51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[92]</w:t>
      </w:r>
      <w:r w:rsidRPr="003420EA">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3420EA">
        <w:rPr>
          <w:i/>
          <w:iCs/>
          <w:noProof/>
          <w:sz w:val="24"/>
          <w:szCs w:val="24"/>
          <w:lang w:val="en-US"/>
        </w:rPr>
        <w:t>J Neurosurg</w:t>
      </w:r>
      <w:r w:rsidRPr="003420EA">
        <w:rPr>
          <w:noProof/>
          <w:sz w:val="24"/>
          <w:szCs w:val="24"/>
          <w:lang w:val="en-US"/>
        </w:rPr>
        <w:t>, vol. 97, pp. 84–92, 2002.</w:t>
      </w:r>
    </w:p>
    <w:p w14:paraId="4A65EE2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[93]</w:t>
      </w:r>
      <w:r w:rsidRPr="003420EA">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3420EA">
        <w:rPr>
          <w:i/>
          <w:iCs/>
          <w:noProof/>
          <w:sz w:val="24"/>
          <w:szCs w:val="24"/>
          <w:lang w:val="en-US"/>
        </w:rPr>
        <w:t>Clin. Neurophysiol.</w:t>
      </w:r>
      <w:r w:rsidRPr="003420EA">
        <w:rPr>
          <w:noProof/>
          <w:sz w:val="24"/>
          <w:szCs w:val="24"/>
          <w:lang w:val="en-US"/>
        </w:rPr>
        <w:t>, vol. 115, no. 6, pp. 1332–1339, 2004.</w:t>
      </w:r>
    </w:p>
    <w:p w14:paraId="436DE1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[94]</w:t>
      </w:r>
      <w:r w:rsidRPr="003420EA">
        <w:rPr>
          <w:noProof/>
          <w:sz w:val="24"/>
          <w:szCs w:val="24"/>
          <w:lang w:val="en-US"/>
        </w:rPr>
        <w:tab/>
        <w:t xml:space="preserve">C. J. Stam and B. W. Van Dijk, “Synchronization likelihood: An unbiased measure of generalized synchronization in multivariate data sets,” </w:t>
      </w:r>
      <w:r w:rsidRPr="003420EA">
        <w:rPr>
          <w:i/>
          <w:iCs/>
          <w:noProof/>
          <w:sz w:val="24"/>
          <w:szCs w:val="24"/>
          <w:lang w:val="en-US"/>
        </w:rPr>
        <w:t>Phys. D Nonlinear Phenom.</w:t>
      </w:r>
      <w:r w:rsidRPr="003420EA">
        <w:rPr>
          <w:noProof/>
          <w:sz w:val="24"/>
          <w:szCs w:val="24"/>
          <w:lang w:val="en-US"/>
        </w:rPr>
        <w:t>, vol. 163, no. 3–4, pp. 236–251, 2002.</w:t>
      </w:r>
    </w:p>
    <w:p w14:paraId="6968207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[95]</w:t>
      </w:r>
      <w:r w:rsidRPr="003420EA">
        <w:rPr>
          <w:noProof/>
          <w:sz w:val="24"/>
          <w:szCs w:val="24"/>
          <w:lang w:val="en-US"/>
        </w:rPr>
        <w:tab/>
        <w:t xml:space="preserve">J. T. Lizier, M. Prokopenko, and A. Y. Zomaya, “Local measures of information storage in complex distributed computation,” </w:t>
      </w:r>
      <w:r w:rsidRPr="003420EA">
        <w:rPr>
          <w:i/>
          <w:iCs/>
          <w:noProof/>
          <w:sz w:val="24"/>
          <w:szCs w:val="24"/>
          <w:lang w:val="en-US"/>
        </w:rPr>
        <w:t>Inf. Sci. (Ny).</w:t>
      </w:r>
      <w:r w:rsidRPr="003420EA">
        <w:rPr>
          <w:noProof/>
          <w:sz w:val="24"/>
          <w:szCs w:val="24"/>
          <w:lang w:val="en-US"/>
        </w:rPr>
        <w:t>, vol. 208, pp. 39–54, 2012.</w:t>
      </w:r>
    </w:p>
    <w:p w14:paraId="5AB2F7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[96]</w:t>
      </w:r>
      <w:r w:rsidRPr="003420EA">
        <w:rPr>
          <w:noProof/>
          <w:sz w:val="24"/>
          <w:szCs w:val="24"/>
          <w:lang w:val="en-US"/>
        </w:rPr>
        <w:tab/>
        <w:t xml:space="preserve">“OpenBCI shop,” </w:t>
      </w:r>
      <w:r w:rsidRPr="003420EA">
        <w:rPr>
          <w:i/>
          <w:iCs/>
          <w:noProof/>
          <w:sz w:val="24"/>
          <w:szCs w:val="24"/>
          <w:lang w:val="en-US"/>
        </w:rPr>
        <w:t>https://shop.openbci.com/products/cyton-biosensing-board-8-channel?variant=38958638542</w:t>
      </w:r>
      <w:r w:rsidRPr="003420EA">
        <w:rPr>
          <w:noProof/>
          <w:sz w:val="24"/>
          <w:szCs w:val="24"/>
          <w:lang w:val="en-US"/>
        </w:rPr>
        <w:t>. .</w:t>
      </w:r>
    </w:p>
    <w:p w14:paraId="1ED3D43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[97]</w:t>
      </w:r>
      <w:r w:rsidRPr="003420EA">
        <w:rPr>
          <w:noProof/>
          <w:sz w:val="24"/>
          <w:szCs w:val="24"/>
          <w:lang w:val="en-US"/>
        </w:rPr>
        <w:tab/>
        <w:t xml:space="preserve">Dr.Joseph Lizier, “Information storage,” </w:t>
      </w:r>
      <w:r w:rsidRPr="003420EA">
        <w:rPr>
          <w:i/>
          <w:iCs/>
          <w:noProof/>
          <w:sz w:val="24"/>
          <w:szCs w:val="24"/>
          <w:lang w:val="en-US"/>
        </w:rPr>
        <w:t>https://github.com/jlizier/jidt/blob/master/course/Module8-InformationStorage/Lec8-InfoStorage.pdf</w:t>
      </w:r>
      <w:r w:rsidRPr="003420EA">
        <w:rPr>
          <w:noProof/>
          <w:sz w:val="24"/>
          <w:szCs w:val="24"/>
          <w:lang w:val="en-US"/>
        </w:rPr>
        <w:t>. .</w:t>
      </w:r>
    </w:p>
    <w:p w14:paraId="3F819A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[98]</w:t>
      </w:r>
      <w:r w:rsidRPr="003420EA">
        <w:rPr>
          <w:noProof/>
          <w:sz w:val="24"/>
          <w:szCs w:val="24"/>
          <w:lang w:val="en-US"/>
        </w:rPr>
        <w:tab/>
        <w:t xml:space="preserve">W. H. Ridder, I. I. I. Anna, and T. Floresca, “Reliability of acuities determined with the sweep visual evoked potential ( sVEP ),” </w:t>
      </w:r>
      <w:r w:rsidRPr="003420EA">
        <w:rPr>
          <w:i/>
          <w:iCs/>
          <w:noProof/>
          <w:sz w:val="24"/>
          <w:szCs w:val="24"/>
          <w:lang w:val="en-US"/>
        </w:rPr>
        <w:t>Doc Ophthalmol</w:t>
      </w:r>
      <w:r w:rsidRPr="003420EA">
        <w:rPr>
          <w:noProof/>
          <w:sz w:val="24"/>
          <w:szCs w:val="24"/>
          <w:lang w:val="en-US"/>
        </w:rPr>
        <w:t>, pp. 99–107, 2012.</w:t>
      </w:r>
    </w:p>
    <w:p w14:paraId="69FDBF2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[99]</w:t>
      </w:r>
      <w:r w:rsidRPr="003420EA">
        <w:rPr>
          <w:noProof/>
          <w:sz w:val="24"/>
          <w:szCs w:val="24"/>
          <w:lang w:val="en-US"/>
        </w:rPr>
        <w:tab/>
        <w:t xml:space="preserve">J. M. L. De Faria, O. Katsumi, M. Arai, and T. Hirose, “Objective measurement of contrast sensitivity function using contrast sweep visual evoked responses,” </w:t>
      </w:r>
      <w:r w:rsidRPr="003420EA">
        <w:rPr>
          <w:i/>
          <w:iCs/>
          <w:noProof/>
          <w:sz w:val="24"/>
          <w:szCs w:val="24"/>
          <w:lang w:val="en-US"/>
        </w:rPr>
        <w:t>Br. J. Ophthalmol.</w:t>
      </w:r>
      <w:r w:rsidRPr="003420EA">
        <w:rPr>
          <w:noProof/>
          <w:sz w:val="24"/>
          <w:szCs w:val="24"/>
          <w:lang w:val="en-US"/>
        </w:rPr>
        <w:t>, pp. 168–173, 1998.</w:t>
      </w:r>
    </w:p>
    <w:p w14:paraId="469BFEA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[100]</w:t>
      </w:r>
      <w:r w:rsidRPr="003420EA">
        <w:rPr>
          <w:noProof/>
          <w:sz w:val="24"/>
          <w:szCs w:val="24"/>
          <w:lang w:val="en-US"/>
        </w:rPr>
        <w:tab/>
        <w:t xml:space="preserve">A. M. Skoczenski and A. M. Norcia, “Development of VEP Vernier Acuity and Grating Acuity in Human Infants,” </w:t>
      </w:r>
      <w:r w:rsidRPr="003420EA">
        <w:rPr>
          <w:i/>
          <w:iCs/>
          <w:noProof/>
          <w:sz w:val="24"/>
          <w:szCs w:val="24"/>
          <w:lang w:val="en-US"/>
        </w:rPr>
        <w:t>Invest. Ophthalmol. Vis. Sci.</w:t>
      </w:r>
      <w:r w:rsidRPr="003420EA">
        <w:rPr>
          <w:noProof/>
          <w:sz w:val="24"/>
          <w:szCs w:val="24"/>
          <w:lang w:val="en-US"/>
        </w:rPr>
        <w:t>, 2018.</w:t>
      </w:r>
    </w:p>
    <w:p w14:paraId="69846C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[101]</w:t>
      </w:r>
      <w:r w:rsidRPr="003420EA">
        <w:rPr>
          <w:noProof/>
          <w:sz w:val="24"/>
          <w:szCs w:val="24"/>
          <w:lang w:val="en-US"/>
        </w:rPr>
        <w:tab/>
        <w:t xml:space="preserve">C. Hou, W. V Good, and A. M. Norcia, “Detection of Amblyopia Using Sweep VEP Vernier and Grating Acuity,” </w:t>
      </w:r>
      <w:r w:rsidRPr="003420EA">
        <w:rPr>
          <w:i/>
          <w:iCs/>
          <w:noProof/>
          <w:sz w:val="24"/>
          <w:szCs w:val="24"/>
          <w:lang w:val="en-US"/>
        </w:rPr>
        <w:t>Investig. Ophthalmol. Vis. Sci.</w:t>
      </w:r>
      <w:r w:rsidRPr="003420EA">
        <w:rPr>
          <w:noProof/>
          <w:sz w:val="24"/>
          <w:szCs w:val="24"/>
          <w:lang w:val="en-US"/>
        </w:rPr>
        <w:t>, 2018.</w:t>
      </w:r>
    </w:p>
    <w:p w14:paraId="18363C8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[102]</w:t>
      </w:r>
      <w:r w:rsidRPr="003420EA">
        <w:rPr>
          <w:noProof/>
          <w:sz w:val="24"/>
          <w:szCs w:val="24"/>
          <w:lang w:val="en-US"/>
        </w:rPr>
        <w:tab/>
        <w:t xml:space="preserve">A. L. Ely </w:t>
      </w:r>
      <w:r w:rsidRPr="003420EA">
        <w:rPr>
          <w:i/>
          <w:iCs/>
          <w:noProof/>
          <w:sz w:val="24"/>
          <w:szCs w:val="24"/>
          <w:lang w:val="en-US"/>
        </w:rPr>
        <w:t>et al.</w:t>
      </w:r>
      <w:r w:rsidRPr="003420EA">
        <w:rPr>
          <w:noProof/>
          <w:sz w:val="24"/>
          <w:szCs w:val="24"/>
          <w:lang w:val="en-US"/>
        </w:rPr>
        <w:t xml:space="preserve">, “Degradation of Swept-Parameter VEP Responses by Neutral Density Filters in Amblyopic and Normal Subjects,” </w:t>
      </w:r>
      <w:r w:rsidRPr="003420EA">
        <w:rPr>
          <w:i/>
          <w:iCs/>
          <w:noProof/>
          <w:sz w:val="24"/>
          <w:szCs w:val="24"/>
          <w:lang w:val="en-US"/>
        </w:rPr>
        <w:t>Investig. opthalmology Vis. Sci.</w:t>
      </w:r>
      <w:r w:rsidRPr="003420EA">
        <w:rPr>
          <w:noProof/>
          <w:sz w:val="24"/>
          <w:szCs w:val="24"/>
          <w:lang w:val="en-US"/>
        </w:rPr>
        <w:t>, 2018.</w:t>
      </w:r>
    </w:p>
    <w:p w14:paraId="73BD0C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[103]</w:t>
      </w:r>
      <w:r w:rsidRPr="003420EA">
        <w:rPr>
          <w:noProof/>
          <w:sz w:val="24"/>
          <w:szCs w:val="24"/>
          <w:lang w:val="en-US"/>
        </w:rPr>
        <w:tab/>
        <w:t xml:space="preserve">H. Ja, “A comparison of the performance of three visual evoked potential-based methods to estimate visual acuity,” </w:t>
      </w:r>
      <w:r w:rsidRPr="003420EA">
        <w:rPr>
          <w:i/>
          <w:iCs/>
          <w:noProof/>
          <w:sz w:val="24"/>
          <w:szCs w:val="24"/>
          <w:lang w:val="en-US"/>
        </w:rPr>
        <w:t>Doc Ophthalmol</w:t>
      </w:r>
      <w:r w:rsidRPr="003420EA">
        <w:rPr>
          <w:noProof/>
          <w:sz w:val="24"/>
          <w:szCs w:val="24"/>
          <w:lang w:val="en-US"/>
        </w:rPr>
        <w:t>, pp. 45–56, 2013.</w:t>
      </w:r>
    </w:p>
    <w:p w14:paraId="36A363D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[104]</w:t>
      </w:r>
      <w:r w:rsidRPr="003420EA">
        <w:rPr>
          <w:noProof/>
          <w:sz w:val="24"/>
          <w:szCs w:val="24"/>
          <w:lang w:val="en-US"/>
        </w:rPr>
        <w:tab/>
        <w:t>E. M. Santos, E. K. Gnang, and E. Kowler, “Anticipatory smooth eye movements with random-dot kinematograms,” vol. 12, pp. 1–20, 2012.</w:t>
      </w:r>
    </w:p>
    <w:p w14:paraId="353AC6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[105]</w:t>
      </w:r>
      <w:r w:rsidRPr="003420EA">
        <w:rPr>
          <w:noProof/>
          <w:sz w:val="24"/>
          <w:szCs w:val="24"/>
          <w:lang w:val="en-US"/>
        </w:rPr>
        <w:tab/>
        <w:t>R. J. Barry, A. R. Clarke, S. J. Johnstone, C. A. Magee, and J. A. Rushby, “EEG differences between eyes-closed and eyes-open resting conditions,” vol. 118, pp. 2765–2773, 2007.</w:t>
      </w:r>
    </w:p>
    <w:p w14:paraId="2AD2F6E9" w14:textId="77777777" w:rsidR="00467075" w:rsidRPr="00467075" w:rsidRDefault="00467075" w:rsidP="00467075">
      <w:pPr>
        <w:widowControl w:val="0"/>
        <w:autoSpaceDE w:val="0"/>
        <w:autoSpaceDN w:val="0"/>
        <w:adjustRightInd w:val="0"/>
        <w:spacing w:line="240" w:lineRule="auto"/>
        <w:ind w:left="640" w:hanging="640"/>
        <w:rPr>
          <w:noProof/>
          <w:sz w:val="24"/>
        </w:rPr>
      </w:pPr>
      <w:r w:rsidRPr="003420EA">
        <w:rPr>
          <w:noProof/>
          <w:sz w:val="24"/>
          <w:szCs w:val="24"/>
          <w:lang w:val="en-US"/>
        </w:rPr>
        <w:t>[106]</w:t>
      </w:r>
      <w:r w:rsidRPr="003420EA">
        <w:rPr>
          <w:noProof/>
          <w:sz w:val="24"/>
          <w:szCs w:val="24"/>
          <w:lang w:val="en-US"/>
        </w:rPr>
        <w:tab/>
        <w:t xml:space="preserve">L. Li, “The Differences among Eyes-closed , Eyes-open and Attention States : An EEG Study,” no. </w:t>
      </w:r>
      <w:r w:rsidRPr="00467075">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lastRenderedPageBreak/>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2D7ABE">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67" w:name="_Toc25716765"/>
      <w:r w:rsidR="00487240" w:rsidRPr="002A063A">
        <w:rPr>
          <w:rFonts w:eastAsia="Helvetica Neue"/>
          <w:b/>
          <w:sz w:val="24"/>
          <w:szCs w:val="24"/>
          <w:highlight w:val="white"/>
          <w:lang w:val="en-US"/>
        </w:rPr>
        <w:t>Supplementary material</w:t>
      </w:r>
      <w:bookmarkEnd w:id="67"/>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BC2206">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BC2206">
        <w:trPr>
          <w:trHeight w:val="300"/>
          <w:jc w:val="center"/>
        </w:trPr>
        <w:tc>
          <w:tcPr>
            <w:tcW w:w="763"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auto" w:fill="000000" w:themeFill="text1"/>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Dominat eye</w:t>
            </w:r>
          </w:p>
        </w:tc>
        <w:tc>
          <w:tcPr>
            <w:tcW w:w="580" w:type="dxa"/>
            <w:tcBorders>
              <w:top w:val="nil"/>
              <w:left w:val="nil"/>
              <w:bottom w:val="single" w:sz="4" w:space="0" w:color="auto"/>
              <w:right w:val="single" w:sz="4" w:space="0" w:color="auto"/>
            </w:tcBorders>
            <w:shd w:val="clear" w:color="auto" w:fill="000000" w:themeFill="text1"/>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auto" w:fill="000000" w:themeFill="text1"/>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r w:rsidRPr="002A063A">
              <w:rPr>
                <w:rFonts w:eastAsia="Times New Roman"/>
                <w:sz w:val="24"/>
                <w:szCs w:val="24"/>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BC2206">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lastRenderedPageBreak/>
              <w:t>Group 2</w:t>
            </w:r>
          </w:p>
        </w:tc>
      </w:tr>
      <w:tr w:rsidR="00A07AF2" w:rsidRPr="00A07AF2" w14:paraId="7FE848BF" w14:textId="77777777" w:rsidTr="00BC2206">
        <w:trPr>
          <w:trHeight w:val="519"/>
          <w:jc w:val="center"/>
        </w:trPr>
        <w:tc>
          <w:tcPr>
            <w:tcW w:w="942" w:type="dxa"/>
            <w:tcBorders>
              <w:top w:val="nil"/>
              <w:left w:val="single" w:sz="4" w:space="0" w:color="auto"/>
              <w:bottom w:val="single" w:sz="4" w:space="0" w:color="auto"/>
              <w:right w:val="single" w:sz="4" w:space="0" w:color="auto"/>
            </w:tcBorders>
            <w:shd w:val="clear" w:color="auto" w:fill="000000" w:themeFill="text1"/>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Code</w:t>
            </w:r>
          </w:p>
        </w:tc>
        <w:tc>
          <w:tcPr>
            <w:tcW w:w="1615" w:type="dxa"/>
            <w:tcBorders>
              <w:top w:val="nil"/>
              <w:left w:val="nil"/>
              <w:bottom w:val="single" w:sz="4" w:space="0" w:color="auto"/>
              <w:right w:val="single" w:sz="4" w:space="0" w:color="auto"/>
            </w:tcBorders>
            <w:shd w:val="clear" w:color="auto" w:fill="000000" w:themeFill="text1"/>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Dominat eye</w:t>
            </w:r>
          </w:p>
        </w:tc>
        <w:tc>
          <w:tcPr>
            <w:tcW w:w="1346" w:type="dxa"/>
            <w:tcBorders>
              <w:top w:val="nil"/>
              <w:left w:val="nil"/>
              <w:bottom w:val="single" w:sz="4" w:space="0" w:color="auto"/>
              <w:right w:val="single" w:sz="4" w:space="0" w:color="auto"/>
            </w:tcBorders>
            <w:shd w:val="clear" w:color="auto" w:fill="000000" w:themeFill="text1"/>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 xml:space="preserve">Age </w:t>
            </w:r>
          </w:p>
        </w:tc>
        <w:tc>
          <w:tcPr>
            <w:tcW w:w="1346" w:type="dxa"/>
            <w:tcBorders>
              <w:top w:val="nil"/>
              <w:left w:val="nil"/>
              <w:bottom w:val="single" w:sz="4" w:space="0" w:color="auto"/>
              <w:right w:val="single" w:sz="4" w:space="0" w:color="auto"/>
            </w:tcBorders>
            <w:shd w:val="clear" w:color="auto" w:fill="000000" w:themeFill="text1"/>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r w:rsidRPr="00A07AF2">
              <w:rPr>
                <w:rFonts w:eastAsia="Times New Roman"/>
                <w:b/>
                <w:bCs/>
                <w:color w:val="FFFFFF" w:themeColor="background1"/>
                <w:sz w:val="24"/>
                <w:szCs w:val="24"/>
              </w:rPr>
              <w:t>Gender</w:t>
            </w:r>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r w:rsidRPr="002A063A">
              <w:rPr>
                <w:rFonts w:eastAsia="Times New Roman"/>
                <w:sz w:val="24"/>
                <w:szCs w:val="24"/>
              </w:rPr>
              <w:t>Left</w:t>
            </w:r>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r w:rsidRPr="002A063A">
              <w:rPr>
                <w:rFonts w:eastAsia="Times New Roman"/>
                <w:sz w:val="24"/>
                <w:szCs w:val="24"/>
              </w:rPr>
              <w:t>Right</w:t>
            </w:r>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Group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Stimuli</w:t>
            </w:r>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Monocular left</w:t>
            </w:r>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Monocular right</w:t>
            </w:r>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Vernier acuity</w:t>
            </w:r>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r w:rsidRPr="002A063A">
              <w:rPr>
                <w:rFonts w:eastAsia="Times New Roman"/>
                <w:sz w:val="24"/>
                <w:szCs w:val="24"/>
              </w:rPr>
              <w:t>Contrast sensitivity</w:t>
            </w:r>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field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907DEC2" w:rsidR="005737A2" w:rsidRPr="002A063A" w:rsidRDefault="005737A2" w:rsidP="00775761">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r w:rsidRPr="002A063A">
              <w:rPr>
                <w:rFonts w:eastAsia="Times New Roman"/>
                <w:sz w:val="24"/>
                <w:szCs w:val="24"/>
              </w:rPr>
              <w:t>Form recognition</w:t>
            </w:r>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775761"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4F394D8A" w:rsidR="00775761" w:rsidRPr="002A063A" w:rsidRDefault="00775761" w:rsidP="00775761">
            <w:pPr>
              <w:jc w:val="center"/>
              <w:rPr>
                <w:rFonts w:eastAsia="Times New Roman"/>
                <w:sz w:val="24"/>
                <w:szCs w:val="24"/>
              </w:rPr>
            </w:pPr>
            <w:r w:rsidRPr="002A063A">
              <w:rPr>
                <w:rFonts w:eastAsia="Times New Roman"/>
                <w:sz w:val="24"/>
                <w:szCs w:val="24"/>
              </w:rPr>
              <w:t>Color detection</w:t>
            </w:r>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63A2B4C0" w:rsidR="00775761" w:rsidRPr="002A063A" w:rsidRDefault="00775761" w:rsidP="00775761">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4F202B44" w:rsidR="00775761" w:rsidRPr="002A063A" w:rsidRDefault="00775761" w:rsidP="00775761">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522294FF" w:rsidR="00775761" w:rsidRPr="002A063A" w:rsidRDefault="00775761" w:rsidP="00775761">
            <w:pPr>
              <w:jc w:val="center"/>
              <w:rPr>
                <w:rFonts w:eastAsia="Times New Roman"/>
                <w:sz w:val="24"/>
                <w:szCs w:val="24"/>
              </w:rPr>
            </w:pPr>
            <w:r w:rsidRPr="002A063A">
              <w:rPr>
                <w:rFonts w:eastAsia="Times New Roman"/>
                <w:sz w:val="24"/>
                <w:szCs w:val="24"/>
              </w:rPr>
              <w:t>13</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Group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Stimuli</w:t>
            </w:r>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Monocular left</w:t>
            </w:r>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Monocular right</w:t>
            </w:r>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Vernier acuity</w:t>
            </w:r>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r w:rsidRPr="002A063A">
              <w:rPr>
                <w:rFonts w:eastAsia="Times New Roman"/>
                <w:sz w:val="24"/>
                <w:szCs w:val="24"/>
              </w:rPr>
              <w:t>Contrast sensitivity</w:t>
            </w:r>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field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6F6D035" w:rsidR="00144319" w:rsidRPr="002A063A" w:rsidRDefault="00144319" w:rsidP="009D678A">
            <w:pPr>
              <w:jc w:val="center"/>
              <w:rPr>
                <w:rFonts w:eastAsia="Times New Roman"/>
                <w:sz w:val="24"/>
                <w:szCs w:val="24"/>
              </w:rPr>
            </w:pPr>
            <w:r w:rsidRPr="002A063A">
              <w:rPr>
                <w:rFonts w:eastAsia="Times New Roman"/>
                <w:sz w:val="24"/>
                <w:szCs w:val="24"/>
              </w:rPr>
              <w:t>Motio</w:t>
            </w:r>
            <w:r>
              <w:rPr>
                <w:rFonts w:eastAsia="Times New Roman"/>
                <w:sz w:val="24"/>
                <w:szCs w:val="24"/>
              </w:rPr>
              <w:t>n</w:t>
            </w:r>
            <w:r w:rsidRPr="002A063A">
              <w:rPr>
                <w:rFonts w:eastAsia="Times New Roman"/>
                <w:sz w:val="24"/>
                <w:szCs w:val="24"/>
              </w:rPr>
              <w:t xml:space="preserve"> perception </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r w:rsidRPr="002A063A">
              <w:rPr>
                <w:rFonts w:eastAsia="Times New Roman"/>
                <w:sz w:val="24"/>
                <w:szCs w:val="24"/>
              </w:rPr>
              <w:t>Form recognition</w:t>
            </w:r>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9D678A"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122BC824" w:rsidR="009D678A" w:rsidRPr="002A063A" w:rsidRDefault="009D678A" w:rsidP="009D678A">
            <w:pPr>
              <w:jc w:val="center"/>
              <w:rPr>
                <w:rFonts w:eastAsia="Times New Roman"/>
                <w:sz w:val="24"/>
                <w:szCs w:val="24"/>
              </w:rPr>
            </w:pPr>
            <w:r w:rsidRPr="002A063A">
              <w:rPr>
                <w:rFonts w:eastAsia="Times New Roman"/>
                <w:sz w:val="24"/>
                <w:szCs w:val="24"/>
              </w:rPr>
              <w:t>Color detection</w:t>
            </w:r>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3158DAC" w:rsidR="009D678A" w:rsidRPr="002A063A" w:rsidRDefault="009D678A" w:rsidP="009D678A">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306C82DB" w:rsidR="009D678A" w:rsidRPr="002A063A" w:rsidRDefault="009D678A" w:rsidP="009D678A">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619A67B7" w:rsidR="009D678A" w:rsidRPr="002A063A" w:rsidRDefault="009D678A" w:rsidP="009D678A">
            <w:pPr>
              <w:jc w:val="center"/>
              <w:rPr>
                <w:rFonts w:eastAsia="Times New Roman"/>
                <w:sz w:val="24"/>
                <w:szCs w:val="24"/>
              </w:rPr>
            </w:pPr>
            <w:r w:rsidRPr="002A063A">
              <w:rPr>
                <w:rFonts w:eastAsia="Times New Roman"/>
                <w:sz w:val="24"/>
                <w:szCs w:val="24"/>
              </w:rPr>
              <w:t>13</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A0058B" w:rsidP="00A9581B">
      <w:pPr>
        <w:rPr>
          <w:sz w:val="24"/>
          <w:szCs w:val="24"/>
          <w:highlight w:val="yellow"/>
          <w:lang w:val="en-US"/>
        </w:rPr>
      </w:pPr>
      <w:hyperlink r:id="rId57"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A0058B" w:rsidP="00A9581B">
      <w:pPr>
        <w:rPr>
          <w:lang w:val="en-US"/>
        </w:rPr>
      </w:pPr>
      <w:hyperlink r:id="rId58" w:history="1">
        <w:r w:rsidR="00A9581B" w:rsidRPr="002A063A">
          <w:rPr>
            <w:rStyle w:val="Hipervnculo"/>
            <w:color w:val="auto"/>
            <w:lang w:val="en-US"/>
          </w:rPr>
          <w:t>http://fourier.eng.hmc.edu/e180/lectures/v1/node7.html</w:t>
        </w:r>
      </w:hyperlink>
    </w:p>
    <w:p w14:paraId="62BBB5BD" w14:textId="77777777" w:rsidR="00A9581B" w:rsidRPr="002A063A" w:rsidRDefault="00A0058B" w:rsidP="00A9581B">
      <w:hyperlink r:id="rId59"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A0058B" w:rsidP="00A9581B">
      <w:pPr>
        <w:rPr>
          <w:lang w:val="en-US"/>
        </w:rPr>
      </w:pPr>
      <w:hyperlink r:id="rId61"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A0058B" w:rsidP="00A9581B">
      <w:pPr>
        <w:rPr>
          <w:lang w:val="en-US"/>
        </w:rPr>
      </w:pPr>
      <w:hyperlink r:id="rId62"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75E52F96" w14:textId="77777777" w:rsidR="002E4EF7" w:rsidRPr="002E4EF7" w:rsidRDefault="002E4EF7" w:rsidP="002E4EF7">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37"/>
        <w:gridCol w:w="6740"/>
      </w:tblGrid>
      <w:tr w:rsidR="002E4EF7" w:rsidRPr="002E4EF7" w14:paraId="122BB5E3" w14:textId="77777777" w:rsidTr="002E4EF7">
        <w:trPr>
          <w:trHeight w:val="420"/>
        </w:trPr>
        <w:tc>
          <w:tcPr>
            <w:tcW w:w="0" w:type="auto"/>
            <w:tcBorders>
              <w:top w:val="single" w:sz="4" w:space="0" w:color="000000"/>
              <w:bottom w:val="single" w:sz="4" w:space="0" w:color="000000"/>
            </w:tcBorders>
            <w:tcMar>
              <w:top w:w="0" w:type="dxa"/>
              <w:left w:w="115" w:type="dxa"/>
              <w:bottom w:w="0" w:type="dxa"/>
              <w:right w:w="115" w:type="dxa"/>
            </w:tcMar>
            <w:hideMark/>
          </w:tcPr>
          <w:p w14:paraId="745F7E68" w14:textId="77777777" w:rsidR="002E4EF7" w:rsidRPr="002E4EF7" w:rsidRDefault="002E4EF7" w:rsidP="002E4EF7">
            <w:pPr>
              <w:spacing w:line="240" w:lineRule="auto"/>
              <w:jc w:val="center"/>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Maximum activation</w:t>
            </w:r>
          </w:p>
        </w:tc>
        <w:tc>
          <w:tcPr>
            <w:tcW w:w="0" w:type="auto"/>
            <w:tcBorders>
              <w:top w:val="single" w:sz="4" w:space="0" w:color="000000"/>
              <w:bottom w:val="single" w:sz="4" w:space="0" w:color="000000"/>
            </w:tcBorders>
            <w:tcMar>
              <w:top w:w="0" w:type="dxa"/>
              <w:left w:w="115" w:type="dxa"/>
              <w:bottom w:w="0" w:type="dxa"/>
              <w:right w:w="115" w:type="dxa"/>
            </w:tcMar>
            <w:hideMark/>
          </w:tcPr>
          <w:p w14:paraId="0E8151CC" w14:textId="77777777" w:rsidR="002E4EF7" w:rsidRPr="002E4EF7" w:rsidRDefault="002E4EF7" w:rsidP="002E4EF7">
            <w:pPr>
              <w:spacing w:line="240" w:lineRule="auto"/>
              <w:jc w:val="center"/>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sLORETA brain cortex image</w:t>
            </w:r>
          </w:p>
        </w:tc>
      </w:tr>
      <w:tr w:rsidR="002E4EF7" w:rsidRPr="002E4EF7" w14:paraId="307DF1C2" w14:textId="77777777" w:rsidTr="002E4EF7">
        <w:trPr>
          <w:trHeight w:val="2160"/>
        </w:trPr>
        <w:tc>
          <w:tcPr>
            <w:tcW w:w="0" w:type="auto"/>
            <w:tcBorders>
              <w:top w:val="single" w:sz="4" w:space="0" w:color="000000"/>
              <w:bottom w:val="single" w:sz="4" w:space="0" w:color="000000"/>
            </w:tcBorders>
            <w:tcMar>
              <w:top w:w="0" w:type="dxa"/>
              <w:left w:w="115" w:type="dxa"/>
              <w:bottom w:w="0" w:type="dxa"/>
              <w:right w:w="115" w:type="dxa"/>
            </w:tcMar>
            <w:hideMark/>
          </w:tcPr>
          <w:p w14:paraId="31ED707A"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X=20, Y=-80, Z=10</w:t>
            </w:r>
          </w:p>
          <w:p w14:paraId="7D00B5D5"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Brodmann area 17</w:t>
            </w:r>
          </w:p>
          <w:p w14:paraId="1F4CB174"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Cuneus</w:t>
            </w:r>
          </w:p>
        </w:tc>
        <w:tc>
          <w:tcPr>
            <w:tcW w:w="0" w:type="auto"/>
            <w:tcBorders>
              <w:top w:val="single" w:sz="4" w:space="0" w:color="000000"/>
              <w:bottom w:val="single" w:sz="4" w:space="0" w:color="000000"/>
            </w:tcBorders>
            <w:tcMar>
              <w:top w:w="0" w:type="dxa"/>
              <w:left w:w="115" w:type="dxa"/>
              <w:bottom w:w="0" w:type="dxa"/>
              <w:right w:w="115" w:type="dxa"/>
            </w:tcMar>
            <w:hideMark/>
          </w:tcPr>
          <w:p w14:paraId="5C407965" w14:textId="5597AC72"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noProof/>
                <w:color w:val="000000"/>
                <w:sz w:val="24"/>
                <w:szCs w:val="24"/>
                <w:bdr w:val="none" w:sz="0" w:space="0" w:color="auto" w:frame="1"/>
              </w:rPr>
              <w:drawing>
                <wp:inline distT="0" distB="0" distL="0" distR="0" wp14:anchorId="58048CCF" wp14:editId="6DE06BE2">
                  <wp:extent cx="4105275" cy="1304925"/>
                  <wp:effectExtent l="0" t="0" r="9525" b="9525"/>
                  <wp:docPr id="27" name="Imagen 27" descr="https://lh3.googleusercontent.com/1--boTuc9l4Ud8NisWAQ-Exrm_xLV80OUrkiloLVfOLnW3fmSDuIMCRLB5ugi_qAlamXR1F5J2IfXdJb3nhe9UlO6aVnd3aV99eIsEYfDWaJdtZkNmm0DLjA9h0e1KVLgXmuV2RWLGBEJcoj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boTuc9l4Ud8NisWAQ-Exrm_xLV80OUrkiloLVfOLnW3fmSDuIMCRLB5ugi_qAlamXR1F5J2IfXdJb3nhe9UlO6aVnd3aV99eIsEYfDWaJdtZkNmm0DLjA9h0e1KVLgXmuV2RWLGBEJcoj2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5275" cy="1304925"/>
                          </a:xfrm>
                          <a:prstGeom prst="rect">
                            <a:avLst/>
                          </a:prstGeom>
                          <a:noFill/>
                          <a:ln>
                            <a:noFill/>
                          </a:ln>
                        </pic:spPr>
                      </pic:pic>
                    </a:graphicData>
                  </a:graphic>
                </wp:inline>
              </w:drawing>
            </w:r>
          </w:p>
        </w:tc>
      </w:tr>
      <w:tr w:rsidR="002E4EF7" w:rsidRPr="002E4EF7" w14:paraId="4AF738A1" w14:textId="77777777" w:rsidTr="002E4EF7">
        <w:trPr>
          <w:trHeight w:val="120"/>
        </w:trPr>
        <w:tc>
          <w:tcPr>
            <w:tcW w:w="0" w:type="auto"/>
            <w:tcBorders>
              <w:top w:val="single" w:sz="4" w:space="0" w:color="000000"/>
              <w:bottom w:val="single" w:sz="4" w:space="0" w:color="000000"/>
            </w:tcBorders>
            <w:tcMar>
              <w:top w:w="0" w:type="dxa"/>
              <w:left w:w="115" w:type="dxa"/>
              <w:bottom w:w="0" w:type="dxa"/>
              <w:right w:w="115" w:type="dxa"/>
            </w:tcMar>
            <w:hideMark/>
          </w:tcPr>
          <w:p w14:paraId="6AB05FB0"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lastRenderedPageBreak/>
              <w:t>X=-5, Y=-85, Z=-10</w:t>
            </w:r>
          </w:p>
          <w:p w14:paraId="0B53D655"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Brodmann area 18</w:t>
            </w:r>
          </w:p>
          <w:p w14:paraId="2A5223DE"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Lingual Gyrus</w:t>
            </w:r>
          </w:p>
        </w:tc>
        <w:tc>
          <w:tcPr>
            <w:tcW w:w="0" w:type="auto"/>
            <w:tcBorders>
              <w:top w:val="single" w:sz="4" w:space="0" w:color="000000"/>
              <w:bottom w:val="single" w:sz="4" w:space="0" w:color="000000"/>
            </w:tcBorders>
            <w:tcMar>
              <w:top w:w="0" w:type="dxa"/>
              <w:left w:w="115" w:type="dxa"/>
              <w:bottom w:w="0" w:type="dxa"/>
              <w:right w:w="115" w:type="dxa"/>
            </w:tcMar>
            <w:hideMark/>
          </w:tcPr>
          <w:p w14:paraId="2C36BCD6" w14:textId="429B62F6"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noProof/>
                <w:color w:val="000000"/>
                <w:sz w:val="24"/>
                <w:szCs w:val="24"/>
                <w:bdr w:val="none" w:sz="0" w:space="0" w:color="auto" w:frame="1"/>
              </w:rPr>
              <w:drawing>
                <wp:inline distT="0" distB="0" distL="0" distR="0" wp14:anchorId="419AC5AE" wp14:editId="66DCE072">
                  <wp:extent cx="4124325" cy="1304925"/>
                  <wp:effectExtent l="0" t="0" r="9525" b="9525"/>
                  <wp:docPr id="24" name="Imagen 24" descr="https://lh5.googleusercontent.com/OGj8mvbVkKLrnK87cfGkFHblC1TFc5LX113J-SDRlC9fBamvMYdEUj_JeSCnjXlBq58CJaHoqRHMmmvydbHy8r0q8NY0Ponh2QTt6JKjTVSrrIBXkjgBarzfFelDYnu2RF3CG60jxSqWf-f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Gj8mvbVkKLrnK87cfGkFHblC1TFc5LX113J-SDRlC9fBamvMYdEUj_JeSCnjXlBq58CJaHoqRHMmmvydbHy8r0q8NY0Ponh2QTt6JKjTVSrrIBXkjgBarzfFelDYnu2RF3CG60jxSqWf-ffP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4325" cy="1304925"/>
                          </a:xfrm>
                          <a:prstGeom prst="rect">
                            <a:avLst/>
                          </a:prstGeom>
                          <a:noFill/>
                          <a:ln>
                            <a:noFill/>
                          </a:ln>
                        </pic:spPr>
                      </pic:pic>
                    </a:graphicData>
                  </a:graphic>
                </wp:inline>
              </w:drawing>
            </w:r>
          </w:p>
        </w:tc>
      </w:tr>
    </w:tbl>
    <w:p w14:paraId="09445EFE" w14:textId="77777777" w:rsidR="002E4EF7" w:rsidRPr="002E4EF7" w:rsidRDefault="002E4EF7" w:rsidP="002E4EF7">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37"/>
        <w:gridCol w:w="6680"/>
      </w:tblGrid>
      <w:tr w:rsidR="002E4EF7" w:rsidRPr="002E4EF7" w14:paraId="5D716982" w14:textId="77777777" w:rsidTr="002E4EF7">
        <w:trPr>
          <w:trHeight w:val="460"/>
        </w:trPr>
        <w:tc>
          <w:tcPr>
            <w:tcW w:w="0" w:type="auto"/>
            <w:tcBorders>
              <w:top w:val="single" w:sz="4" w:space="0" w:color="000000"/>
              <w:bottom w:val="single" w:sz="4" w:space="0" w:color="000000"/>
            </w:tcBorders>
            <w:tcMar>
              <w:top w:w="0" w:type="dxa"/>
              <w:left w:w="115" w:type="dxa"/>
              <w:bottom w:w="0" w:type="dxa"/>
              <w:right w:w="115" w:type="dxa"/>
            </w:tcMar>
            <w:hideMark/>
          </w:tcPr>
          <w:p w14:paraId="1EFCFC55"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Maximum activation</w:t>
            </w:r>
          </w:p>
        </w:tc>
        <w:tc>
          <w:tcPr>
            <w:tcW w:w="0" w:type="auto"/>
            <w:tcBorders>
              <w:top w:val="single" w:sz="4" w:space="0" w:color="000000"/>
              <w:bottom w:val="single" w:sz="4" w:space="0" w:color="000000"/>
            </w:tcBorders>
            <w:tcMar>
              <w:top w:w="0" w:type="dxa"/>
              <w:left w:w="115" w:type="dxa"/>
              <w:bottom w:w="0" w:type="dxa"/>
              <w:right w:w="115" w:type="dxa"/>
            </w:tcMar>
            <w:hideMark/>
          </w:tcPr>
          <w:p w14:paraId="6A691C59"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sLORETA brain cortex image</w:t>
            </w:r>
          </w:p>
        </w:tc>
      </w:tr>
      <w:tr w:rsidR="002E4EF7" w:rsidRPr="002E4EF7" w14:paraId="48011F16" w14:textId="77777777" w:rsidTr="002E4EF7">
        <w:tc>
          <w:tcPr>
            <w:tcW w:w="0" w:type="auto"/>
            <w:tcBorders>
              <w:top w:val="single" w:sz="4" w:space="0" w:color="000000"/>
              <w:bottom w:val="single" w:sz="4" w:space="0" w:color="000000"/>
            </w:tcBorders>
            <w:tcMar>
              <w:top w:w="0" w:type="dxa"/>
              <w:left w:w="115" w:type="dxa"/>
              <w:bottom w:w="0" w:type="dxa"/>
              <w:right w:w="115" w:type="dxa"/>
            </w:tcMar>
            <w:hideMark/>
          </w:tcPr>
          <w:p w14:paraId="62E97EA2"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X=5, Y=-85, Z=-15</w:t>
            </w:r>
          </w:p>
          <w:p w14:paraId="32AC07F6"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Brodmann area 18</w:t>
            </w:r>
          </w:p>
          <w:p w14:paraId="0CBA2C8E"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Lingual Gyrus</w:t>
            </w:r>
          </w:p>
        </w:tc>
        <w:tc>
          <w:tcPr>
            <w:tcW w:w="0" w:type="auto"/>
            <w:tcBorders>
              <w:top w:val="single" w:sz="4" w:space="0" w:color="000000"/>
              <w:bottom w:val="single" w:sz="4" w:space="0" w:color="000000"/>
            </w:tcBorders>
            <w:tcMar>
              <w:top w:w="0" w:type="dxa"/>
              <w:left w:w="115" w:type="dxa"/>
              <w:bottom w:w="0" w:type="dxa"/>
              <w:right w:w="115" w:type="dxa"/>
            </w:tcMar>
            <w:hideMark/>
          </w:tcPr>
          <w:p w14:paraId="5D4C024D" w14:textId="0B613B9B"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noProof/>
                <w:color w:val="000000"/>
                <w:sz w:val="24"/>
                <w:szCs w:val="24"/>
                <w:bdr w:val="none" w:sz="0" w:space="0" w:color="auto" w:frame="1"/>
              </w:rPr>
              <w:drawing>
                <wp:inline distT="0" distB="0" distL="0" distR="0" wp14:anchorId="699E6DF0" wp14:editId="340DAAE1">
                  <wp:extent cx="4095750" cy="1428750"/>
                  <wp:effectExtent l="0" t="0" r="0" b="0"/>
                  <wp:docPr id="19" name="Imagen 19" descr="https://lh4.googleusercontent.com/PrsoEuRWBiZqqVUBHTodwm4l18-e3M_IE6eApEZ7bxy9aG128BUYfKdAiEo8D3hdZsC4kUZL8i894LyAfcffMxF9uAyoNjOGFh4skwW0Zls3rXsWQnIyN1n0fcqN47nt6DysMJVzuTHCPkdp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rsoEuRWBiZqqVUBHTodwm4l18-e3M_IE6eApEZ7bxy9aG128BUYfKdAiEo8D3hdZsC4kUZL8i894LyAfcffMxF9uAyoNjOGFh4skwW0Zls3rXsWQnIyN1n0fcqN47nt6DysMJVzuTHCPkdp1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5750" cy="1428750"/>
                          </a:xfrm>
                          <a:prstGeom prst="rect">
                            <a:avLst/>
                          </a:prstGeom>
                          <a:noFill/>
                          <a:ln>
                            <a:noFill/>
                          </a:ln>
                        </pic:spPr>
                      </pic:pic>
                    </a:graphicData>
                  </a:graphic>
                </wp:inline>
              </w:drawing>
            </w:r>
          </w:p>
        </w:tc>
      </w:tr>
      <w:tr w:rsidR="002E4EF7" w:rsidRPr="002E4EF7" w14:paraId="170093C3" w14:textId="77777777" w:rsidTr="002E4EF7">
        <w:tc>
          <w:tcPr>
            <w:tcW w:w="0" w:type="auto"/>
            <w:tcBorders>
              <w:top w:val="single" w:sz="4" w:space="0" w:color="000000"/>
              <w:bottom w:val="single" w:sz="4" w:space="0" w:color="000000"/>
            </w:tcBorders>
            <w:tcMar>
              <w:top w:w="0" w:type="dxa"/>
              <w:left w:w="115" w:type="dxa"/>
              <w:bottom w:w="0" w:type="dxa"/>
              <w:right w:w="115" w:type="dxa"/>
            </w:tcMar>
            <w:hideMark/>
          </w:tcPr>
          <w:p w14:paraId="6E126409"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X=15, Y=-90, Z=35</w:t>
            </w:r>
          </w:p>
          <w:p w14:paraId="52948D54" w14:textId="77777777" w:rsidR="002E4EF7" w:rsidRPr="002E4EF7" w:rsidRDefault="002E4EF7" w:rsidP="002E4EF7">
            <w:pPr>
              <w:spacing w:line="240" w:lineRule="auto"/>
              <w:rPr>
                <w:rFonts w:ascii="Times New Roman" w:eastAsia="Times New Roman" w:hAnsi="Times New Roman" w:cs="Times New Roman"/>
                <w:sz w:val="24"/>
                <w:szCs w:val="24"/>
                <w:lang w:val="en-US"/>
              </w:rPr>
            </w:pPr>
            <w:r w:rsidRPr="002E4EF7">
              <w:rPr>
                <w:rFonts w:ascii="Times New Roman" w:eastAsia="Times New Roman" w:hAnsi="Times New Roman" w:cs="Times New Roman"/>
                <w:color w:val="000000"/>
                <w:sz w:val="24"/>
                <w:szCs w:val="24"/>
                <w:lang w:val="en-US"/>
              </w:rPr>
              <w:t>Brodmann area 19</w:t>
            </w:r>
          </w:p>
          <w:p w14:paraId="27FEA443" w14:textId="77777777"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color w:val="000000"/>
                <w:sz w:val="24"/>
                <w:szCs w:val="24"/>
              </w:rPr>
              <w:t>Cuneus</w:t>
            </w:r>
          </w:p>
        </w:tc>
        <w:tc>
          <w:tcPr>
            <w:tcW w:w="0" w:type="auto"/>
            <w:tcBorders>
              <w:top w:val="single" w:sz="4" w:space="0" w:color="000000"/>
              <w:bottom w:val="single" w:sz="4" w:space="0" w:color="000000"/>
            </w:tcBorders>
            <w:tcMar>
              <w:top w:w="0" w:type="dxa"/>
              <w:left w:w="115" w:type="dxa"/>
              <w:bottom w:w="0" w:type="dxa"/>
              <w:right w:w="115" w:type="dxa"/>
            </w:tcMar>
            <w:hideMark/>
          </w:tcPr>
          <w:p w14:paraId="6EF06286" w14:textId="0F0E0F79" w:rsidR="002E4EF7" w:rsidRPr="002E4EF7" w:rsidRDefault="002E4EF7" w:rsidP="002E4EF7">
            <w:pPr>
              <w:spacing w:line="240" w:lineRule="auto"/>
              <w:rPr>
                <w:rFonts w:ascii="Times New Roman" w:eastAsia="Times New Roman" w:hAnsi="Times New Roman" w:cs="Times New Roman"/>
                <w:sz w:val="24"/>
                <w:szCs w:val="24"/>
              </w:rPr>
            </w:pPr>
            <w:r w:rsidRPr="002E4EF7">
              <w:rPr>
                <w:rFonts w:ascii="Times New Roman" w:eastAsia="Times New Roman" w:hAnsi="Times New Roman" w:cs="Times New Roman"/>
                <w:noProof/>
                <w:color w:val="000000"/>
                <w:sz w:val="24"/>
                <w:szCs w:val="24"/>
                <w:bdr w:val="none" w:sz="0" w:space="0" w:color="auto" w:frame="1"/>
              </w:rPr>
              <w:drawing>
                <wp:inline distT="0" distB="0" distL="0" distR="0" wp14:anchorId="7DEC8632" wp14:editId="4F5BC7D5">
                  <wp:extent cx="4095750" cy="1438275"/>
                  <wp:effectExtent l="0" t="0" r="0" b="9525"/>
                  <wp:docPr id="12" name="Imagen 12" descr="https://lh3.googleusercontent.com/6rzBIIvdp8f9c6KGAloolmaa9kdKgL94XVx9buh8d_Qaoo6lD5-K9AAYHEsPFDDyolNs1mjXNbXrwOIZ-ntBhYAyRjjHaz_Q4sE1umZlF9nyUI_AbqsFRK46-IrFYW6Zncni6T9JxPmHiHQ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rzBIIvdp8f9c6KGAloolmaa9kdKgL94XVx9buh8d_Qaoo6lD5-K9AAYHEsPFDDyolNs1mjXNbXrwOIZ-ntBhYAyRjjHaz_Q4sE1umZlF9nyUI_AbqsFRK46-IrFYW6Zncni6T9JxPmHiHQtI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5750" cy="1438275"/>
                          </a:xfrm>
                          <a:prstGeom prst="rect">
                            <a:avLst/>
                          </a:prstGeom>
                          <a:noFill/>
                          <a:ln>
                            <a:noFill/>
                          </a:ln>
                        </pic:spPr>
                      </pic:pic>
                    </a:graphicData>
                  </a:graphic>
                </wp:inline>
              </w:drawing>
            </w:r>
          </w:p>
        </w:tc>
      </w:tr>
    </w:tbl>
    <w:p w14:paraId="33E467AF" w14:textId="7C721AD3" w:rsidR="00B65F40" w:rsidRDefault="00B65F40" w:rsidP="00B65F40">
      <w:pPr>
        <w:rPr>
          <w:sz w:val="24"/>
          <w:szCs w:val="24"/>
          <w:highlight w:val="white"/>
        </w:rPr>
      </w:pPr>
    </w:p>
    <w:p w14:paraId="6FE4F2A7" w14:textId="77777777" w:rsidR="00B65F40" w:rsidRDefault="00B65F40" w:rsidP="00B65F40">
      <w:pPr>
        <w:jc w:val="center"/>
        <w:rPr>
          <w:rFonts w:eastAsia="Helvetica Neue"/>
          <w:sz w:val="24"/>
          <w:szCs w:val="24"/>
          <w:lang w:val="en-US"/>
        </w:rPr>
      </w:pPr>
    </w:p>
    <w:p w14:paraId="3D3DF464" w14:textId="77777777" w:rsidR="00B65F40" w:rsidRPr="002A063A" w:rsidRDefault="00B65F40" w:rsidP="00B65F40">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Pr>
          <w:rFonts w:eastAsia="Helvetica Neue"/>
          <w:sz w:val="24"/>
          <w:szCs w:val="24"/>
          <w:highlight w:val="yellow"/>
          <w:lang w:val="en-US"/>
        </w:rPr>
        <w:t xml:space="preserve">Table </w:t>
      </w:r>
      <w:r>
        <w:rPr>
          <w:rFonts w:eastAsia="Helvetica Neue"/>
          <w:sz w:val="24"/>
          <w:szCs w:val="24"/>
          <w:lang w:val="en-US"/>
        </w:rPr>
        <w:t>4</w:t>
      </w:r>
      <w:r w:rsidRPr="002A063A">
        <w:rPr>
          <w:rFonts w:eastAsia="Helvetica Neue"/>
          <w:sz w:val="24"/>
          <w:szCs w:val="24"/>
          <w:lang w:val="en-US"/>
        </w:rPr>
        <w:t xml:space="preserve"> shows the results for p-value in Mauchly's </w:t>
      </w:r>
    </w:p>
    <w:p w14:paraId="0CD586C2" w14:textId="77777777" w:rsidR="00B65F40" w:rsidRDefault="00B65F40" w:rsidP="00B65F40">
      <w:pPr>
        <w:rPr>
          <w:i/>
          <w:iCs/>
          <w:color w:val="44546A" w:themeColor="text2"/>
          <w:sz w:val="18"/>
          <w:szCs w:val="18"/>
          <w:lang w:val="en-US"/>
        </w:rPr>
      </w:pPr>
      <w:bookmarkStart w:id="68" w:name="_Toc22371259"/>
      <w:r>
        <w:rPr>
          <w:lang w:val="en-US"/>
        </w:rPr>
        <w:br w:type="page"/>
      </w:r>
    </w:p>
    <w:p w14:paraId="769F7F90" w14:textId="77777777" w:rsidR="00B65F40" w:rsidRPr="00164F5C" w:rsidRDefault="00B65F40" w:rsidP="00B65F40">
      <w:pPr>
        <w:pStyle w:val="Descripcin"/>
        <w:jc w:val="center"/>
        <w:rPr>
          <w:lang w:val="en-US"/>
        </w:rPr>
      </w:pPr>
      <w:r w:rsidRPr="00F70E67">
        <w:rPr>
          <w:lang w:val="en-US"/>
        </w:rPr>
        <w:lastRenderedPageBreak/>
        <w:t xml:space="preserve">Table </w:t>
      </w:r>
      <w:r>
        <w:fldChar w:fldCharType="begin"/>
      </w:r>
      <w:r w:rsidRPr="00F70E67">
        <w:rPr>
          <w:lang w:val="en-US"/>
        </w:rPr>
        <w:instrText xml:space="preserve"> SEQ Table \* ARABIC </w:instrText>
      </w:r>
      <w:r>
        <w:fldChar w:fldCharType="separate"/>
      </w:r>
      <w:r>
        <w:rPr>
          <w:noProof/>
          <w:lang w:val="en-US"/>
        </w:rPr>
        <w:t>4</w:t>
      </w:r>
      <w:r>
        <w:fldChar w:fldCharType="end"/>
      </w:r>
      <w:r w:rsidRPr="00F70E67">
        <w:rPr>
          <w:lang w:val="en-US"/>
        </w:rPr>
        <w:t xml:space="preserve">. P-value in Mauchly's sphericity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Pr>
          <w:lang w:val="en-US"/>
        </w:rPr>
        <w:t>each group - * Significant difference</w:t>
      </w:r>
      <w:bookmarkEnd w:id="68"/>
    </w:p>
    <w:p w14:paraId="5FEDB544" w14:textId="77777777" w:rsidR="00B65F40" w:rsidRPr="00670390" w:rsidRDefault="00B65F40" w:rsidP="00B65F40">
      <w:pPr>
        <w:rPr>
          <w:sz w:val="18"/>
          <w:szCs w:val="18"/>
          <w:lang w:val="en-US"/>
        </w:rPr>
      </w:pPr>
    </w:p>
    <w:p w14:paraId="3D4FD895" w14:textId="77777777" w:rsidR="00B65F40" w:rsidRPr="00670390" w:rsidRDefault="00B65F40" w:rsidP="00B65F40">
      <w:pPr>
        <w:rPr>
          <w:sz w:val="18"/>
          <w:szCs w:val="18"/>
          <w:lang w:val="en-US"/>
        </w:rPr>
      </w:pPr>
    </w:p>
    <w:p w14:paraId="3B348EAA" w14:textId="77777777" w:rsidR="00B65F40" w:rsidRPr="00670390" w:rsidRDefault="00B65F40" w:rsidP="00B65F40">
      <w:pPr>
        <w:rPr>
          <w:sz w:val="18"/>
          <w:szCs w:val="18"/>
          <w:lang w:val="en-US"/>
        </w:rPr>
      </w:pPr>
    </w:p>
    <w:p w14:paraId="6A51F4FC" w14:textId="77777777" w:rsidR="00B65F40" w:rsidRDefault="00B65F40" w:rsidP="00B65F40">
      <w:pPr>
        <w:jc w:val="both"/>
        <w:rPr>
          <w:rFonts w:eastAsia="Helvetica Neue"/>
          <w:sz w:val="24"/>
          <w:szCs w:val="24"/>
          <w:lang w:val="en-US"/>
        </w:rPr>
      </w:pPr>
    </w:p>
    <w:p w14:paraId="65305098" w14:textId="77777777" w:rsidR="00B65F40" w:rsidRDefault="00B65F40" w:rsidP="00B65F40">
      <w:pPr>
        <w:jc w:val="both"/>
        <w:rPr>
          <w:rFonts w:eastAsia="Helvetica Neue"/>
          <w:sz w:val="24"/>
          <w:szCs w:val="24"/>
          <w:lang w:val="en-US"/>
        </w:rPr>
      </w:pPr>
      <w:r w:rsidRPr="002A063A">
        <w:rPr>
          <w:rFonts w:eastAsia="Helvetica Neue"/>
          <w:sz w:val="24"/>
          <w:szCs w:val="24"/>
          <w:lang w:val="en-US"/>
        </w:rPr>
        <w:t xml:space="preserve">Sphericity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0990CA63" w14:textId="77777777" w:rsidR="00B65F40" w:rsidRDefault="00B65F40" w:rsidP="00B65F40">
      <w:pPr>
        <w:rPr>
          <w:sz w:val="24"/>
          <w:szCs w:val="24"/>
          <w:lang w:val="en-US"/>
        </w:rPr>
      </w:pPr>
    </w:p>
    <w:p w14:paraId="12B0F269" w14:textId="77777777" w:rsidR="00B65F40" w:rsidRPr="002A063A" w:rsidRDefault="00B65F40" w:rsidP="00B65F40">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"[105]", "plainTextFormattedCitation" : "[105]", "previouslyFormattedCitation" : "[104]" }, "properties" : { "noteIndex" : 0 }, "schema" : "https://github.com/citation-style-language/schema/raw/master/csl-citation.json" }</w:instrText>
      </w:r>
      <w:r>
        <w:rPr>
          <w:rFonts w:eastAsia="Helvetica Neue"/>
          <w:sz w:val="24"/>
          <w:szCs w:val="24"/>
          <w:lang w:val="en-US"/>
        </w:rPr>
        <w:fldChar w:fldCharType="separate"/>
      </w:r>
      <w:r w:rsidRPr="00467075">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"[106]", "plainTextFormattedCitation" : "[106]", "previouslyFormattedCitation" : "[105]" }, "properties" : { "noteIndex" : 0 }, "schema" : "https://github.com/citation-style-language/schema/raw/master/csl-citation.json" }</w:instrText>
      </w:r>
      <w:r>
        <w:rPr>
          <w:rFonts w:eastAsia="Helvetica Neue"/>
          <w:sz w:val="24"/>
          <w:szCs w:val="24"/>
          <w:lang w:val="en-US"/>
        </w:rPr>
        <w:fldChar w:fldCharType="separate"/>
      </w:r>
      <w:r w:rsidRPr="00467075">
        <w:rPr>
          <w:rFonts w:eastAsia="Helvetica Neue"/>
          <w:noProof/>
          <w:sz w:val="24"/>
          <w:szCs w:val="24"/>
          <w:lang w:val="en-US"/>
        </w:rPr>
        <w:t>[106]</w:t>
      </w:r>
      <w:r>
        <w:rPr>
          <w:rFonts w:eastAsia="Helvetica Neue"/>
          <w:sz w:val="24"/>
          <w:szCs w:val="24"/>
          <w:lang w:val="en-US"/>
        </w:rPr>
        <w:fldChar w:fldCharType="end"/>
      </w:r>
      <w:r w:rsidRPr="002A063A">
        <w:rPr>
          <w:rFonts w:eastAsia="Helvetica Neue"/>
          <w:sz w:val="24"/>
          <w:szCs w:val="24"/>
          <w:lang w:val="en-US"/>
        </w:rPr>
        <w:t>.</w:t>
      </w:r>
    </w:p>
    <w:p w14:paraId="295073B2" w14:textId="77777777" w:rsidR="00B65F40" w:rsidRPr="002A063A" w:rsidRDefault="00B65F40" w:rsidP="00B65F40">
      <w:pPr>
        <w:jc w:val="both"/>
        <w:rPr>
          <w:rFonts w:eastAsia="Helvetica Neue"/>
          <w:sz w:val="24"/>
          <w:szCs w:val="24"/>
          <w:lang w:val="en-US"/>
        </w:rPr>
      </w:pPr>
    </w:p>
    <w:p w14:paraId="0E734D6E" w14:textId="77777777" w:rsidR="00B65F40" w:rsidRPr="002A063A" w:rsidRDefault="00B65F40" w:rsidP="00B65F40">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786E3FA9" w14:textId="77777777" w:rsidR="00B65F40" w:rsidRPr="002A063A" w:rsidRDefault="00B65F40" w:rsidP="00B65F40">
      <w:pPr>
        <w:jc w:val="both"/>
        <w:rPr>
          <w:rFonts w:eastAsia="Helvetica Neue"/>
          <w:sz w:val="24"/>
          <w:szCs w:val="24"/>
          <w:lang w:val="en-US"/>
        </w:rPr>
      </w:pPr>
    </w:p>
    <w:p w14:paraId="388D3A45" w14:textId="77777777" w:rsidR="00B65F40" w:rsidRPr="00810E1A" w:rsidRDefault="00B65F40" w:rsidP="00B65F40">
      <w:pPr>
        <w:pStyle w:val="Descripcin"/>
        <w:jc w:val="center"/>
        <w:rPr>
          <w:sz w:val="24"/>
          <w:szCs w:val="24"/>
          <w:lang w:val="en-US"/>
        </w:rPr>
      </w:pPr>
      <w:bookmarkStart w:id="69" w:name="_Toc22371239"/>
      <w:r w:rsidRPr="00810E1A">
        <w:rPr>
          <w:lang w:val="en-US"/>
        </w:rPr>
        <w:t xml:space="preserve">Figure </w:t>
      </w:r>
      <w:r>
        <w:fldChar w:fldCharType="begin"/>
      </w:r>
      <w:r w:rsidRPr="00810E1A">
        <w:rPr>
          <w:lang w:val="en-US"/>
        </w:rPr>
        <w:instrText xml:space="preserve"> SEQ Figure \* ARABIC </w:instrText>
      </w:r>
      <w:r>
        <w:fldChar w:fldCharType="separate"/>
      </w:r>
      <w:r>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Pr>
          <w:lang w:val="en-US"/>
        </w:rPr>
        <w:t xml:space="preserve"> in color stimulus with binocular vision</w:t>
      </w:r>
      <w:r w:rsidRPr="00810E1A">
        <w:rPr>
          <w:lang w:val="en-US"/>
        </w:rPr>
        <w:t>.</w:t>
      </w:r>
      <w:bookmarkEnd w:id="69"/>
    </w:p>
    <w:p w14:paraId="1D0136EB" w14:textId="77777777" w:rsidR="00B65F40" w:rsidRPr="00670390" w:rsidRDefault="00B65F40" w:rsidP="00B65F40">
      <w:pPr>
        <w:jc w:val="center"/>
        <w:rPr>
          <w:sz w:val="24"/>
          <w:szCs w:val="24"/>
          <w:lang w:val="en-US"/>
        </w:rPr>
      </w:pPr>
    </w:p>
    <w:p w14:paraId="52A4A4A5" w14:textId="77777777" w:rsidR="00B65F40" w:rsidRPr="003E526F" w:rsidRDefault="00B65F40" w:rsidP="00B65F40">
      <w:pPr>
        <w:rPr>
          <w:sz w:val="24"/>
          <w:szCs w:val="24"/>
          <w:lang w:val="en-US"/>
        </w:rPr>
      </w:pPr>
    </w:p>
    <w:p w14:paraId="114D2E87" w14:textId="77777777" w:rsidR="00B65F40" w:rsidRPr="003E526F" w:rsidRDefault="00B65F40" w:rsidP="00B65F40">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58FEA9B0" w14:textId="77777777" w:rsidR="00B65F40" w:rsidRPr="003E526F" w:rsidRDefault="00B65F40" w:rsidP="00B65F40">
      <w:pPr>
        <w:jc w:val="both"/>
        <w:rPr>
          <w:rFonts w:eastAsia="Helvetica Neue"/>
          <w:sz w:val="24"/>
          <w:szCs w:val="24"/>
          <w:lang w:val="en-US"/>
        </w:rPr>
      </w:pPr>
    </w:p>
    <w:p w14:paraId="3CC0AB11" w14:textId="77777777" w:rsidR="00B65F40" w:rsidRDefault="00B65F40" w:rsidP="00B65F40">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466F74C1" w14:textId="77777777" w:rsidR="00B65F40" w:rsidRDefault="00B65F40" w:rsidP="00B65F40">
      <w:pPr>
        <w:jc w:val="both"/>
        <w:rPr>
          <w:rFonts w:eastAsia="Helvetica Neue"/>
          <w:sz w:val="24"/>
          <w:szCs w:val="24"/>
          <w:lang w:val="en-US"/>
        </w:rPr>
      </w:pPr>
    </w:p>
    <w:p w14:paraId="3CDEF830" w14:textId="77777777" w:rsidR="00B65F40" w:rsidRDefault="00B65F40" w:rsidP="00B65F40">
      <w:pPr>
        <w:jc w:val="both"/>
        <w:rPr>
          <w:rFonts w:eastAsia="Helvetica Neue"/>
          <w:sz w:val="24"/>
          <w:szCs w:val="24"/>
          <w:lang w:val="en-US"/>
        </w:rPr>
      </w:pPr>
      <w:r>
        <w:rPr>
          <w:rFonts w:eastAsia="Helvetica Neue"/>
          <w:sz w:val="24"/>
          <w:szCs w:val="24"/>
          <w:lang w:val="en-US"/>
        </w:rPr>
        <w:t xml:space="preserve">An additional analysis was made with the combination of data in an only group in order to evaluate if the result was the same. </w:t>
      </w:r>
      <w:r w:rsidRPr="00BD01B6">
        <w:rPr>
          <w:rFonts w:eastAsia="Helvetica Neue"/>
          <w:sz w:val="24"/>
          <w:szCs w:val="24"/>
          <w:highlight w:val="yellow"/>
          <w:lang w:val="en-US"/>
        </w:rPr>
        <w:t>Table 5</w:t>
      </w:r>
      <w:r>
        <w:rPr>
          <w:rFonts w:eastAsia="Helvetica Neue"/>
          <w:sz w:val="24"/>
          <w:szCs w:val="24"/>
          <w:lang w:val="en-US"/>
        </w:rPr>
        <w:t xml:space="preserve"> shows that the data have the same structure for EC vs EO and EC vs S, but there are some differences in EO and S for motion perception. With more information, it was possible separate EO from S in </w:t>
      </w:r>
      <w:r w:rsidRPr="00642F06">
        <w:rPr>
          <w:rFonts w:eastAsia="Helvetica Neue"/>
          <w:sz w:val="24"/>
          <w:szCs w:val="24"/>
          <w:lang w:val="en-US"/>
        </w:rPr>
        <w:t>Motion perception (RDKs)</w:t>
      </w:r>
      <w:r>
        <w:rPr>
          <w:rFonts w:eastAsia="Helvetica Neue"/>
          <w:sz w:val="24"/>
          <w:szCs w:val="24"/>
          <w:lang w:val="en-US"/>
        </w:rPr>
        <w:t xml:space="preserve"> stimulus. According to this, theta band is useful for separate </w:t>
      </w:r>
      <w:r>
        <w:rPr>
          <w:rFonts w:eastAsia="Helvetica Neue"/>
          <w:sz w:val="24"/>
          <w:szCs w:val="24"/>
          <w:lang w:val="en-US"/>
        </w:rPr>
        <w:lastRenderedPageBreak/>
        <w:t xml:space="preserve">the three conditions in Vernier acuity and contrast sensitivity, and alpha band can separate the moments in motion perception and image description. </w:t>
      </w:r>
    </w:p>
    <w:p w14:paraId="50E42EBD" w14:textId="77777777" w:rsidR="00B65F40" w:rsidRDefault="00B65F40" w:rsidP="00B65F40">
      <w:pPr>
        <w:jc w:val="both"/>
        <w:rPr>
          <w:rFonts w:eastAsia="Helvetica Neue"/>
          <w:sz w:val="24"/>
          <w:szCs w:val="24"/>
          <w:lang w:val="en-US"/>
        </w:rPr>
      </w:pPr>
    </w:p>
    <w:p w14:paraId="5CE1F8AD" w14:textId="77777777" w:rsidR="00B65F40" w:rsidRDefault="00B65F40" w:rsidP="00B65F40">
      <w:pPr>
        <w:jc w:val="both"/>
        <w:rPr>
          <w:rFonts w:eastAsia="Helvetica Neue"/>
          <w:sz w:val="24"/>
          <w:szCs w:val="24"/>
          <w:lang w:val="en-US"/>
        </w:rPr>
      </w:pPr>
    </w:p>
    <w:p w14:paraId="640DF3E4" w14:textId="77777777" w:rsidR="00B65F40" w:rsidRDefault="00B65F40" w:rsidP="00B65F40">
      <w:pPr>
        <w:rPr>
          <w:sz w:val="24"/>
          <w:szCs w:val="24"/>
          <w:lang w:val="en-US"/>
        </w:rPr>
      </w:pPr>
    </w:p>
    <w:p w14:paraId="06525304" w14:textId="77777777" w:rsidR="00B65F40" w:rsidRDefault="00B65F40" w:rsidP="00B65F40">
      <w:pPr>
        <w:pStyle w:val="Descripcin"/>
        <w:jc w:val="center"/>
        <w:rPr>
          <w:sz w:val="24"/>
          <w:szCs w:val="24"/>
          <w:lang w:val="en-US"/>
        </w:rPr>
      </w:pPr>
      <w:bookmarkStart w:id="70" w:name="_Toc22371260"/>
      <w:r w:rsidRPr="00253BF5">
        <w:rPr>
          <w:lang w:val="en-US"/>
        </w:rPr>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Mauchly's sphericity test for each stimulus (S), factor for frequency band (F) and type of vision (B, L AND R) for mix group - * </w:t>
      </w:r>
      <w:r>
        <w:rPr>
          <w:lang w:val="en-US"/>
        </w:rPr>
        <w:t>Significant</w:t>
      </w:r>
      <w:r w:rsidRPr="00253BF5">
        <w:rPr>
          <w:lang w:val="en-US"/>
        </w:rPr>
        <w:t xml:space="preserve"> difference</w:t>
      </w:r>
      <w:bookmarkEnd w:id="70"/>
    </w:p>
    <w:p w14:paraId="1F47641F" w14:textId="77777777" w:rsidR="00B65F40" w:rsidRDefault="00B65F40" w:rsidP="00B65F40">
      <w:pPr>
        <w:rPr>
          <w:sz w:val="24"/>
          <w:szCs w:val="24"/>
          <w:lang w:val="en-US"/>
        </w:rPr>
      </w:pPr>
    </w:p>
    <w:p w14:paraId="10D8BE6C" w14:textId="77777777" w:rsidR="00B65F40" w:rsidRDefault="00B65F40" w:rsidP="00B65F40">
      <w:pPr>
        <w:rPr>
          <w:sz w:val="24"/>
          <w:szCs w:val="24"/>
          <w:lang w:val="en-US"/>
        </w:rPr>
      </w:pPr>
      <w:r w:rsidRPr="009B3EA9">
        <w:rPr>
          <w:sz w:val="24"/>
          <w:szCs w:val="24"/>
          <w:lang w:val="en-US"/>
        </w:rPr>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17A, Figure 17B, Figure 17C)</w:t>
      </w:r>
      <w:r w:rsidRPr="009B3EA9">
        <w:rPr>
          <w:sz w:val="24"/>
          <w:szCs w:val="24"/>
          <w:lang w:val="en-US"/>
        </w:rPr>
        <w:t>.</w:t>
      </w:r>
    </w:p>
    <w:p w14:paraId="660E01CF" w14:textId="77777777" w:rsidR="00B65F40" w:rsidRPr="009B3EA9" w:rsidRDefault="00B65F40" w:rsidP="00B65F40">
      <w:pPr>
        <w:rPr>
          <w:sz w:val="24"/>
          <w:szCs w:val="24"/>
          <w:lang w:val="en-US"/>
        </w:rPr>
      </w:pPr>
    </w:p>
    <w:p w14:paraId="42685477" w14:textId="77777777" w:rsidR="00B65F40" w:rsidRPr="00B525D5" w:rsidRDefault="00B65F40" w:rsidP="00B65F40">
      <w:pPr>
        <w:pStyle w:val="Descripcin"/>
        <w:jc w:val="center"/>
        <w:rPr>
          <w:b/>
          <w:sz w:val="24"/>
          <w:szCs w:val="24"/>
          <w:lang w:val="en-US"/>
        </w:rPr>
      </w:pPr>
      <w:bookmarkStart w:id="71"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xml:space="preserve">. Means and 95.0 percent LSD intervals for A) delta band B) theta band C) alpha band and D) beta </w:t>
      </w:r>
      <w:r w:rsidRPr="00B525D5">
        <w:rPr>
          <w:b/>
          <w:lang w:val="en-US"/>
        </w:rPr>
        <w:t>band for mix group in motion perception stimulus with binocular vision.</w:t>
      </w:r>
      <w:bookmarkEnd w:id="71"/>
    </w:p>
    <w:p w14:paraId="377D3325" w14:textId="77777777" w:rsidR="00B65F40" w:rsidRPr="00E213EA" w:rsidRDefault="00B65F40" w:rsidP="00B65F40">
      <w:pPr>
        <w:jc w:val="center"/>
        <w:rPr>
          <w:sz w:val="24"/>
          <w:szCs w:val="24"/>
          <w:lang w:val="en-US"/>
        </w:rPr>
      </w:pPr>
    </w:p>
    <w:p w14:paraId="591FEB15" w14:textId="77777777" w:rsidR="00B65F40" w:rsidRPr="00670390" w:rsidRDefault="00B65F40" w:rsidP="00B65F40">
      <w:pPr>
        <w:rPr>
          <w:sz w:val="24"/>
          <w:szCs w:val="24"/>
          <w:lang w:val="en-US"/>
        </w:rPr>
      </w:pPr>
    </w:p>
    <w:p w14:paraId="388A59E6" w14:textId="77777777" w:rsidR="00B65F40" w:rsidRDefault="00B65F40" w:rsidP="00B65F40">
      <w:pPr>
        <w:jc w:val="both"/>
        <w:rPr>
          <w:sz w:val="24"/>
          <w:szCs w:val="24"/>
          <w:lang w:val="en-US"/>
        </w:rPr>
      </w:pPr>
      <w:r w:rsidRPr="006916B4">
        <w:rPr>
          <w:sz w:val="24"/>
          <w:szCs w:val="24"/>
          <w:lang w:val="en-US"/>
        </w:rPr>
        <w:t>According to these results, three analyses are essential. First, openBCI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407BFEA6" w14:textId="77777777" w:rsidR="00B65F40" w:rsidRPr="00B65F40" w:rsidRDefault="00B65F40" w:rsidP="00B65F40">
      <w:pPr>
        <w:rPr>
          <w:sz w:val="24"/>
          <w:szCs w:val="24"/>
          <w:highlight w:val="white"/>
          <w:lang w:val="en-US"/>
        </w:rPr>
      </w:pPr>
    </w:p>
    <w:sectPr w:rsidR="00B65F40" w:rsidRPr="00B65F40" w:rsidSect="00B508A7">
      <w:footerReference w:type="default" r:id="rId67"/>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16A81" w14:textId="77777777" w:rsidR="00920DA5" w:rsidRDefault="00920DA5" w:rsidP="00733246">
      <w:pPr>
        <w:spacing w:line="240" w:lineRule="auto"/>
      </w:pPr>
      <w:r>
        <w:separator/>
      </w:r>
    </w:p>
  </w:endnote>
  <w:endnote w:type="continuationSeparator" w:id="0">
    <w:p w14:paraId="3DD3EDC2" w14:textId="77777777" w:rsidR="00920DA5" w:rsidRDefault="00920DA5"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dvTT2acb703b">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A0058B" w:rsidRDefault="00A0058B">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FA91B" w14:textId="77777777" w:rsidR="00920DA5" w:rsidRDefault="00920DA5" w:rsidP="00733246">
      <w:pPr>
        <w:spacing w:line="240" w:lineRule="auto"/>
      </w:pPr>
      <w:r>
        <w:separator/>
      </w:r>
    </w:p>
  </w:footnote>
  <w:footnote w:type="continuationSeparator" w:id="0">
    <w:p w14:paraId="0CE536A4" w14:textId="77777777" w:rsidR="00920DA5" w:rsidRDefault="00920DA5"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0CDC0903"/>
    <w:multiLevelType w:val="hybridMultilevel"/>
    <w:tmpl w:val="E918E6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370BBC"/>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5"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6"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7"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8" w15:restartNumberingAfterBreak="0">
    <w:nsid w:val="41F05050"/>
    <w:multiLevelType w:val="multilevel"/>
    <w:tmpl w:val="A042ADD0"/>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11"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3"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1E260B"/>
    <w:multiLevelType w:val="hybridMultilevel"/>
    <w:tmpl w:val="48CE9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6"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1"/>
  </w:num>
  <w:num w:numId="4">
    <w:abstractNumId w:val="5"/>
  </w:num>
  <w:num w:numId="5">
    <w:abstractNumId w:val="15"/>
  </w:num>
  <w:num w:numId="6">
    <w:abstractNumId w:val="0"/>
  </w:num>
  <w:num w:numId="7">
    <w:abstractNumId w:val="7"/>
  </w:num>
  <w:num w:numId="8">
    <w:abstractNumId w:val="10"/>
  </w:num>
  <w:num w:numId="9">
    <w:abstractNumId w:val="6"/>
  </w:num>
  <w:num w:numId="10">
    <w:abstractNumId w:val="4"/>
  </w:num>
  <w:num w:numId="11">
    <w:abstractNumId w:val="12"/>
  </w:num>
  <w:num w:numId="12">
    <w:abstractNumId w:val="16"/>
  </w:num>
  <w:num w:numId="13">
    <w:abstractNumId w:val="9"/>
  </w:num>
  <w:num w:numId="14">
    <w:abstractNumId w:val="13"/>
  </w:num>
  <w:num w:numId="15">
    <w:abstractNumId w:val="3"/>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450E"/>
    <w:rsid w:val="00036517"/>
    <w:rsid w:val="000373C3"/>
    <w:rsid w:val="00037CF6"/>
    <w:rsid w:val="00041B29"/>
    <w:rsid w:val="00041B36"/>
    <w:rsid w:val="00042574"/>
    <w:rsid w:val="0004340E"/>
    <w:rsid w:val="00043721"/>
    <w:rsid w:val="000437B4"/>
    <w:rsid w:val="00043A33"/>
    <w:rsid w:val="00045142"/>
    <w:rsid w:val="000458B4"/>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621"/>
    <w:rsid w:val="000928AC"/>
    <w:rsid w:val="000930E3"/>
    <w:rsid w:val="00096EBD"/>
    <w:rsid w:val="00096F02"/>
    <w:rsid w:val="000A0832"/>
    <w:rsid w:val="000A44FD"/>
    <w:rsid w:val="000A66AD"/>
    <w:rsid w:val="000A7445"/>
    <w:rsid w:val="000B1BFD"/>
    <w:rsid w:val="000B2700"/>
    <w:rsid w:val="000B3711"/>
    <w:rsid w:val="000B4252"/>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5D3"/>
    <w:rsid w:val="000F290A"/>
    <w:rsid w:val="000F2B72"/>
    <w:rsid w:val="000F30FF"/>
    <w:rsid w:val="000F402E"/>
    <w:rsid w:val="000F6CC6"/>
    <w:rsid w:val="0010018D"/>
    <w:rsid w:val="001019E1"/>
    <w:rsid w:val="00103FA8"/>
    <w:rsid w:val="0010560B"/>
    <w:rsid w:val="001109B0"/>
    <w:rsid w:val="00111342"/>
    <w:rsid w:val="001115B9"/>
    <w:rsid w:val="001120B5"/>
    <w:rsid w:val="0011449F"/>
    <w:rsid w:val="00114DEB"/>
    <w:rsid w:val="00115158"/>
    <w:rsid w:val="00120C52"/>
    <w:rsid w:val="00125CCF"/>
    <w:rsid w:val="00127C97"/>
    <w:rsid w:val="001302D7"/>
    <w:rsid w:val="00130455"/>
    <w:rsid w:val="00130EDF"/>
    <w:rsid w:val="00131E6B"/>
    <w:rsid w:val="00135EB6"/>
    <w:rsid w:val="00136F32"/>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0754"/>
    <w:rsid w:val="001920E4"/>
    <w:rsid w:val="001926FC"/>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D7D07"/>
    <w:rsid w:val="001E01BB"/>
    <w:rsid w:val="001E0C87"/>
    <w:rsid w:val="001E1636"/>
    <w:rsid w:val="001E1A81"/>
    <w:rsid w:val="001E35A5"/>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0859"/>
    <w:rsid w:val="002114C5"/>
    <w:rsid w:val="002137AE"/>
    <w:rsid w:val="002160D7"/>
    <w:rsid w:val="0022017E"/>
    <w:rsid w:val="002203C7"/>
    <w:rsid w:val="002215A1"/>
    <w:rsid w:val="002218E8"/>
    <w:rsid w:val="0022418A"/>
    <w:rsid w:val="00225800"/>
    <w:rsid w:val="0022746E"/>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77450"/>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6F1A"/>
    <w:rsid w:val="002A734D"/>
    <w:rsid w:val="002B0342"/>
    <w:rsid w:val="002B2C99"/>
    <w:rsid w:val="002B4077"/>
    <w:rsid w:val="002B48BB"/>
    <w:rsid w:val="002C1242"/>
    <w:rsid w:val="002C3146"/>
    <w:rsid w:val="002C34E6"/>
    <w:rsid w:val="002C5D06"/>
    <w:rsid w:val="002C6ED0"/>
    <w:rsid w:val="002C701E"/>
    <w:rsid w:val="002C7AC7"/>
    <w:rsid w:val="002C7B4D"/>
    <w:rsid w:val="002D13A3"/>
    <w:rsid w:val="002D29BB"/>
    <w:rsid w:val="002D366D"/>
    <w:rsid w:val="002D711F"/>
    <w:rsid w:val="002D78B2"/>
    <w:rsid w:val="002D7ABE"/>
    <w:rsid w:val="002E0684"/>
    <w:rsid w:val="002E14AC"/>
    <w:rsid w:val="002E4EF7"/>
    <w:rsid w:val="002E555E"/>
    <w:rsid w:val="002E5A4E"/>
    <w:rsid w:val="002F02E8"/>
    <w:rsid w:val="002F337D"/>
    <w:rsid w:val="002F3533"/>
    <w:rsid w:val="002F5E43"/>
    <w:rsid w:val="002F68BB"/>
    <w:rsid w:val="0030329D"/>
    <w:rsid w:val="00303ABD"/>
    <w:rsid w:val="00304278"/>
    <w:rsid w:val="00304333"/>
    <w:rsid w:val="00312CE5"/>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20EA"/>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2E24"/>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683E"/>
    <w:rsid w:val="003F7823"/>
    <w:rsid w:val="004010C0"/>
    <w:rsid w:val="00401358"/>
    <w:rsid w:val="004035AD"/>
    <w:rsid w:val="004052B6"/>
    <w:rsid w:val="004065F8"/>
    <w:rsid w:val="00406D21"/>
    <w:rsid w:val="004119DE"/>
    <w:rsid w:val="004124C8"/>
    <w:rsid w:val="0041338B"/>
    <w:rsid w:val="00413573"/>
    <w:rsid w:val="00413DBC"/>
    <w:rsid w:val="004147CF"/>
    <w:rsid w:val="004177A6"/>
    <w:rsid w:val="00417B1B"/>
    <w:rsid w:val="004217C9"/>
    <w:rsid w:val="00421C2F"/>
    <w:rsid w:val="00423C3C"/>
    <w:rsid w:val="00423E90"/>
    <w:rsid w:val="004253E0"/>
    <w:rsid w:val="00426139"/>
    <w:rsid w:val="004317FD"/>
    <w:rsid w:val="0043402D"/>
    <w:rsid w:val="00435949"/>
    <w:rsid w:val="0043696B"/>
    <w:rsid w:val="00436FE0"/>
    <w:rsid w:val="0044107A"/>
    <w:rsid w:val="0044116F"/>
    <w:rsid w:val="004456EF"/>
    <w:rsid w:val="0044747A"/>
    <w:rsid w:val="00450B65"/>
    <w:rsid w:val="00452F1A"/>
    <w:rsid w:val="00453105"/>
    <w:rsid w:val="00453EC8"/>
    <w:rsid w:val="00453FDF"/>
    <w:rsid w:val="00462F81"/>
    <w:rsid w:val="00467075"/>
    <w:rsid w:val="0046714B"/>
    <w:rsid w:val="004671B1"/>
    <w:rsid w:val="0046752C"/>
    <w:rsid w:val="00470576"/>
    <w:rsid w:val="00470DEE"/>
    <w:rsid w:val="004710C5"/>
    <w:rsid w:val="00476825"/>
    <w:rsid w:val="00477C8A"/>
    <w:rsid w:val="00481526"/>
    <w:rsid w:val="0048161A"/>
    <w:rsid w:val="00483760"/>
    <w:rsid w:val="00487240"/>
    <w:rsid w:val="00487D67"/>
    <w:rsid w:val="00487DB5"/>
    <w:rsid w:val="00490EBC"/>
    <w:rsid w:val="004918B2"/>
    <w:rsid w:val="00494359"/>
    <w:rsid w:val="0049477F"/>
    <w:rsid w:val="00495816"/>
    <w:rsid w:val="004958B0"/>
    <w:rsid w:val="00496E6B"/>
    <w:rsid w:val="00497347"/>
    <w:rsid w:val="004A3065"/>
    <w:rsid w:val="004A36E7"/>
    <w:rsid w:val="004A5DDC"/>
    <w:rsid w:val="004A7977"/>
    <w:rsid w:val="004B1440"/>
    <w:rsid w:val="004B2EB4"/>
    <w:rsid w:val="004B3CAF"/>
    <w:rsid w:val="004B534B"/>
    <w:rsid w:val="004B5CAF"/>
    <w:rsid w:val="004C054F"/>
    <w:rsid w:val="004C3055"/>
    <w:rsid w:val="004C6EE8"/>
    <w:rsid w:val="004C6FA9"/>
    <w:rsid w:val="004C70DB"/>
    <w:rsid w:val="004D05AB"/>
    <w:rsid w:val="004D090B"/>
    <w:rsid w:val="004D0B9C"/>
    <w:rsid w:val="004D16A9"/>
    <w:rsid w:val="004D1952"/>
    <w:rsid w:val="004D2AC3"/>
    <w:rsid w:val="004D4FA9"/>
    <w:rsid w:val="004D515D"/>
    <w:rsid w:val="004D6DED"/>
    <w:rsid w:val="004E0A8D"/>
    <w:rsid w:val="004E527A"/>
    <w:rsid w:val="004E6C45"/>
    <w:rsid w:val="004F0E13"/>
    <w:rsid w:val="004F2621"/>
    <w:rsid w:val="004F77D8"/>
    <w:rsid w:val="005009BA"/>
    <w:rsid w:val="00501333"/>
    <w:rsid w:val="00503641"/>
    <w:rsid w:val="005042E0"/>
    <w:rsid w:val="0050496E"/>
    <w:rsid w:val="005057FF"/>
    <w:rsid w:val="00506E81"/>
    <w:rsid w:val="005136F2"/>
    <w:rsid w:val="005153CF"/>
    <w:rsid w:val="00517BA2"/>
    <w:rsid w:val="00520F86"/>
    <w:rsid w:val="00522278"/>
    <w:rsid w:val="00522B3F"/>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6A72"/>
    <w:rsid w:val="0054700B"/>
    <w:rsid w:val="00552739"/>
    <w:rsid w:val="00553983"/>
    <w:rsid w:val="00553B96"/>
    <w:rsid w:val="005549F4"/>
    <w:rsid w:val="00557ECB"/>
    <w:rsid w:val="005602E4"/>
    <w:rsid w:val="005607E6"/>
    <w:rsid w:val="005618DF"/>
    <w:rsid w:val="00562571"/>
    <w:rsid w:val="00562B80"/>
    <w:rsid w:val="005630CA"/>
    <w:rsid w:val="00563AA0"/>
    <w:rsid w:val="005643F1"/>
    <w:rsid w:val="00564A9E"/>
    <w:rsid w:val="0056752D"/>
    <w:rsid w:val="00571762"/>
    <w:rsid w:val="00573300"/>
    <w:rsid w:val="005737A2"/>
    <w:rsid w:val="00575BFF"/>
    <w:rsid w:val="005772F6"/>
    <w:rsid w:val="0057794A"/>
    <w:rsid w:val="00580910"/>
    <w:rsid w:val="00584763"/>
    <w:rsid w:val="00584FE3"/>
    <w:rsid w:val="00585E46"/>
    <w:rsid w:val="00586938"/>
    <w:rsid w:val="00587022"/>
    <w:rsid w:val="00587A29"/>
    <w:rsid w:val="00587BB1"/>
    <w:rsid w:val="00590AA5"/>
    <w:rsid w:val="005918BF"/>
    <w:rsid w:val="00591B58"/>
    <w:rsid w:val="0059217E"/>
    <w:rsid w:val="005958C4"/>
    <w:rsid w:val="005A1673"/>
    <w:rsid w:val="005A1C19"/>
    <w:rsid w:val="005A1D2B"/>
    <w:rsid w:val="005A2F1F"/>
    <w:rsid w:val="005A311A"/>
    <w:rsid w:val="005A3DA0"/>
    <w:rsid w:val="005A490F"/>
    <w:rsid w:val="005A6A74"/>
    <w:rsid w:val="005A70BD"/>
    <w:rsid w:val="005A71F9"/>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4E12"/>
    <w:rsid w:val="005F6399"/>
    <w:rsid w:val="005F7689"/>
    <w:rsid w:val="00601597"/>
    <w:rsid w:val="00602673"/>
    <w:rsid w:val="00602C77"/>
    <w:rsid w:val="006057E9"/>
    <w:rsid w:val="00607223"/>
    <w:rsid w:val="006107CF"/>
    <w:rsid w:val="006108F6"/>
    <w:rsid w:val="00611124"/>
    <w:rsid w:val="0062224A"/>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390"/>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4FAE"/>
    <w:rsid w:val="00695212"/>
    <w:rsid w:val="00696277"/>
    <w:rsid w:val="006962DC"/>
    <w:rsid w:val="006A0765"/>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6FCD"/>
    <w:rsid w:val="006E75E7"/>
    <w:rsid w:val="006E7C52"/>
    <w:rsid w:val="006F0100"/>
    <w:rsid w:val="006F04BD"/>
    <w:rsid w:val="006F08E2"/>
    <w:rsid w:val="006F15C5"/>
    <w:rsid w:val="006F1955"/>
    <w:rsid w:val="006F45A0"/>
    <w:rsid w:val="006F65AC"/>
    <w:rsid w:val="006F707E"/>
    <w:rsid w:val="006F7B6A"/>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02"/>
    <w:rsid w:val="007549DA"/>
    <w:rsid w:val="00755378"/>
    <w:rsid w:val="00757754"/>
    <w:rsid w:val="00757AB3"/>
    <w:rsid w:val="007659EB"/>
    <w:rsid w:val="00765B25"/>
    <w:rsid w:val="00765CE3"/>
    <w:rsid w:val="00770A8C"/>
    <w:rsid w:val="0077317D"/>
    <w:rsid w:val="00775761"/>
    <w:rsid w:val="00776EBA"/>
    <w:rsid w:val="007777A5"/>
    <w:rsid w:val="00777C68"/>
    <w:rsid w:val="00780768"/>
    <w:rsid w:val="00780E5D"/>
    <w:rsid w:val="00783E9F"/>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709"/>
    <w:rsid w:val="007E09E7"/>
    <w:rsid w:val="007E246B"/>
    <w:rsid w:val="007E3359"/>
    <w:rsid w:val="007F021E"/>
    <w:rsid w:val="007F09AA"/>
    <w:rsid w:val="007F16D4"/>
    <w:rsid w:val="007F23BA"/>
    <w:rsid w:val="007F411E"/>
    <w:rsid w:val="007F4507"/>
    <w:rsid w:val="007F4F1B"/>
    <w:rsid w:val="007F5438"/>
    <w:rsid w:val="007F7858"/>
    <w:rsid w:val="008007FD"/>
    <w:rsid w:val="00806A63"/>
    <w:rsid w:val="00806D36"/>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1CD"/>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36FE"/>
    <w:rsid w:val="008944B9"/>
    <w:rsid w:val="00896729"/>
    <w:rsid w:val="0089719B"/>
    <w:rsid w:val="00897DA6"/>
    <w:rsid w:val="008A0410"/>
    <w:rsid w:val="008A1617"/>
    <w:rsid w:val="008A4118"/>
    <w:rsid w:val="008B2770"/>
    <w:rsid w:val="008B2B35"/>
    <w:rsid w:val="008B6A3D"/>
    <w:rsid w:val="008B70C1"/>
    <w:rsid w:val="008B7F94"/>
    <w:rsid w:val="008C08FB"/>
    <w:rsid w:val="008C3A47"/>
    <w:rsid w:val="008C448C"/>
    <w:rsid w:val="008D1B92"/>
    <w:rsid w:val="008D1EC5"/>
    <w:rsid w:val="008D38F8"/>
    <w:rsid w:val="008D3BA2"/>
    <w:rsid w:val="008D46E9"/>
    <w:rsid w:val="008E09D1"/>
    <w:rsid w:val="008E0A68"/>
    <w:rsid w:val="008E2007"/>
    <w:rsid w:val="008E2075"/>
    <w:rsid w:val="008E2616"/>
    <w:rsid w:val="008E48A5"/>
    <w:rsid w:val="008E4A45"/>
    <w:rsid w:val="008E4D7B"/>
    <w:rsid w:val="008F26D2"/>
    <w:rsid w:val="008F5601"/>
    <w:rsid w:val="008F564D"/>
    <w:rsid w:val="008F7041"/>
    <w:rsid w:val="008F73F9"/>
    <w:rsid w:val="008F7CC0"/>
    <w:rsid w:val="00900177"/>
    <w:rsid w:val="00901F9A"/>
    <w:rsid w:val="009037C2"/>
    <w:rsid w:val="00904F30"/>
    <w:rsid w:val="009072D0"/>
    <w:rsid w:val="00911B73"/>
    <w:rsid w:val="00912156"/>
    <w:rsid w:val="0091317F"/>
    <w:rsid w:val="00915FF8"/>
    <w:rsid w:val="00916B12"/>
    <w:rsid w:val="00920D2F"/>
    <w:rsid w:val="00920DA5"/>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67BC4"/>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544E"/>
    <w:rsid w:val="00996264"/>
    <w:rsid w:val="009965CC"/>
    <w:rsid w:val="009967E7"/>
    <w:rsid w:val="00997D93"/>
    <w:rsid w:val="009A06C0"/>
    <w:rsid w:val="009A0803"/>
    <w:rsid w:val="009A1A6A"/>
    <w:rsid w:val="009A1AC9"/>
    <w:rsid w:val="009A5826"/>
    <w:rsid w:val="009A66DD"/>
    <w:rsid w:val="009B00CF"/>
    <w:rsid w:val="009B37A2"/>
    <w:rsid w:val="009B3C3C"/>
    <w:rsid w:val="009B3EA9"/>
    <w:rsid w:val="009B4C73"/>
    <w:rsid w:val="009B6377"/>
    <w:rsid w:val="009C12EE"/>
    <w:rsid w:val="009C1C14"/>
    <w:rsid w:val="009C247A"/>
    <w:rsid w:val="009C32BA"/>
    <w:rsid w:val="009C6B7E"/>
    <w:rsid w:val="009C6F21"/>
    <w:rsid w:val="009D3D04"/>
    <w:rsid w:val="009D4E7D"/>
    <w:rsid w:val="009D609B"/>
    <w:rsid w:val="009D678A"/>
    <w:rsid w:val="009D6C08"/>
    <w:rsid w:val="009E33E0"/>
    <w:rsid w:val="009E6425"/>
    <w:rsid w:val="009E7EE6"/>
    <w:rsid w:val="009F1769"/>
    <w:rsid w:val="009F1E6C"/>
    <w:rsid w:val="009F2730"/>
    <w:rsid w:val="00A0058B"/>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2B7E"/>
    <w:rsid w:val="00A2574D"/>
    <w:rsid w:val="00A2582D"/>
    <w:rsid w:val="00A261ED"/>
    <w:rsid w:val="00A30312"/>
    <w:rsid w:val="00A30E12"/>
    <w:rsid w:val="00A319C5"/>
    <w:rsid w:val="00A33056"/>
    <w:rsid w:val="00A371A4"/>
    <w:rsid w:val="00A37AC8"/>
    <w:rsid w:val="00A44E86"/>
    <w:rsid w:val="00A454F7"/>
    <w:rsid w:val="00A46FF1"/>
    <w:rsid w:val="00A50F10"/>
    <w:rsid w:val="00A54312"/>
    <w:rsid w:val="00A566D1"/>
    <w:rsid w:val="00A570EF"/>
    <w:rsid w:val="00A5724A"/>
    <w:rsid w:val="00A57A80"/>
    <w:rsid w:val="00A64E74"/>
    <w:rsid w:val="00A676EE"/>
    <w:rsid w:val="00A7026A"/>
    <w:rsid w:val="00A70F67"/>
    <w:rsid w:val="00A73188"/>
    <w:rsid w:val="00A73752"/>
    <w:rsid w:val="00A7446F"/>
    <w:rsid w:val="00A74A5E"/>
    <w:rsid w:val="00A7586F"/>
    <w:rsid w:val="00A77F6B"/>
    <w:rsid w:val="00A80293"/>
    <w:rsid w:val="00A817BA"/>
    <w:rsid w:val="00A81CBD"/>
    <w:rsid w:val="00A8368A"/>
    <w:rsid w:val="00A83B0E"/>
    <w:rsid w:val="00A84CD1"/>
    <w:rsid w:val="00A85396"/>
    <w:rsid w:val="00A904D8"/>
    <w:rsid w:val="00A91F30"/>
    <w:rsid w:val="00A92CB4"/>
    <w:rsid w:val="00A9479E"/>
    <w:rsid w:val="00A9581B"/>
    <w:rsid w:val="00A95C0A"/>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B7C"/>
    <w:rsid w:val="00AE1C70"/>
    <w:rsid w:val="00AE24EA"/>
    <w:rsid w:val="00AE2C0C"/>
    <w:rsid w:val="00AE3FA0"/>
    <w:rsid w:val="00AE67DE"/>
    <w:rsid w:val="00AF058E"/>
    <w:rsid w:val="00AF2FF5"/>
    <w:rsid w:val="00AF36F4"/>
    <w:rsid w:val="00AF4214"/>
    <w:rsid w:val="00AF511E"/>
    <w:rsid w:val="00B004DC"/>
    <w:rsid w:val="00B01A42"/>
    <w:rsid w:val="00B05B12"/>
    <w:rsid w:val="00B06755"/>
    <w:rsid w:val="00B10F70"/>
    <w:rsid w:val="00B23BA4"/>
    <w:rsid w:val="00B24100"/>
    <w:rsid w:val="00B245A7"/>
    <w:rsid w:val="00B24C8D"/>
    <w:rsid w:val="00B259CB"/>
    <w:rsid w:val="00B259FA"/>
    <w:rsid w:val="00B262C0"/>
    <w:rsid w:val="00B2697F"/>
    <w:rsid w:val="00B27E56"/>
    <w:rsid w:val="00B3427B"/>
    <w:rsid w:val="00B34282"/>
    <w:rsid w:val="00B3708C"/>
    <w:rsid w:val="00B37186"/>
    <w:rsid w:val="00B3773F"/>
    <w:rsid w:val="00B40032"/>
    <w:rsid w:val="00B444FE"/>
    <w:rsid w:val="00B46F23"/>
    <w:rsid w:val="00B47265"/>
    <w:rsid w:val="00B50779"/>
    <w:rsid w:val="00B508A7"/>
    <w:rsid w:val="00B525D5"/>
    <w:rsid w:val="00B53B16"/>
    <w:rsid w:val="00B55B76"/>
    <w:rsid w:val="00B57817"/>
    <w:rsid w:val="00B605CF"/>
    <w:rsid w:val="00B61744"/>
    <w:rsid w:val="00B649C1"/>
    <w:rsid w:val="00B65F40"/>
    <w:rsid w:val="00B66192"/>
    <w:rsid w:val="00B70799"/>
    <w:rsid w:val="00B71CC5"/>
    <w:rsid w:val="00B725E1"/>
    <w:rsid w:val="00B72D5C"/>
    <w:rsid w:val="00B741F5"/>
    <w:rsid w:val="00B750FC"/>
    <w:rsid w:val="00B76EE2"/>
    <w:rsid w:val="00B7784B"/>
    <w:rsid w:val="00B77DB0"/>
    <w:rsid w:val="00B77EA2"/>
    <w:rsid w:val="00B81E0C"/>
    <w:rsid w:val="00B825F0"/>
    <w:rsid w:val="00B85248"/>
    <w:rsid w:val="00B86AEF"/>
    <w:rsid w:val="00B87B30"/>
    <w:rsid w:val="00B904F8"/>
    <w:rsid w:val="00B912AC"/>
    <w:rsid w:val="00B9182F"/>
    <w:rsid w:val="00B94113"/>
    <w:rsid w:val="00B94CAD"/>
    <w:rsid w:val="00B951EF"/>
    <w:rsid w:val="00B970AA"/>
    <w:rsid w:val="00BA00AF"/>
    <w:rsid w:val="00BA3D40"/>
    <w:rsid w:val="00BA47F4"/>
    <w:rsid w:val="00BA4E09"/>
    <w:rsid w:val="00BA78D4"/>
    <w:rsid w:val="00BA7A64"/>
    <w:rsid w:val="00BB3861"/>
    <w:rsid w:val="00BB7B7C"/>
    <w:rsid w:val="00BC0E4D"/>
    <w:rsid w:val="00BC2206"/>
    <w:rsid w:val="00BC4555"/>
    <w:rsid w:val="00BD01B6"/>
    <w:rsid w:val="00BD0B50"/>
    <w:rsid w:val="00BE02F0"/>
    <w:rsid w:val="00BE1153"/>
    <w:rsid w:val="00BE18AB"/>
    <w:rsid w:val="00BE4681"/>
    <w:rsid w:val="00BE477E"/>
    <w:rsid w:val="00BF0A91"/>
    <w:rsid w:val="00BF131C"/>
    <w:rsid w:val="00BF1354"/>
    <w:rsid w:val="00BF20C2"/>
    <w:rsid w:val="00BF212B"/>
    <w:rsid w:val="00BF272A"/>
    <w:rsid w:val="00BF33CC"/>
    <w:rsid w:val="00BF4C40"/>
    <w:rsid w:val="00BF53CF"/>
    <w:rsid w:val="00BF5DC4"/>
    <w:rsid w:val="00BF61E2"/>
    <w:rsid w:val="00BF6FE2"/>
    <w:rsid w:val="00C00F55"/>
    <w:rsid w:val="00C01518"/>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106E"/>
    <w:rsid w:val="00C84836"/>
    <w:rsid w:val="00C849BC"/>
    <w:rsid w:val="00C8531A"/>
    <w:rsid w:val="00C90670"/>
    <w:rsid w:val="00C9072F"/>
    <w:rsid w:val="00C92019"/>
    <w:rsid w:val="00C921BE"/>
    <w:rsid w:val="00CA0395"/>
    <w:rsid w:val="00CA12F2"/>
    <w:rsid w:val="00CA19E5"/>
    <w:rsid w:val="00CA244A"/>
    <w:rsid w:val="00CA2BD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7EA"/>
    <w:rsid w:val="00CD6C5A"/>
    <w:rsid w:val="00CD6EE4"/>
    <w:rsid w:val="00CD7A4E"/>
    <w:rsid w:val="00CE27BF"/>
    <w:rsid w:val="00CE2814"/>
    <w:rsid w:val="00CE2DC0"/>
    <w:rsid w:val="00CE3B69"/>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2534A"/>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2A2E"/>
    <w:rsid w:val="00D74D33"/>
    <w:rsid w:val="00D7607F"/>
    <w:rsid w:val="00D76325"/>
    <w:rsid w:val="00D76AB2"/>
    <w:rsid w:val="00D77106"/>
    <w:rsid w:val="00D77735"/>
    <w:rsid w:val="00D778EF"/>
    <w:rsid w:val="00D84E69"/>
    <w:rsid w:val="00D87E52"/>
    <w:rsid w:val="00D919B8"/>
    <w:rsid w:val="00D925AF"/>
    <w:rsid w:val="00D9284E"/>
    <w:rsid w:val="00D92EED"/>
    <w:rsid w:val="00D93015"/>
    <w:rsid w:val="00D95455"/>
    <w:rsid w:val="00D97E8B"/>
    <w:rsid w:val="00DA1B21"/>
    <w:rsid w:val="00DA6DBE"/>
    <w:rsid w:val="00DB179C"/>
    <w:rsid w:val="00DB48EE"/>
    <w:rsid w:val="00DB5C59"/>
    <w:rsid w:val="00DB6C3F"/>
    <w:rsid w:val="00DB74BC"/>
    <w:rsid w:val="00DC1095"/>
    <w:rsid w:val="00DC2438"/>
    <w:rsid w:val="00DC4FCC"/>
    <w:rsid w:val="00DC6750"/>
    <w:rsid w:val="00DD0782"/>
    <w:rsid w:val="00DD1701"/>
    <w:rsid w:val="00DD7A95"/>
    <w:rsid w:val="00DE0CED"/>
    <w:rsid w:val="00DE1D23"/>
    <w:rsid w:val="00DE28AB"/>
    <w:rsid w:val="00DE4B9F"/>
    <w:rsid w:val="00DE5CCD"/>
    <w:rsid w:val="00DF0794"/>
    <w:rsid w:val="00DF2AB5"/>
    <w:rsid w:val="00DF5604"/>
    <w:rsid w:val="00E01505"/>
    <w:rsid w:val="00E0296B"/>
    <w:rsid w:val="00E02B80"/>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0A39"/>
    <w:rsid w:val="00E340DC"/>
    <w:rsid w:val="00E3418A"/>
    <w:rsid w:val="00E34886"/>
    <w:rsid w:val="00E366FF"/>
    <w:rsid w:val="00E4122F"/>
    <w:rsid w:val="00E41C5A"/>
    <w:rsid w:val="00E43F3C"/>
    <w:rsid w:val="00E5041A"/>
    <w:rsid w:val="00E55150"/>
    <w:rsid w:val="00E55DC7"/>
    <w:rsid w:val="00E55F13"/>
    <w:rsid w:val="00E56EE7"/>
    <w:rsid w:val="00E56F7C"/>
    <w:rsid w:val="00E57B34"/>
    <w:rsid w:val="00E57E4D"/>
    <w:rsid w:val="00E63942"/>
    <w:rsid w:val="00E66219"/>
    <w:rsid w:val="00E70BFF"/>
    <w:rsid w:val="00E7109B"/>
    <w:rsid w:val="00E72CD2"/>
    <w:rsid w:val="00E766D8"/>
    <w:rsid w:val="00E76859"/>
    <w:rsid w:val="00E8087B"/>
    <w:rsid w:val="00E80A6F"/>
    <w:rsid w:val="00E80FBB"/>
    <w:rsid w:val="00E81579"/>
    <w:rsid w:val="00E82F6D"/>
    <w:rsid w:val="00E86417"/>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3AD5"/>
    <w:rsid w:val="00EC437E"/>
    <w:rsid w:val="00EC4E34"/>
    <w:rsid w:val="00EC5D6C"/>
    <w:rsid w:val="00EC7678"/>
    <w:rsid w:val="00ED0AA9"/>
    <w:rsid w:val="00ED61B5"/>
    <w:rsid w:val="00ED6E89"/>
    <w:rsid w:val="00ED6F37"/>
    <w:rsid w:val="00ED74D0"/>
    <w:rsid w:val="00EE1031"/>
    <w:rsid w:val="00EE162B"/>
    <w:rsid w:val="00EE176F"/>
    <w:rsid w:val="00EE2DFE"/>
    <w:rsid w:val="00EE57A5"/>
    <w:rsid w:val="00EE5EB1"/>
    <w:rsid w:val="00EE6FC9"/>
    <w:rsid w:val="00EF0481"/>
    <w:rsid w:val="00EF48E4"/>
    <w:rsid w:val="00EF65D2"/>
    <w:rsid w:val="00F00022"/>
    <w:rsid w:val="00F00AF3"/>
    <w:rsid w:val="00F010C8"/>
    <w:rsid w:val="00F029FB"/>
    <w:rsid w:val="00F0537A"/>
    <w:rsid w:val="00F12FF6"/>
    <w:rsid w:val="00F1395A"/>
    <w:rsid w:val="00F1468D"/>
    <w:rsid w:val="00F1675B"/>
    <w:rsid w:val="00F173A5"/>
    <w:rsid w:val="00F17D9F"/>
    <w:rsid w:val="00F21358"/>
    <w:rsid w:val="00F2559E"/>
    <w:rsid w:val="00F25722"/>
    <w:rsid w:val="00F2587A"/>
    <w:rsid w:val="00F26746"/>
    <w:rsid w:val="00F27512"/>
    <w:rsid w:val="00F301E2"/>
    <w:rsid w:val="00F31599"/>
    <w:rsid w:val="00F3354C"/>
    <w:rsid w:val="00F3645D"/>
    <w:rsid w:val="00F42610"/>
    <w:rsid w:val="00F43D6E"/>
    <w:rsid w:val="00F442E4"/>
    <w:rsid w:val="00F445C7"/>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4FC4"/>
    <w:rsid w:val="00F85754"/>
    <w:rsid w:val="00F85C51"/>
    <w:rsid w:val="00F86B8C"/>
    <w:rsid w:val="00F871A8"/>
    <w:rsid w:val="00F90BF3"/>
    <w:rsid w:val="00F92ECD"/>
    <w:rsid w:val="00F9308D"/>
    <w:rsid w:val="00F945CE"/>
    <w:rsid w:val="00F96036"/>
    <w:rsid w:val="00FA0220"/>
    <w:rsid w:val="00FA2A1B"/>
    <w:rsid w:val="00FA3732"/>
    <w:rsid w:val="00FA6355"/>
    <w:rsid w:val="00FA6DB0"/>
    <w:rsid w:val="00FA7884"/>
    <w:rsid w:val="00FB03F9"/>
    <w:rsid w:val="00FB6681"/>
    <w:rsid w:val="00FB687F"/>
    <w:rsid w:val="00FC1AB6"/>
    <w:rsid w:val="00FC2DCA"/>
    <w:rsid w:val="00FC2EC5"/>
    <w:rsid w:val="00FC44C5"/>
    <w:rsid w:val="00FC44FC"/>
    <w:rsid w:val="00FC637D"/>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72122004">
      <w:bodyDiv w:val="1"/>
      <w:marLeft w:val="0"/>
      <w:marRight w:val="0"/>
      <w:marTop w:val="0"/>
      <w:marBottom w:val="0"/>
      <w:divBdr>
        <w:top w:val="none" w:sz="0" w:space="0" w:color="auto"/>
        <w:left w:val="none" w:sz="0" w:space="0" w:color="auto"/>
        <w:bottom w:val="none" w:sz="0" w:space="0" w:color="auto"/>
        <w:right w:val="none" w:sz="0" w:space="0" w:color="auto"/>
      </w:divBdr>
    </w:div>
    <w:div w:id="84881724">
      <w:bodyDiv w:val="1"/>
      <w:marLeft w:val="0"/>
      <w:marRight w:val="0"/>
      <w:marTop w:val="0"/>
      <w:marBottom w:val="0"/>
      <w:divBdr>
        <w:top w:val="none" w:sz="0" w:space="0" w:color="auto"/>
        <w:left w:val="none" w:sz="0" w:space="0" w:color="auto"/>
        <w:bottom w:val="none" w:sz="0" w:space="0" w:color="auto"/>
        <w:right w:val="none" w:sz="0" w:space="0" w:color="auto"/>
      </w:divBdr>
    </w:div>
    <w:div w:id="118032423">
      <w:bodyDiv w:val="1"/>
      <w:marLeft w:val="0"/>
      <w:marRight w:val="0"/>
      <w:marTop w:val="0"/>
      <w:marBottom w:val="0"/>
      <w:divBdr>
        <w:top w:val="none" w:sz="0" w:space="0" w:color="auto"/>
        <w:left w:val="none" w:sz="0" w:space="0" w:color="auto"/>
        <w:bottom w:val="none" w:sz="0" w:space="0" w:color="auto"/>
        <w:right w:val="none" w:sz="0" w:space="0" w:color="auto"/>
      </w:divBdr>
    </w:div>
    <w:div w:id="269245799">
      <w:bodyDiv w:val="1"/>
      <w:marLeft w:val="0"/>
      <w:marRight w:val="0"/>
      <w:marTop w:val="0"/>
      <w:marBottom w:val="0"/>
      <w:divBdr>
        <w:top w:val="none" w:sz="0" w:space="0" w:color="auto"/>
        <w:left w:val="none" w:sz="0" w:space="0" w:color="auto"/>
        <w:bottom w:val="none" w:sz="0" w:space="0" w:color="auto"/>
        <w:right w:val="none" w:sz="0" w:space="0" w:color="auto"/>
      </w:divBdr>
    </w:div>
    <w:div w:id="271131418">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496843508">
      <w:bodyDiv w:val="1"/>
      <w:marLeft w:val="0"/>
      <w:marRight w:val="0"/>
      <w:marTop w:val="0"/>
      <w:marBottom w:val="0"/>
      <w:divBdr>
        <w:top w:val="none" w:sz="0" w:space="0" w:color="auto"/>
        <w:left w:val="none" w:sz="0" w:space="0" w:color="auto"/>
        <w:bottom w:val="none" w:sz="0" w:space="0" w:color="auto"/>
        <w:right w:val="none" w:sz="0" w:space="0" w:color="auto"/>
      </w:divBdr>
      <w:divsChild>
        <w:div w:id="2010524752">
          <w:marLeft w:val="-115"/>
          <w:marRight w:val="0"/>
          <w:marTop w:val="0"/>
          <w:marBottom w:val="0"/>
          <w:divBdr>
            <w:top w:val="none" w:sz="0" w:space="0" w:color="auto"/>
            <w:left w:val="none" w:sz="0" w:space="0" w:color="auto"/>
            <w:bottom w:val="none" w:sz="0" w:space="0" w:color="auto"/>
            <w:right w:val="none" w:sz="0" w:space="0" w:color="auto"/>
          </w:divBdr>
        </w:div>
        <w:div w:id="394084184">
          <w:marLeft w:val="-115"/>
          <w:marRight w:val="0"/>
          <w:marTop w:val="0"/>
          <w:marBottom w:val="0"/>
          <w:divBdr>
            <w:top w:val="none" w:sz="0" w:space="0" w:color="auto"/>
            <w:left w:val="none" w:sz="0" w:space="0" w:color="auto"/>
            <w:bottom w:val="none" w:sz="0" w:space="0" w:color="auto"/>
            <w:right w:val="none" w:sz="0" w:space="0" w:color="auto"/>
          </w:divBdr>
        </w:div>
      </w:divsChild>
    </w:div>
    <w:div w:id="518739298">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42320788">
      <w:bodyDiv w:val="1"/>
      <w:marLeft w:val="0"/>
      <w:marRight w:val="0"/>
      <w:marTop w:val="0"/>
      <w:marBottom w:val="0"/>
      <w:divBdr>
        <w:top w:val="none" w:sz="0" w:space="0" w:color="auto"/>
        <w:left w:val="none" w:sz="0" w:space="0" w:color="auto"/>
        <w:bottom w:val="none" w:sz="0" w:space="0" w:color="auto"/>
        <w:right w:val="none" w:sz="0" w:space="0" w:color="auto"/>
      </w:divBdr>
    </w:div>
    <w:div w:id="649017438">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716583862">
      <w:bodyDiv w:val="1"/>
      <w:marLeft w:val="0"/>
      <w:marRight w:val="0"/>
      <w:marTop w:val="0"/>
      <w:marBottom w:val="0"/>
      <w:divBdr>
        <w:top w:val="none" w:sz="0" w:space="0" w:color="auto"/>
        <w:left w:val="none" w:sz="0" w:space="0" w:color="auto"/>
        <w:bottom w:val="none" w:sz="0" w:space="0" w:color="auto"/>
        <w:right w:val="none" w:sz="0" w:space="0" w:color="auto"/>
      </w:divBdr>
    </w:div>
    <w:div w:id="75682864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2310248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016809382">
      <w:bodyDiv w:val="1"/>
      <w:marLeft w:val="0"/>
      <w:marRight w:val="0"/>
      <w:marTop w:val="0"/>
      <w:marBottom w:val="0"/>
      <w:divBdr>
        <w:top w:val="none" w:sz="0" w:space="0" w:color="auto"/>
        <w:left w:val="none" w:sz="0" w:space="0" w:color="auto"/>
        <w:bottom w:val="none" w:sz="0" w:space="0" w:color="auto"/>
        <w:right w:val="none" w:sz="0" w:space="0" w:color="auto"/>
      </w:divBdr>
    </w:div>
    <w:div w:id="1056200104">
      <w:bodyDiv w:val="1"/>
      <w:marLeft w:val="0"/>
      <w:marRight w:val="0"/>
      <w:marTop w:val="0"/>
      <w:marBottom w:val="0"/>
      <w:divBdr>
        <w:top w:val="none" w:sz="0" w:space="0" w:color="auto"/>
        <w:left w:val="none" w:sz="0" w:space="0" w:color="auto"/>
        <w:bottom w:val="none" w:sz="0" w:space="0" w:color="auto"/>
        <w:right w:val="none" w:sz="0" w:space="0" w:color="auto"/>
      </w:divBdr>
    </w:div>
    <w:div w:id="1140540848">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259406679">
      <w:bodyDiv w:val="1"/>
      <w:marLeft w:val="0"/>
      <w:marRight w:val="0"/>
      <w:marTop w:val="0"/>
      <w:marBottom w:val="0"/>
      <w:divBdr>
        <w:top w:val="none" w:sz="0" w:space="0" w:color="auto"/>
        <w:left w:val="none" w:sz="0" w:space="0" w:color="auto"/>
        <w:bottom w:val="none" w:sz="0" w:space="0" w:color="auto"/>
        <w:right w:val="none" w:sz="0" w:space="0" w:color="auto"/>
      </w:divBdr>
    </w:div>
    <w:div w:id="1308315474">
      <w:bodyDiv w:val="1"/>
      <w:marLeft w:val="0"/>
      <w:marRight w:val="0"/>
      <w:marTop w:val="0"/>
      <w:marBottom w:val="0"/>
      <w:divBdr>
        <w:top w:val="none" w:sz="0" w:space="0" w:color="auto"/>
        <w:left w:val="none" w:sz="0" w:space="0" w:color="auto"/>
        <w:bottom w:val="none" w:sz="0" w:space="0" w:color="auto"/>
        <w:right w:val="none" w:sz="0" w:space="0" w:color="auto"/>
      </w:divBdr>
    </w:div>
    <w:div w:id="1311666115">
      <w:bodyDiv w:val="1"/>
      <w:marLeft w:val="0"/>
      <w:marRight w:val="0"/>
      <w:marTop w:val="0"/>
      <w:marBottom w:val="0"/>
      <w:divBdr>
        <w:top w:val="none" w:sz="0" w:space="0" w:color="auto"/>
        <w:left w:val="none" w:sz="0" w:space="0" w:color="auto"/>
        <w:bottom w:val="none" w:sz="0" w:space="0" w:color="auto"/>
        <w:right w:val="none" w:sz="0" w:space="0" w:color="auto"/>
      </w:divBdr>
    </w:div>
    <w:div w:id="1389300150">
      <w:bodyDiv w:val="1"/>
      <w:marLeft w:val="0"/>
      <w:marRight w:val="0"/>
      <w:marTop w:val="0"/>
      <w:marBottom w:val="0"/>
      <w:divBdr>
        <w:top w:val="none" w:sz="0" w:space="0" w:color="auto"/>
        <w:left w:val="none" w:sz="0" w:space="0" w:color="auto"/>
        <w:bottom w:val="none" w:sz="0" w:space="0" w:color="auto"/>
        <w:right w:val="none" w:sz="0" w:space="0" w:color="auto"/>
      </w:divBdr>
    </w:div>
    <w:div w:id="1437015463">
      <w:bodyDiv w:val="1"/>
      <w:marLeft w:val="0"/>
      <w:marRight w:val="0"/>
      <w:marTop w:val="0"/>
      <w:marBottom w:val="0"/>
      <w:divBdr>
        <w:top w:val="none" w:sz="0" w:space="0" w:color="auto"/>
        <w:left w:val="none" w:sz="0" w:space="0" w:color="auto"/>
        <w:bottom w:val="none" w:sz="0" w:space="0" w:color="auto"/>
        <w:right w:val="none" w:sz="0" w:space="0" w:color="auto"/>
      </w:divBdr>
    </w:div>
    <w:div w:id="1467166931">
      <w:bodyDiv w:val="1"/>
      <w:marLeft w:val="0"/>
      <w:marRight w:val="0"/>
      <w:marTop w:val="0"/>
      <w:marBottom w:val="0"/>
      <w:divBdr>
        <w:top w:val="none" w:sz="0" w:space="0" w:color="auto"/>
        <w:left w:val="none" w:sz="0" w:space="0" w:color="auto"/>
        <w:bottom w:val="none" w:sz="0" w:space="0" w:color="auto"/>
        <w:right w:val="none" w:sz="0" w:space="0" w:color="auto"/>
      </w:divBdr>
    </w:div>
    <w:div w:id="1485900294">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523939670">
      <w:bodyDiv w:val="1"/>
      <w:marLeft w:val="0"/>
      <w:marRight w:val="0"/>
      <w:marTop w:val="0"/>
      <w:marBottom w:val="0"/>
      <w:divBdr>
        <w:top w:val="none" w:sz="0" w:space="0" w:color="auto"/>
        <w:left w:val="none" w:sz="0" w:space="0" w:color="auto"/>
        <w:bottom w:val="none" w:sz="0" w:space="0" w:color="auto"/>
        <w:right w:val="none" w:sz="0" w:space="0" w:color="auto"/>
      </w:divBdr>
    </w:div>
    <w:div w:id="1658607451">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0305072">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20545682">
      <w:bodyDiv w:val="1"/>
      <w:marLeft w:val="0"/>
      <w:marRight w:val="0"/>
      <w:marTop w:val="0"/>
      <w:marBottom w:val="0"/>
      <w:divBdr>
        <w:top w:val="none" w:sz="0" w:space="0" w:color="auto"/>
        <w:left w:val="none" w:sz="0" w:space="0" w:color="auto"/>
        <w:bottom w:val="none" w:sz="0" w:space="0" w:color="auto"/>
        <w:right w:val="none" w:sz="0" w:space="0" w:color="auto"/>
      </w:divBdr>
    </w:div>
    <w:div w:id="1736781347">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808544545">
      <w:bodyDiv w:val="1"/>
      <w:marLeft w:val="0"/>
      <w:marRight w:val="0"/>
      <w:marTop w:val="0"/>
      <w:marBottom w:val="0"/>
      <w:divBdr>
        <w:top w:val="none" w:sz="0" w:space="0" w:color="auto"/>
        <w:left w:val="none" w:sz="0" w:space="0" w:color="auto"/>
        <w:bottom w:val="none" w:sz="0" w:space="0" w:color="auto"/>
        <w:right w:val="none" w:sz="0" w:space="0" w:color="auto"/>
      </w:divBdr>
    </w:div>
    <w:div w:id="190579595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1979458421">
      <w:bodyDiv w:val="1"/>
      <w:marLeft w:val="0"/>
      <w:marRight w:val="0"/>
      <w:marTop w:val="0"/>
      <w:marBottom w:val="0"/>
      <w:divBdr>
        <w:top w:val="none" w:sz="0" w:space="0" w:color="auto"/>
        <w:left w:val="none" w:sz="0" w:space="0" w:color="auto"/>
        <w:bottom w:val="none" w:sz="0" w:space="0" w:color="auto"/>
        <w:right w:val="none" w:sz="0" w:space="0" w:color="auto"/>
      </w:divBdr>
    </w:div>
    <w:div w:id="1990863082">
      <w:bodyDiv w:val="1"/>
      <w:marLeft w:val="0"/>
      <w:marRight w:val="0"/>
      <w:marTop w:val="0"/>
      <w:marBottom w:val="0"/>
      <w:divBdr>
        <w:top w:val="none" w:sz="0" w:space="0" w:color="auto"/>
        <w:left w:val="none" w:sz="0" w:space="0" w:color="auto"/>
        <w:bottom w:val="none" w:sz="0" w:space="0" w:color="auto"/>
        <w:right w:val="none" w:sz="0" w:space="0" w:color="auto"/>
      </w:divBdr>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gif"/><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hyperlink" Target="https://github.com/danni9310/Thesis_processing/blob/master/Signal%20processing%20-%20First%20part/rutina_SL.p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fourier.eng.hmc.edu/e180/lectures/v1/node7.html" TargetMode="External"/><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mlsauce.wordpress.com/2018/06/12/simple-and-complex-cells-in-the-visual-cortex-inspiring-the-sauce/" TargetMode="Externa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hyperlink" Target="mailto:john.ochoa@udea.edu.co"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slideplayer.com/slide/9831944/"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www.researchgate.net/publication/277310946_Dynamic_Field_Theory_of_Visuospatial_Cognition/figures?lo=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hyperlink" Target="https://github.com/danni9310/Thesis_stimuli" TargetMode="External"/><Relationship Id="rId49" Type="http://schemas.openxmlformats.org/officeDocument/2006/relationships/hyperlink" Target="https://github.com/danni9310/Thesis_group_1" TargetMode="External"/><Relationship Id="rId57" Type="http://schemas.openxmlformats.org/officeDocument/2006/relationships/hyperlink" Target="http://wiki.bethanycrane.com/introducingtheeye" TargetMode="Externa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hyperlink" Target="https://github.com/jlizier/jidt/wiki/Downloads" TargetMode="External"/><Relationship Id="rId50" Type="http://schemas.openxmlformats.org/officeDocument/2006/relationships/hyperlink" Target="https://github.com/danni9310/Thesis_group_2" TargetMode="External"/><Relationship Id="rId55"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01250C10-8F22-42CD-A178-5C0C6FD2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59</Pages>
  <Words>55004</Words>
  <Characters>302524</Characters>
  <Application>Microsoft Office Word</Application>
  <DocSecurity>0</DocSecurity>
  <Lines>2521</Lines>
  <Paragraphs>713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110</cp:revision>
  <cp:lastPrinted>2018-12-09T23:17:00Z</cp:lastPrinted>
  <dcterms:created xsi:type="dcterms:W3CDTF">2019-11-24T16:36:00Z</dcterms:created>
  <dcterms:modified xsi:type="dcterms:W3CDTF">2019-12-19T22:00:00Z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