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ECC" w14:textId="77777777" w:rsidR="00C956EE" w:rsidRDefault="00152D06" w:rsidP="00152D06">
      <w:pPr>
        <w:pStyle w:val="ListParagraph"/>
        <w:numPr>
          <w:ilvl w:val="0"/>
          <w:numId w:val="1"/>
        </w:numPr>
      </w:pPr>
      <w:r>
        <w:t>The simulation results from frequentist methods shows the fixed cubic spline with random intercept has very similar performance as the GAM. The, the Bayesian stan model, I used fixed spline with random intercept first since site-specific spline can be very challenging due to large number of parameters to be estimated.</w:t>
      </w:r>
    </w:p>
    <w:sectPr w:rsidR="00C9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9CC"/>
    <w:multiLevelType w:val="hybridMultilevel"/>
    <w:tmpl w:val="ACB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8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06"/>
    <w:rsid w:val="00152D06"/>
    <w:rsid w:val="006974B7"/>
    <w:rsid w:val="00C9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E24BA"/>
  <w15:chartTrackingRefBased/>
  <w15:docId w15:val="{EA2BCA20-C636-5B4A-9B82-28C02BFF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Wu</dc:creator>
  <cp:keywords/>
  <dc:description/>
  <cp:lastModifiedBy>Danni Wu</cp:lastModifiedBy>
  <cp:revision>1</cp:revision>
  <dcterms:created xsi:type="dcterms:W3CDTF">2023-09-04T20:30:00Z</dcterms:created>
  <dcterms:modified xsi:type="dcterms:W3CDTF">2023-09-04T20:32:00Z</dcterms:modified>
</cp:coreProperties>
</file>