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629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 w:rsidR="009273FC" w14:paraId="0061FA47" w14:textId="77777777" w:rsidTr="00EA29D8">
        <w:trPr>
          <w:trHeight w:val="349"/>
        </w:trPr>
        <w:tc>
          <w:tcPr>
            <w:tcW w:w="1700" w:type="dxa"/>
          </w:tcPr>
          <w:p w14:paraId="7379C62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Autor</w:t>
            </w:r>
          </w:p>
        </w:tc>
        <w:tc>
          <w:tcPr>
            <w:tcW w:w="1984" w:type="dxa"/>
          </w:tcPr>
          <w:p w14:paraId="21B3BCC9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de Criação</w:t>
            </w:r>
          </w:p>
        </w:tc>
        <w:tc>
          <w:tcPr>
            <w:tcW w:w="2409" w:type="dxa"/>
          </w:tcPr>
          <w:p w14:paraId="075E23BE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de Atualização</w:t>
            </w:r>
          </w:p>
        </w:tc>
        <w:tc>
          <w:tcPr>
            <w:tcW w:w="992" w:type="dxa"/>
          </w:tcPr>
          <w:p w14:paraId="418DF6C2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3544" w:type="dxa"/>
          </w:tcPr>
          <w:p w14:paraId="7E4035EE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Revisão</w:t>
            </w:r>
          </w:p>
        </w:tc>
      </w:tr>
      <w:tr w:rsidR="009273FC" w:rsidRPr="00D426DC" w14:paraId="770636B5" w14:textId="77777777" w:rsidTr="00EA29D8">
        <w:tc>
          <w:tcPr>
            <w:tcW w:w="1700" w:type="dxa"/>
            <w:vAlign w:val="center"/>
          </w:tcPr>
          <w:p w14:paraId="49CB315C" w14:textId="77777777" w:rsidR="009273FC" w:rsidRPr="00D426DC" w:rsidRDefault="00000000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D426DC">
              <w:rPr>
                <w:rFonts w:asciiTheme="majorHAnsi" w:hAnsiTheme="majorHAnsi" w:cstheme="majorHAnsi"/>
                <w:sz w:val="20"/>
                <w:szCs w:val="20"/>
              </w:rPr>
              <w:t>Mariluce Barreto</w:t>
            </w:r>
          </w:p>
        </w:tc>
        <w:tc>
          <w:tcPr>
            <w:tcW w:w="1984" w:type="dxa"/>
            <w:vAlign w:val="center"/>
          </w:tcPr>
          <w:p w14:paraId="13317FC7" w14:textId="77777777" w:rsidR="009273FC" w:rsidRPr="00D426DC" w:rsidRDefault="009273FC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2409" w:type="dxa"/>
            <w:vAlign w:val="center"/>
          </w:tcPr>
          <w:p w14:paraId="6CFF9FA0" w14:textId="77777777" w:rsidR="009273FC" w:rsidRPr="00D426DC" w:rsidRDefault="009273FC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59BAF05" w14:textId="77777777" w:rsidR="009273FC" w:rsidRPr="00D426DC" w:rsidRDefault="00000000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D426DC">
              <w:rPr>
                <w:rFonts w:asciiTheme="majorHAnsi" w:eastAsia="Times New Roman" w:hAnsiTheme="majorHAnsi" w:cstheme="majorHAnsi"/>
                <w:sz w:val="20"/>
                <w:szCs w:val="20"/>
              </w:rPr>
              <w:t>1.0</w:t>
            </w:r>
          </w:p>
        </w:tc>
        <w:tc>
          <w:tcPr>
            <w:tcW w:w="3544" w:type="dxa"/>
            <w:vAlign w:val="center"/>
          </w:tcPr>
          <w:p w14:paraId="609609E3" w14:textId="77777777" w:rsidR="009273FC" w:rsidRPr="00D426DC" w:rsidRDefault="00000000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D426DC">
              <w:rPr>
                <w:rFonts w:asciiTheme="majorHAnsi" w:hAnsiTheme="majorHAnsi" w:cstheme="majorHAnsi"/>
                <w:sz w:val="20"/>
                <w:szCs w:val="20"/>
              </w:rPr>
              <w:t>Criação do Documento</w:t>
            </w:r>
          </w:p>
        </w:tc>
      </w:tr>
      <w:tr w:rsidR="00EA29D8" w14:paraId="54411A3C" w14:textId="77777777" w:rsidTr="00EA29D8">
        <w:trPr>
          <w:trHeight w:val="459"/>
        </w:trPr>
        <w:tc>
          <w:tcPr>
            <w:tcW w:w="1700" w:type="dxa"/>
            <w:vMerge w:val="restart"/>
            <w:vAlign w:val="center"/>
          </w:tcPr>
          <w:p w14:paraId="446DB783" w14:textId="0FD3EF94" w:rsidR="00EA29D8" w:rsidRDefault="00EA29D8" w:rsidP="00EA29D8"/>
        </w:tc>
        <w:tc>
          <w:tcPr>
            <w:tcW w:w="1984" w:type="dxa"/>
            <w:vMerge w:val="restart"/>
            <w:vAlign w:val="center"/>
          </w:tcPr>
          <w:p w14:paraId="4025FCDF" w14:textId="77777777" w:rsidR="00EA29D8" w:rsidRDefault="00EA29D8" w:rsidP="00EA29D8"/>
        </w:tc>
        <w:tc>
          <w:tcPr>
            <w:tcW w:w="2409" w:type="dxa"/>
            <w:vMerge w:val="restart"/>
            <w:vAlign w:val="center"/>
          </w:tcPr>
          <w:p w14:paraId="0C62E084" w14:textId="77777777" w:rsidR="00EA29D8" w:rsidRDefault="00EA29D8" w:rsidP="00EA29D8"/>
        </w:tc>
        <w:tc>
          <w:tcPr>
            <w:tcW w:w="992" w:type="dxa"/>
            <w:vMerge w:val="restart"/>
            <w:vAlign w:val="center"/>
          </w:tcPr>
          <w:p w14:paraId="484BD1D6" w14:textId="77777777" w:rsidR="00EA29D8" w:rsidRDefault="00EA29D8" w:rsidP="00EA29D8"/>
        </w:tc>
        <w:tc>
          <w:tcPr>
            <w:tcW w:w="3544" w:type="dxa"/>
            <w:vMerge w:val="restart"/>
            <w:vAlign w:val="center"/>
          </w:tcPr>
          <w:p w14:paraId="1FBDED30" w14:textId="77777777" w:rsidR="00EA29D8" w:rsidRDefault="00EA29D8" w:rsidP="00EA29D8"/>
        </w:tc>
      </w:tr>
      <w:tr w:rsidR="00EA29D8" w14:paraId="53AFAE7B" w14:textId="77777777" w:rsidTr="00EA29D8">
        <w:trPr>
          <w:trHeight w:val="459"/>
        </w:trPr>
        <w:tc>
          <w:tcPr>
            <w:tcW w:w="1700" w:type="dxa"/>
            <w:vMerge w:val="restart"/>
            <w:vAlign w:val="center"/>
          </w:tcPr>
          <w:p w14:paraId="60985ACB" w14:textId="77777777" w:rsidR="00EA29D8" w:rsidRDefault="00EA29D8" w:rsidP="00EA29D8"/>
        </w:tc>
        <w:tc>
          <w:tcPr>
            <w:tcW w:w="1984" w:type="dxa"/>
            <w:vMerge w:val="restart"/>
            <w:vAlign w:val="center"/>
          </w:tcPr>
          <w:p w14:paraId="4FE00645" w14:textId="77777777" w:rsidR="00EA29D8" w:rsidRDefault="00EA29D8" w:rsidP="00EA29D8"/>
        </w:tc>
        <w:tc>
          <w:tcPr>
            <w:tcW w:w="2409" w:type="dxa"/>
            <w:vMerge w:val="restart"/>
            <w:vAlign w:val="center"/>
          </w:tcPr>
          <w:p w14:paraId="605D6DD1" w14:textId="77777777" w:rsidR="00EA29D8" w:rsidRDefault="00EA29D8" w:rsidP="00EA29D8"/>
        </w:tc>
        <w:tc>
          <w:tcPr>
            <w:tcW w:w="992" w:type="dxa"/>
            <w:vMerge w:val="restart"/>
            <w:vAlign w:val="center"/>
          </w:tcPr>
          <w:p w14:paraId="7B4AC237" w14:textId="77777777" w:rsidR="00EA29D8" w:rsidRDefault="00EA29D8" w:rsidP="00EA29D8"/>
        </w:tc>
        <w:tc>
          <w:tcPr>
            <w:tcW w:w="3544" w:type="dxa"/>
            <w:vMerge w:val="restart"/>
            <w:vAlign w:val="center"/>
          </w:tcPr>
          <w:p w14:paraId="7E09A945" w14:textId="77777777" w:rsidR="00EA29D8" w:rsidRDefault="00EA29D8" w:rsidP="00EA29D8"/>
        </w:tc>
      </w:tr>
    </w:tbl>
    <w:p w14:paraId="15C58C9D" w14:textId="77777777" w:rsidR="009273FC" w:rsidRDefault="009273FC"/>
    <w:p w14:paraId="56B0140A" w14:textId="3A6BEEC8" w:rsidR="009273FC" w:rsidRDefault="000000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 – Função de Login via Token</w:t>
      </w:r>
      <w:r w:rsidR="00624A6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(F</w:t>
      </w:r>
      <w:r w:rsid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>.</w:t>
      </w:r>
      <w:r w:rsidR="00624A6E">
        <w:rPr>
          <w:rFonts w:ascii="Times New Roman" w:eastAsia="Times New Roman" w:hAnsi="Times New Roman" w:cs="Times New Roman"/>
          <w:b/>
          <w:bCs/>
          <w:sz w:val="28"/>
          <w:szCs w:val="28"/>
        </w:rPr>
        <w:t>RU</w:t>
      </w:r>
      <w:r w:rsid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>.</w:t>
      </w:r>
      <w:r w:rsidR="00624A6E">
        <w:rPr>
          <w:rFonts w:ascii="Times New Roman" w:eastAsia="Times New Roman" w:hAnsi="Times New Roman" w:cs="Times New Roman"/>
          <w:b/>
          <w:bCs/>
          <w:sz w:val="28"/>
          <w:szCs w:val="28"/>
        </w:rPr>
        <w:t>01)</w:t>
      </w:r>
    </w:p>
    <w:tbl>
      <w:tblPr>
        <w:tblStyle w:val="Tabelacomgrade"/>
        <w:tblW w:w="0" w:type="auto"/>
        <w:tblInd w:w="-992" w:type="dxa"/>
        <w:tblLayout w:type="fixed"/>
        <w:tblLook w:val="04A0" w:firstRow="1" w:lastRow="0" w:firstColumn="1" w:lastColumn="0" w:noHBand="0" w:noVBand="1"/>
      </w:tblPr>
      <w:tblGrid>
        <w:gridCol w:w="1417"/>
        <w:gridCol w:w="3969"/>
        <w:gridCol w:w="2835"/>
        <w:gridCol w:w="2409"/>
      </w:tblGrid>
      <w:tr w:rsidR="009273FC" w14:paraId="29C4605F" w14:textId="77777777">
        <w:tc>
          <w:tcPr>
            <w:tcW w:w="1417" w:type="dxa"/>
          </w:tcPr>
          <w:p w14:paraId="3BFD9588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969" w:type="dxa"/>
          </w:tcPr>
          <w:p w14:paraId="0A5E4A5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2835" w:type="dxa"/>
          </w:tcPr>
          <w:p w14:paraId="5E56AD7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409" w:type="dxa"/>
          </w:tcPr>
          <w:p w14:paraId="3E49A178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9273FC" w14:paraId="73AAD041" w14:textId="77777777">
        <w:tc>
          <w:tcPr>
            <w:tcW w:w="1417" w:type="dxa"/>
            <w:vMerge w:val="restart"/>
            <w:vAlign w:val="center"/>
          </w:tcPr>
          <w:p w14:paraId="6DB1E5F0" w14:textId="77777777" w:rsidR="009273FC" w:rsidRDefault="00000000">
            <w:r>
              <w:t>1 - Acesso</w:t>
            </w:r>
          </w:p>
        </w:tc>
        <w:tc>
          <w:tcPr>
            <w:tcW w:w="3969" w:type="dxa"/>
            <w:vMerge w:val="restart"/>
            <w:vAlign w:val="center"/>
          </w:tcPr>
          <w:p w14:paraId="5CCF28B0" w14:textId="77777777" w:rsidR="009273FC" w:rsidRDefault="00000000">
            <w:r>
              <w:t>Acesso via token</w:t>
            </w:r>
          </w:p>
        </w:tc>
        <w:tc>
          <w:tcPr>
            <w:tcW w:w="2835" w:type="dxa"/>
            <w:vMerge w:val="restart"/>
            <w:vAlign w:val="center"/>
          </w:tcPr>
          <w:p w14:paraId="1258D590" w14:textId="77777777" w:rsidR="009273FC" w:rsidRDefault="00000000">
            <w:r>
              <w:t>Contabilidade</w:t>
            </w:r>
          </w:p>
        </w:tc>
        <w:tc>
          <w:tcPr>
            <w:tcW w:w="2409" w:type="dxa"/>
            <w:vAlign w:val="center"/>
          </w:tcPr>
          <w:p w14:paraId="75059ED2" w14:textId="77777777" w:rsidR="009273FC" w:rsidRDefault="00000000">
            <w:r>
              <w:t>Aprovado/Reprovado</w:t>
            </w:r>
          </w:p>
        </w:tc>
      </w:tr>
      <w:tr w:rsidR="009273FC" w14:paraId="61E540C3" w14:textId="77777777">
        <w:tc>
          <w:tcPr>
            <w:tcW w:w="1417" w:type="dxa"/>
            <w:vMerge w:val="restart"/>
            <w:vAlign w:val="center"/>
          </w:tcPr>
          <w:p w14:paraId="7B043217" w14:textId="77777777" w:rsidR="009273FC" w:rsidRDefault="00000000">
            <w:r>
              <w:t>2 - Bloqueio</w:t>
            </w:r>
          </w:p>
        </w:tc>
        <w:tc>
          <w:tcPr>
            <w:tcW w:w="3969" w:type="dxa"/>
            <w:vMerge w:val="restart"/>
            <w:vAlign w:val="center"/>
          </w:tcPr>
          <w:p w14:paraId="6B028C85" w14:textId="77777777" w:rsidR="009273FC" w:rsidRDefault="00000000">
            <w:r>
              <w:t>Bloqueio via validação de token</w:t>
            </w:r>
          </w:p>
        </w:tc>
        <w:tc>
          <w:tcPr>
            <w:tcW w:w="2835" w:type="dxa"/>
            <w:vMerge w:val="restart"/>
            <w:vAlign w:val="center"/>
          </w:tcPr>
          <w:p w14:paraId="5BD5C75F" w14:textId="77777777" w:rsidR="009273FC" w:rsidRDefault="00000000">
            <w:r>
              <w:t>Contabilidade</w:t>
            </w:r>
          </w:p>
        </w:tc>
        <w:tc>
          <w:tcPr>
            <w:tcW w:w="2409" w:type="dxa"/>
            <w:vAlign w:val="center"/>
          </w:tcPr>
          <w:p w14:paraId="334E677F" w14:textId="77777777" w:rsidR="009273FC" w:rsidRDefault="009273FC"/>
        </w:tc>
      </w:tr>
      <w:tr w:rsidR="009273FC" w14:paraId="15FB36B4" w14:textId="77777777">
        <w:tc>
          <w:tcPr>
            <w:tcW w:w="1417" w:type="dxa"/>
            <w:vMerge w:val="restart"/>
            <w:vAlign w:val="center"/>
          </w:tcPr>
          <w:p w14:paraId="32F25993" w14:textId="77777777" w:rsidR="009273FC" w:rsidRDefault="009273FC"/>
        </w:tc>
        <w:tc>
          <w:tcPr>
            <w:tcW w:w="3969" w:type="dxa"/>
            <w:vMerge w:val="restart"/>
            <w:vAlign w:val="center"/>
          </w:tcPr>
          <w:p w14:paraId="166322FD" w14:textId="77777777" w:rsidR="009273FC" w:rsidRDefault="009273FC"/>
        </w:tc>
        <w:tc>
          <w:tcPr>
            <w:tcW w:w="2835" w:type="dxa"/>
            <w:vMerge w:val="restart"/>
            <w:vAlign w:val="center"/>
          </w:tcPr>
          <w:p w14:paraId="7441FB6E" w14:textId="77777777" w:rsidR="009273FC" w:rsidRDefault="009273FC"/>
        </w:tc>
        <w:tc>
          <w:tcPr>
            <w:tcW w:w="2409" w:type="dxa"/>
            <w:vAlign w:val="center"/>
          </w:tcPr>
          <w:p w14:paraId="22579BA8" w14:textId="77777777" w:rsidR="009273FC" w:rsidRDefault="009273FC"/>
        </w:tc>
      </w:tr>
    </w:tbl>
    <w:p w14:paraId="616E537B" w14:textId="77777777" w:rsidR="009273FC" w:rsidRDefault="009273FC"/>
    <w:p w14:paraId="60858972" w14:textId="77777777" w:rsidR="009273FC" w:rsidRPr="000D252D" w:rsidRDefault="00000000" w:rsidP="00D426D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1.1 – Teste de acesso via token</w:t>
      </w:r>
    </w:p>
    <w:p w14:paraId="7DF6CC9A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b/>
          <w:bCs/>
          <w:sz w:val="28"/>
          <w:szCs w:val="28"/>
        </w:rPr>
        <w:tab/>
      </w:r>
      <w:r w:rsidRPr="00D426DC">
        <w:rPr>
          <w:rFonts w:asciiTheme="majorHAnsi" w:eastAsia="Times New Roman" w:hAnsiTheme="majorHAnsi" w:cstheme="majorHAnsi"/>
          <w:sz w:val="24"/>
          <w:szCs w:val="24"/>
        </w:rPr>
        <w:t>A. Inserção de e-mail</w:t>
      </w:r>
    </w:p>
    <w:p w14:paraId="00142942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>B. Clique no botão/link “gerar token”</w:t>
      </w:r>
    </w:p>
    <w:p w14:paraId="207F7F74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>C. Inserir token recebido por email</w:t>
      </w:r>
    </w:p>
    <w:p w14:paraId="56493AA4" w14:textId="77777777" w:rsidR="009273FC" w:rsidRPr="000D252D" w:rsidRDefault="00000000" w:rsidP="00D426DC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1.2 – Teste de bloqueio via validação de token</w:t>
      </w:r>
    </w:p>
    <w:p w14:paraId="525B8137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b/>
          <w:bCs/>
          <w:sz w:val="28"/>
          <w:szCs w:val="28"/>
        </w:rPr>
        <w:tab/>
      </w:r>
      <w:r w:rsidRPr="00D426DC">
        <w:rPr>
          <w:rFonts w:asciiTheme="majorHAnsi" w:eastAsia="Times New Roman" w:hAnsiTheme="majorHAnsi" w:cstheme="majorHAnsi"/>
          <w:sz w:val="24"/>
          <w:szCs w:val="24"/>
        </w:rPr>
        <w:t>A. Inserção de e-mail</w:t>
      </w:r>
    </w:p>
    <w:p w14:paraId="1B78FA71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>B. Clique no botão/link “gerar token”</w:t>
      </w:r>
    </w:p>
    <w:p w14:paraId="0B2C8444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 xml:space="preserve">C. Aguardar mais de 10 minutos </w:t>
      </w:r>
    </w:p>
    <w:p w14:paraId="45DAD58E" w14:textId="77777777" w:rsidR="009273FC" w:rsidRPr="00D426DC" w:rsidRDefault="00000000" w:rsidP="00D426DC">
      <w:pPr>
        <w:spacing w:after="0"/>
        <w:ind w:firstLine="708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>D. Inserir token recebido por email</w:t>
      </w:r>
    </w:p>
    <w:p w14:paraId="67E9E4A4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908F2F1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4A0C412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13A0F96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A12B96B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58AD876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747E3BD7" w14:textId="77777777" w:rsidR="003931A4" w:rsidRDefault="003931A4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A3FE462" w14:textId="77777777" w:rsidR="003931A4" w:rsidRDefault="003931A4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1FA7B4C" w14:textId="77777777" w:rsidR="003931A4" w:rsidRDefault="003931A4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40A0D79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9E3BF81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62CF04D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D3FFC92" w14:textId="7590B78A" w:rsidR="00F859B9" w:rsidRDefault="00F859B9" w:rsidP="00F859B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 – Função de Cadastro de Contabilidade</w:t>
      </w:r>
      <w:r w:rsidR="00624A6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624A6E" w:rsidRPr="00624A6E">
        <w:rPr>
          <w:rFonts w:ascii="Times New Roman" w:eastAsia="Times New Roman" w:hAnsi="Times New Roman" w:cs="Times New Roman"/>
          <w:b/>
          <w:bCs/>
          <w:sz w:val="28"/>
          <w:szCs w:val="28"/>
        </w:rPr>
        <w:t>F.RU.02</w:t>
      </w:r>
      <w:r w:rsidR="00624A6E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547"/>
        <w:gridCol w:w="3402"/>
        <w:gridCol w:w="1701"/>
        <w:gridCol w:w="2980"/>
      </w:tblGrid>
      <w:tr w:rsidR="00F859B9" w14:paraId="7E46774E" w14:textId="77777777" w:rsidTr="00E237AA">
        <w:tc>
          <w:tcPr>
            <w:tcW w:w="2547" w:type="dxa"/>
          </w:tcPr>
          <w:p w14:paraId="7AC95782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402" w:type="dxa"/>
          </w:tcPr>
          <w:p w14:paraId="192F1AB4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3F202443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980" w:type="dxa"/>
          </w:tcPr>
          <w:p w14:paraId="4F1BF302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E237AA" w14:paraId="78C843F8" w14:textId="77777777" w:rsidTr="00E237AA">
        <w:tc>
          <w:tcPr>
            <w:tcW w:w="2547" w:type="dxa"/>
          </w:tcPr>
          <w:p w14:paraId="705BD488" w14:textId="114D02F8" w:rsidR="00E237AA" w:rsidRDefault="00E237AA" w:rsidP="00E237AA">
            <w:r>
              <w:t>1 - Acesso ao sistema</w:t>
            </w:r>
          </w:p>
        </w:tc>
        <w:tc>
          <w:tcPr>
            <w:tcW w:w="3402" w:type="dxa"/>
          </w:tcPr>
          <w:p w14:paraId="0DF56683" w14:textId="5277AAC0" w:rsidR="00E237AA" w:rsidRDefault="00E237AA" w:rsidP="00E237AA">
            <w:r>
              <w:t>Usuário realiza o acesso inicial à plataforma</w:t>
            </w:r>
          </w:p>
        </w:tc>
        <w:tc>
          <w:tcPr>
            <w:tcW w:w="1701" w:type="dxa"/>
          </w:tcPr>
          <w:p w14:paraId="1A6A61DF" w14:textId="53DE6C9A" w:rsidR="00E237AA" w:rsidRDefault="00E237AA" w:rsidP="00E237AA">
            <w:r>
              <w:t>Administrador/Parceiro</w:t>
            </w:r>
          </w:p>
        </w:tc>
        <w:tc>
          <w:tcPr>
            <w:tcW w:w="2980" w:type="dxa"/>
          </w:tcPr>
          <w:p w14:paraId="7E3956EA" w14:textId="16F93C85" w:rsidR="00E237AA" w:rsidRDefault="00E237AA" w:rsidP="00E237AA">
            <w:r>
              <w:t>Sistema acessado com sucesso e sessão iniciada</w:t>
            </w:r>
          </w:p>
        </w:tc>
      </w:tr>
      <w:tr w:rsidR="00E237AA" w14:paraId="703C745D" w14:textId="77777777" w:rsidTr="00E237AA">
        <w:tc>
          <w:tcPr>
            <w:tcW w:w="2547" w:type="dxa"/>
          </w:tcPr>
          <w:p w14:paraId="17AB332B" w14:textId="7293755B" w:rsidR="00E237AA" w:rsidRDefault="00E237AA" w:rsidP="00E237AA">
            <w:r>
              <w:t>2 - Acesso a função Clientes</w:t>
            </w:r>
          </w:p>
        </w:tc>
        <w:tc>
          <w:tcPr>
            <w:tcW w:w="3402" w:type="dxa"/>
          </w:tcPr>
          <w:p w14:paraId="1DD6B398" w14:textId="1E0A295C" w:rsidR="00E237AA" w:rsidRDefault="00E237AA" w:rsidP="00E237AA">
            <w:r>
              <w:t>Usuário navega até o menu de clientes/contabilidade</w:t>
            </w:r>
          </w:p>
        </w:tc>
        <w:tc>
          <w:tcPr>
            <w:tcW w:w="1701" w:type="dxa"/>
          </w:tcPr>
          <w:p w14:paraId="50B47FD2" w14:textId="06E1674C" w:rsidR="00E237AA" w:rsidRDefault="00E237AA" w:rsidP="00E237AA">
            <w:r>
              <w:t>Administrador/Parceiro</w:t>
            </w:r>
          </w:p>
        </w:tc>
        <w:tc>
          <w:tcPr>
            <w:tcW w:w="2980" w:type="dxa"/>
          </w:tcPr>
          <w:p w14:paraId="37987E92" w14:textId="10447CEB" w:rsidR="00E237AA" w:rsidRDefault="00E237AA" w:rsidP="00E237AA">
            <w:r>
              <w:t>Tela de clientes exibida com dados carregados</w:t>
            </w:r>
          </w:p>
        </w:tc>
      </w:tr>
      <w:tr w:rsidR="00E237AA" w14:paraId="3A5452E3" w14:textId="77777777" w:rsidTr="00E237AA">
        <w:tc>
          <w:tcPr>
            <w:tcW w:w="2547" w:type="dxa"/>
          </w:tcPr>
          <w:p w14:paraId="53D08565" w14:textId="2E790097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3 - Preenchimento dos dados da Contabilidade</w:t>
            </w:r>
          </w:p>
        </w:tc>
        <w:tc>
          <w:tcPr>
            <w:tcW w:w="3402" w:type="dxa"/>
          </w:tcPr>
          <w:p w14:paraId="019A5673" w14:textId="731863B0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Usuário insere as informações cadastrais da contabilidade</w:t>
            </w:r>
          </w:p>
        </w:tc>
        <w:tc>
          <w:tcPr>
            <w:tcW w:w="1701" w:type="dxa"/>
          </w:tcPr>
          <w:p w14:paraId="18F33CB1" w14:textId="09B5580B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Administrador/Parceiro</w:t>
            </w:r>
          </w:p>
        </w:tc>
        <w:tc>
          <w:tcPr>
            <w:tcW w:w="2980" w:type="dxa"/>
          </w:tcPr>
          <w:p w14:paraId="466C0DA5" w14:textId="0CFF5047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Dados inseridos corretamente e validados</w:t>
            </w:r>
          </w:p>
        </w:tc>
      </w:tr>
      <w:tr w:rsidR="00E237AA" w14:paraId="7F7185C4" w14:textId="77777777" w:rsidTr="00E237AA">
        <w:tc>
          <w:tcPr>
            <w:tcW w:w="2547" w:type="dxa"/>
          </w:tcPr>
          <w:p w14:paraId="0DD73E9B" w14:textId="39B762B3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4 - Gravação dos dados da Contabilidade</w:t>
            </w:r>
          </w:p>
        </w:tc>
        <w:tc>
          <w:tcPr>
            <w:tcW w:w="3402" w:type="dxa"/>
          </w:tcPr>
          <w:p w14:paraId="1589853F" w14:textId="4B523BA0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 realiza a persistência das informações na base</w:t>
            </w:r>
          </w:p>
        </w:tc>
        <w:tc>
          <w:tcPr>
            <w:tcW w:w="1701" w:type="dxa"/>
          </w:tcPr>
          <w:p w14:paraId="57C9798F" w14:textId="2CC657B8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980" w:type="dxa"/>
          </w:tcPr>
          <w:p w14:paraId="67493B36" w14:textId="50200B94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Dados gravados com sucesso na base</w:t>
            </w:r>
          </w:p>
        </w:tc>
      </w:tr>
      <w:tr w:rsidR="00E237AA" w14:paraId="019B5DF2" w14:textId="77777777" w:rsidTr="00E237AA">
        <w:tc>
          <w:tcPr>
            <w:tcW w:w="2547" w:type="dxa"/>
          </w:tcPr>
          <w:p w14:paraId="475010DF" w14:textId="78690F85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5 - Criação do Tenant da Contabilidade</w:t>
            </w:r>
          </w:p>
        </w:tc>
        <w:tc>
          <w:tcPr>
            <w:tcW w:w="3402" w:type="dxa"/>
          </w:tcPr>
          <w:p w14:paraId="65A406D6" w14:textId="71854A97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 realiza o provisionamento do novo tenant</w:t>
            </w:r>
          </w:p>
        </w:tc>
        <w:tc>
          <w:tcPr>
            <w:tcW w:w="1701" w:type="dxa"/>
          </w:tcPr>
          <w:p w14:paraId="60A7390D" w14:textId="218B64A4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980" w:type="dxa"/>
          </w:tcPr>
          <w:p w14:paraId="0A44847D" w14:textId="7BA09CB3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Tenant criado corretamente sem erros</w:t>
            </w:r>
          </w:p>
        </w:tc>
      </w:tr>
      <w:tr w:rsidR="00E237AA" w14:paraId="0E7C80DB" w14:textId="77777777" w:rsidTr="00E237AA">
        <w:tc>
          <w:tcPr>
            <w:tcW w:w="2547" w:type="dxa"/>
          </w:tcPr>
          <w:p w14:paraId="24134287" w14:textId="5BA876E9" w:rsidR="00E237AA" w:rsidRDefault="00E237AA" w:rsidP="00E237AA">
            <w:pPr>
              <w:rPr>
                <w:rFonts w:ascii="Arial" w:hAnsi="Arial" w:cs="Arial"/>
              </w:rPr>
            </w:pPr>
            <w:r>
              <w:t>6 - Envio de dados de acesso para a Contabilidade</w:t>
            </w:r>
          </w:p>
        </w:tc>
        <w:tc>
          <w:tcPr>
            <w:tcW w:w="3402" w:type="dxa"/>
          </w:tcPr>
          <w:p w14:paraId="11EBEF6A" w14:textId="68E6BA75" w:rsidR="00E237AA" w:rsidRDefault="00E237AA" w:rsidP="00E237AA">
            <w:pPr>
              <w:rPr>
                <w:rFonts w:ascii="Arial" w:hAnsi="Arial" w:cs="Arial"/>
              </w:rPr>
            </w:pPr>
            <w:r>
              <w:t>Sistema envia as notificações e dados de acesso</w:t>
            </w:r>
          </w:p>
        </w:tc>
        <w:tc>
          <w:tcPr>
            <w:tcW w:w="1701" w:type="dxa"/>
          </w:tcPr>
          <w:p w14:paraId="234C7C18" w14:textId="768C1755" w:rsidR="00E237AA" w:rsidRDefault="00E237AA" w:rsidP="00E237AA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980" w:type="dxa"/>
          </w:tcPr>
          <w:p w14:paraId="48415C3E" w14:textId="7768093E" w:rsidR="00E237AA" w:rsidRDefault="00E237AA" w:rsidP="00E237AA">
            <w:pPr>
              <w:rPr>
                <w:rFonts w:ascii="Arial" w:hAnsi="Arial" w:cs="Arial"/>
              </w:rPr>
            </w:pPr>
            <w:r>
              <w:t>Dados de acesso enviados corretamente</w:t>
            </w:r>
          </w:p>
        </w:tc>
      </w:tr>
      <w:tr w:rsidR="00E237AA" w14:paraId="6BB92119" w14:textId="77777777" w:rsidTr="00E237AA">
        <w:tc>
          <w:tcPr>
            <w:tcW w:w="2547" w:type="dxa"/>
          </w:tcPr>
          <w:p w14:paraId="535861E5" w14:textId="6D3788FB" w:rsidR="00E237AA" w:rsidRDefault="00E237AA" w:rsidP="00E237AA">
            <w:pPr>
              <w:rPr>
                <w:rFonts w:ascii="Arial" w:hAnsi="Arial" w:cs="Arial"/>
              </w:rPr>
            </w:pPr>
            <w:r>
              <w:t>7 - Mensagem de Contabilidade criada com sucesso</w:t>
            </w:r>
          </w:p>
        </w:tc>
        <w:tc>
          <w:tcPr>
            <w:tcW w:w="3402" w:type="dxa"/>
          </w:tcPr>
          <w:p w14:paraId="00B06EA1" w14:textId="068EEFF6" w:rsidR="00E237AA" w:rsidRDefault="00E237AA" w:rsidP="00E237AA">
            <w:pPr>
              <w:rPr>
                <w:rFonts w:ascii="Arial" w:hAnsi="Arial" w:cs="Arial"/>
              </w:rPr>
            </w:pPr>
            <w:r>
              <w:t>Sistema apresenta mensagem de confirmação de cadastro</w:t>
            </w:r>
          </w:p>
        </w:tc>
        <w:tc>
          <w:tcPr>
            <w:tcW w:w="1701" w:type="dxa"/>
          </w:tcPr>
          <w:p w14:paraId="0B90C133" w14:textId="34985DB3" w:rsidR="00E237AA" w:rsidRDefault="00E237AA" w:rsidP="00E237AA">
            <w:pPr>
              <w:rPr>
                <w:rFonts w:ascii="Arial" w:hAnsi="Arial" w:cs="Arial"/>
              </w:rPr>
            </w:pPr>
            <w:r>
              <w:t>Administrador/Parceiro</w:t>
            </w:r>
          </w:p>
        </w:tc>
        <w:tc>
          <w:tcPr>
            <w:tcW w:w="2980" w:type="dxa"/>
          </w:tcPr>
          <w:p w14:paraId="4B508989" w14:textId="544F71BF" w:rsidR="00E237AA" w:rsidRDefault="00E237AA" w:rsidP="00E237AA">
            <w:pPr>
              <w:rPr>
                <w:rFonts w:ascii="Arial" w:hAnsi="Arial" w:cs="Arial"/>
              </w:rPr>
            </w:pPr>
            <w:r>
              <w:t>Mensagem exibida corretamente</w:t>
            </w:r>
          </w:p>
        </w:tc>
      </w:tr>
    </w:tbl>
    <w:p w14:paraId="5A48FF02" w14:textId="77777777" w:rsidR="00F859B9" w:rsidRDefault="00F859B9" w:rsidP="00F859B9"/>
    <w:p w14:paraId="7519D11F" w14:textId="76DF430F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2.1 – Acesso ao Sistema</w:t>
      </w:r>
    </w:p>
    <w:p w14:paraId="7A7883A0" w14:textId="77777777" w:rsidR="00D426DC" w:rsidRPr="003931A4" w:rsidRDefault="00D426DC" w:rsidP="00D426DC">
      <w:pPr>
        <w:pStyle w:val="Commarcadores"/>
        <w:numPr>
          <w:ilvl w:val="0"/>
          <w:numId w:val="0"/>
        </w:numPr>
        <w:ind w:left="360"/>
        <w:rPr>
          <w:rFonts w:asciiTheme="majorHAnsi" w:hAnsiTheme="majorHAnsi" w:cstheme="majorHAnsi"/>
          <w:sz w:val="24"/>
          <w:szCs w:val="24"/>
        </w:rPr>
      </w:pPr>
      <w:r w:rsidRPr="003931A4">
        <w:rPr>
          <w:rFonts w:asciiTheme="majorHAnsi" w:hAnsiTheme="majorHAnsi" w:cstheme="majorHAnsi"/>
          <w:sz w:val="24"/>
          <w:szCs w:val="24"/>
        </w:rPr>
        <w:t>A. Acessar o sistema</w:t>
      </w:r>
    </w:p>
    <w:p w14:paraId="7C5E8A95" w14:textId="77777777" w:rsidR="00D426DC" w:rsidRPr="003931A4" w:rsidRDefault="00D426DC" w:rsidP="00D426DC">
      <w:pPr>
        <w:pStyle w:val="Commarcadores"/>
        <w:numPr>
          <w:ilvl w:val="0"/>
          <w:numId w:val="0"/>
        </w:numPr>
        <w:ind w:left="360"/>
        <w:rPr>
          <w:rFonts w:asciiTheme="majorHAnsi" w:hAnsiTheme="majorHAnsi" w:cstheme="majorHAnsi"/>
          <w:sz w:val="24"/>
          <w:szCs w:val="24"/>
        </w:rPr>
      </w:pPr>
      <w:r w:rsidRPr="003931A4">
        <w:rPr>
          <w:rFonts w:asciiTheme="majorHAnsi" w:hAnsiTheme="majorHAnsi" w:cstheme="majorHAnsi"/>
          <w:sz w:val="24"/>
          <w:szCs w:val="24"/>
        </w:rPr>
        <w:t>B. Validar carregamento inicial</w:t>
      </w:r>
    </w:p>
    <w:p w14:paraId="51F760E7" w14:textId="587645BA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2.2 – Acesso a função Clientes</w:t>
      </w:r>
    </w:p>
    <w:p w14:paraId="1A4D519E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Clicar no menu de clientes</w:t>
      </w:r>
    </w:p>
    <w:p w14:paraId="2340C9C1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exibição da funcionalidade</w:t>
      </w:r>
    </w:p>
    <w:p w14:paraId="0788C32A" w14:textId="499D3C9A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2.3 – Preenchimento dos dados da Contabilidade</w:t>
      </w:r>
    </w:p>
    <w:p w14:paraId="24B3D1C4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Inserir os dados obrigatórios da contabilidade</w:t>
      </w:r>
    </w:p>
    <w:p w14:paraId="218305D3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consistência e obrigatoriedade dos campos</w:t>
      </w:r>
    </w:p>
    <w:p w14:paraId="3A833D47" w14:textId="74BB47F2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2.4 – Gravação dos dados da Contabilidade</w:t>
      </w:r>
    </w:p>
    <w:p w14:paraId="57D2AD86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Submeter o cadastro</w:t>
      </w:r>
    </w:p>
    <w:p w14:paraId="4857DAA0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gravação dos dados na base</w:t>
      </w:r>
    </w:p>
    <w:p w14:paraId="6D6B0A02" w14:textId="2B62F33D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2.5 – Criação do Tenant da Contabilidade</w:t>
      </w:r>
    </w:p>
    <w:p w14:paraId="3E6BDF6B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Processar criação automática do ambiente</w:t>
      </w:r>
    </w:p>
    <w:p w14:paraId="4B66ECE7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provisionamento do tenant</w:t>
      </w:r>
    </w:p>
    <w:p w14:paraId="469B3C60" w14:textId="1F1E1676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2.6 – Envio de dados de acesso para a Contabilidade</w:t>
      </w:r>
    </w:p>
    <w:p w14:paraId="4C67FC47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Disparar notificação de acesso</w:t>
      </w:r>
    </w:p>
    <w:p w14:paraId="4C45FB9F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envio dos dados</w:t>
      </w:r>
    </w:p>
    <w:p w14:paraId="33D2D5B5" w14:textId="08FCA595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2.7 – Mensagem de Contabilidade criada com sucesso</w:t>
      </w:r>
    </w:p>
    <w:p w14:paraId="3A5D5D84" w14:textId="77777777" w:rsidR="00D426DC" w:rsidRDefault="00D426DC" w:rsidP="003931A4">
      <w:pPr>
        <w:pStyle w:val="Commarcadores"/>
        <w:numPr>
          <w:ilvl w:val="0"/>
          <w:numId w:val="0"/>
        </w:numPr>
        <w:ind w:left="360"/>
      </w:pPr>
      <w:r>
        <w:t>A. Após a gravação e criação do tenant</w:t>
      </w:r>
    </w:p>
    <w:p w14:paraId="2AD965D9" w14:textId="77777777" w:rsidR="00D426DC" w:rsidRDefault="00D426DC" w:rsidP="003931A4">
      <w:pPr>
        <w:pStyle w:val="Commarcadores"/>
        <w:numPr>
          <w:ilvl w:val="0"/>
          <w:numId w:val="0"/>
        </w:numPr>
        <w:ind w:left="360"/>
      </w:pPr>
      <w:r>
        <w:t>B. Validar exibição da mensagem de sucesso final</w:t>
      </w:r>
    </w:p>
    <w:p w14:paraId="790648B7" w14:textId="712507F3" w:rsidR="008B3D3A" w:rsidRDefault="008B3D3A" w:rsidP="00D426D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EA3BE6" w14:textId="525809FE" w:rsidR="00991014" w:rsidRDefault="00FA0523" w:rsidP="0099101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3</w:t>
      </w:r>
      <w:r w:rsidR="0099101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– Função de Cadastro de Cliente</w:t>
      </w:r>
      <w:r w:rsid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AC6E1C" w:rsidRP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>F.RU.0</w:t>
      </w:r>
      <w:r w:rsid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>3)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688"/>
        <w:gridCol w:w="3544"/>
        <w:gridCol w:w="1701"/>
        <w:gridCol w:w="2697"/>
      </w:tblGrid>
      <w:tr w:rsidR="00991014" w14:paraId="06B36DCD" w14:textId="77777777" w:rsidTr="002F6D1D">
        <w:tc>
          <w:tcPr>
            <w:tcW w:w="2688" w:type="dxa"/>
          </w:tcPr>
          <w:p w14:paraId="7608BBAC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544" w:type="dxa"/>
          </w:tcPr>
          <w:p w14:paraId="48149C83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59C51E23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7A2208AA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991014" w14:paraId="0E535035" w14:textId="77777777" w:rsidTr="002F6D1D">
        <w:tc>
          <w:tcPr>
            <w:tcW w:w="2688" w:type="dxa"/>
          </w:tcPr>
          <w:p w14:paraId="2C8817AF" w14:textId="256E25C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1 - Acesso ao Sistema</w:t>
            </w:r>
          </w:p>
        </w:tc>
        <w:tc>
          <w:tcPr>
            <w:tcW w:w="3544" w:type="dxa"/>
          </w:tcPr>
          <w:p w14:paraId="7C014F9D" w14:textId="713BE0F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realiza acesso ao sistema</w:t>
            </w:r>
          </w:p>
        </w:tc>
        <w:tc>
          <w:tcPr>
            <w:tcW w:w="1701" w:type="dxa"/>
          </w:tcPr>
          <w:p w14:paraId="59583F55" w14:textId="46F434C3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29827F1D" w14:textId="2199037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acessado com sucesso e sessão iniciada</w:t>
            </w:r>
          </w:p>
        </w:tc>
      </w:tr>
      <w:tr w:rsidR="00991014" w14:paraId="36E75635" w14:textId="77777777" w:rsidTr="002F6D1D">
        <w:tc>
          <w:tcPr>
            <w:tcW w:w="2688" w:type="dxa"/>
          </w:tcPr>
          <w:p w14:paraId="2D38BE79" w14:textId="0627CCC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2 - Carregamento dos Dados de Clientes e Documentos do Tenant</w:t>
            </w:r>
          </w:p>
        </w:tc>
        <w:tc>
          <w:tcPr>
            <w:tcW w:w="3544" w:type="dxa"/>
          </w:tcPr>
          <w:p w14:paraId="74EFEACA" w14:textId="2C458FA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realiza carregamento automático dos dados iniciais</w:t>
            </w:r>
          </w:p>
        </w:tc>
        <w:tc>
          <w:tcPr>
            <w:tcW w:w="1701" w:type="dxa"/>
          </w:tcPr>
          <w:p w14:paraId="330F487C" w14:textId="01B2CD1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6C5C95AF" w14:textId="4372D9A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carregados corretamente sem erro</w:t>
            </w:r>
          </w:p>
        </w:tc>
      </w:tr>
      <w:tr w:rsidR="00991014" w14:paraId="1F5AE0AF" w14:textId="77777777" w:rsidTr="002F6D1D">
        <w:tc>
          <w:tcPr>
            <w:tcW w:w="2688" w:type="dxa"/>
          </w:tcPr>
          <w:p w14:paraId="63E2FE00" w14:textId="28149D8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3 - Acesso a funcionalidade de Clientes</w:t>
            </w:r>
          </w:p>
        </w:tc>
        <w:tc>
          <w:tcPr>
            <w:tcW w:w="3544" w:type="dxa"/>
          </w:tcPr>
          <w:p w14:paraId="16374289" w14:textId="3984253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acessa a funcionalidade de clientes após carregamento</w:t>
            </w:r>
          </w:p>
        </w:tc>
        <w:tc>
          <w:tcPr>
            <w:tcW w:w="1701" w:type="dxa"/>
          </w:tcPr>
          <w:p w14:paraId="610030E6" w14:textId="7AFAC3F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5F60CB0F" w14:textId="013E1A9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Tela de clientes exibida com dados carregados</w:t>
            </w:r>
          </w:p>
        </w:tc>
      </w:tr>
      <w:tr w:rsidR="00991014" w14:paraId="029C38EE" w14:textId="77777777" w:rsidTr="002F6D1D">
        <w:tc>
          <w:tcPr>
            <w:tcW w:w="2688" w:type="dxa"/>
          </w:tcPr>
          <w:p w14:paraId="7C6A5211" w14:textId="468E6CD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4 - Acionamento do Botão de "Novo Cliente"</w:t>
            </w:r>
          </w:p>
        </w:tc>
        <w:tc>
          <w:tcPr>
            <w:tcW w:w="3544" w:type="dxa"/>
          </w:tcPr>
          <w:p w14:paraId="15DB54BC" w14:textId="725C309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aciona a opção de cadastro de novo cliente</w:t>
            </w:r>
          </w:p>
        </w:tc>
        <w:tc>
          <w:tcPr>
            <w:tcW w:w="1701" w:type="dxa"/>
          </w:tcPr>
          <w:p w14:paraId="1A4E5BD5" w14:textId="17B937D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B25C24F" w14:textId="37A0BE4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Formulário de cadastro aberto</w:t>
            </w:r>
          </w:p>
        </w:tc>
      </w:tr>
      <w:tr w:rsidR="00991014" w14:paraId="761BD93B" w14:textId="77777777" w:rsidTr="002F6D1D">
        <w:tc>
          <w:tcPr>
            <w:tcW w:w="2688" w:type="dxa"/>
          </w:tcPr>
          <w:p w14:paraId="3E40A8F9" w14:textId="2CB15F7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5 - Preenchimento dos dados de Cliente</w:t>
            </w:r>
          </w:p>
        </w:tc>
        <w:tc>
          <w:tcPr>
            <w:tcW w:w="3544" w:type="dxa"/>
          </w:tcPr>
          <w:p w14:paraId="519F403C" w14:textId="787A1C4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preenche os dados do cliente</w:t>
            </w:r>
          </w:p>
        </w:tc>
        <w:tc>
          <w:tcPr>
            <w:tcW w:w="1701" w:type="dxa"/>
          </w:tcPr>
          <w:p w14:paraId="65701E3A" w14:textId="0E0A48B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19448E82" w14:textId="3B95594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inseridos corretamente e validados</w:t>
            </w:r>
          </w:p>
        </w:tc>
      </w:tr>
      <w:tr w:rsidR="00991014" w14:paraId="6DBA8E75" w14:textId="77777777" w:rsidTr="002F6D1D">
        <w:tc>
          <w:tcPr>
            <w:tcW w:w="2688" w:type="dxa"/>
          </w:tcPr>
          <w:p w14:paraId="7C20D152" w14:textId="6B8F7BE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6 - Gravação dos dados de cliente na base do tenant da contabilidade</w:t>
            </w:r>
          </w:p>
        </w:tc>
        <w:tc>
          <w:tcPr>
            <w:tcW w:w="3544" w:type="dxa"/>
          </w:tcPr>
          <w:p w14:paraId="120B2191" w14:textId="22AFEF27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realiza a persistência dos dados do cliente</w:t>
            </w:r>
          </w:p>
        </w:tc>
        <w:tc>
          <w:tcPr>
            <w:tcW w:w="1701" w:type="dxa"/>
          </w:tcPr>
          <w:p w14:paraId="50136502" w14:textId="2783334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1316D373" w14:textId="6F530CB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gravados com sucesso na base</w:t>
            </w:r>
          </w:p>
        </w:tc>
      </w:tr>
      <w:tr w:rsidR="00991014" w14:paraId="283BFEB0" w14:textId="77777777" w:rsidTr="002F6D1D">
        <w:tc>
          <w:tcPr>
            <w:tcW w:w="2688" w:type="dxa"/>
          </w:tcPr>
          <w:p w14:paraId="0F2F5BA7" w14:textId="601BFE8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7 - Mensagem de novo cliente cadastrado com sucesso</w:t>
            </w:r>
          </w:p>
        </w:tc>
        <w:tc>
          <w:tcPr>
            <w:tcW w:w="3544" w:type="dxa"/>
          </w:tcPr>
          <w:p w14:paraId="26DBC82C" w14:textId="2C28786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apresenta mensagem de confirmação de cadastro</w:t>
            </w:r>
          </w:p>
        </w:tc>
        <w:tc>
          <w:tcPr>
            <w:tcW w:w="1701" w:type="dxa"/>
          </w:tcPr>
          <w:p w14:paraId="589B03CB" w14:textId="3E77114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DED6B58" w14:textId="78DEDB7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Mensagem exibida corretamente</w:t>
            </w:r>
          </w:p>
        </w:tc>
      </w:tr>
      <w:tr w:rsidR="00991014" w14:paraId="49240DE9" w14:textId="77777777" w:rsidTr="002F6D1D">
        <w:tc>
          <w:tcPr>
            <w:tcW w:w="2688" w:type="dxa"/>
          </w:tcPr>
          <w:p w14:paraId="25B12677" w14:textId="1897063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8 - Processamento paralelo pós-cadastro</w:t>
            </w:r>
          </w:p>
        </w:tc>
        <w:tc>
          <w:tcPr>
            <w:tcW w:w="3544" w:type="dxa"/>
          </w:tcPr>
          <w:p w14:paraId="181D6BB0" w14:textId="49BD24B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executa processos em paralelo (mensagem e notificação)</w:t>
            </w:r>
          </w:p>
        </w:tc>
        <w:tc>
          <w:tcPr>
            <w:tcW w:w="1701" w:type="dxa"/>
          </w:tcPr>
          <w:p w14:paraId="3BB90B37" w14:textId="4FFBAC2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4F0135F" w14:textId="05073972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Processos executados com sucesso</w:t>
            </w:r>
          </w:p>
        </w:tc>
      </w:tr>
      <w:tr w:rsidR="00991014" w14:paraId="18711EFD" w14:textId="77777777" w:rsidTr="002F6D1D">
        <w:tc>
          <w:tcPr>
            <w:tcW w:w="2688" w:type="dxa"/>
          </w:tcPr>
          <w:p w14:paraId="717426A1" w14:textId="01337A8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9 - Envio de notificação de acesso ao cliente</w:t>
            </w:r>
          </w:p>
        </w:tc>
        <w:tc>
          <w:tcPr>
            <w:tcW w:w="3544" w:type="dxa"/>
          </w:tcPr>
          <w:p w14:paraId="0FFADA03" w14:textId="49EF1BC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envia notificação de acesso ao cliente cadastrado</w:t>
            </w:r>
          </w:p>
        </w:tc>
        <w:tc>
          <w:tcPr>
            <w:tcW w:w="1701" w:type="dxa"/>
          </w:tcPr>
          <w:p w14:paraId="258A71BE" w14:textId="38F8326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B3A58E5" w14:textId="24B31C9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Notificação enviada corretamente</w:t>
            </w:r>
          </w:p>
        </w:tc>
      </w:tr>
      <w:tr w:rsidR="00991014" w14:paraId="65D4909A" w14:textId="77777777" w:rsidTr="002F6D1D">
        <w:tc>
          <w:tcPr>
            <w:tcW w:w="2688" w:type="dxa"/>
          </w:tcPr>
          <w:p w14:paraId="6B4CC910" w14:textId="065CD86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10 - Gateway "Novo Cliente?"</w:t>
            </w:r>
          </w:p>
        </w:tc>
        <w:tc>
          <w:tcPr>
            <w:tcW w:w="3544" w:type="dxa"/>
          </w:tcPr>
          <w:p w14:paraId="7BCA4EFD" w14:textId="2CCF162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valida decisão de continuar cadastro</w:t>
            </w:r>
          </w:p>
        </w:tc>
        <w:tc>
          <w:tcPr>
            <w:tcW w:w="1701" w:type="dxa"/>
          </w:tcPr>
          <w:p w14:paraId="1B453A92" w14:textId="22D7C9AA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9E4B3DA" w14:textId="4B6046C3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Decisão apresentada corretamente</w:t>
            </w:r>
          </w:p>
        </w:tc>
      </w:tr>
      <w:tr w:rsidR="00991014" w14:paraId="4527FF7E" w14:textId="77777777" w:rsidTr="002F6D1D">
        <w:tc>
          <w:tcPr>
            <w:tcW w:w="2688" w:type="dxa"/>
          </w:tcPr>
          <w:p w14:paraId="7682E028" w14:textId="4787960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11 - Fluxo "Sim" – Novo Cliente</w:t>
            </w:r>
          </w:p>
        </w:tc>
        <w:tc>
          <w:tcPr>
            <w:tcW w:w="3544" w:type="dxa"/>
          </w:tcPr>
          <w:p w14:paraId="15DE4735" w14:textId="356EEE5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opta por cadastrar novo cliente novamente</w:t>
            </w:r>
          </w:p>
        </w:tc>
        <w:tc>
          <w:tcPr>
            <w:tcW w:w="1701" w:type="dxa"/>
          </w:tcPr>
          <w:p w14:paraId="0B5E8CA8" w14:textId="288A22E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546B8B0" w14:textId="566A5A6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Fluxo retorna ao início do cadastro</w:t>
            </w:r>
          </w:p>
        </w:tc>
      </w:tr>
      <w:tr w:rsidR="00991014" w14:paraId="6A0A7873" w14:textId="77777777" w:rsidTr="002F6D1D">
        <w:tc>
          <w:tcPr>
            <w:tcW w:w="2688" w:type="dxa"/>
          </w:tcPr>
          <w:p w14:paraId="1BD9973C" w14:textId="491BE542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12 - Fluxo "Não" – Encerramento</w:t>
            </w:r>
          </w:p>
        </w:tc>
        <w:tc>
          <w:tcPr>
            <w:tcW w:w="3544" w:type="dxa"/>
          </w:tcPr>
          <w:p w14:paraId="058BA9A6" w14:textId="2CBF563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opta por encerrar o processo</w:t>
            </w:r>
          </w:p>
        </w:tc>
        <w:tc>
          <w:tcPr>
            <w:tcW w:w="1701" w:type="dxa"/>
          </w:tcPr>
          <w:p w14:paraId="59F7F868" w14:textId="3FD652F4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190182FA" w14:textId="1C393DE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Processo finalizado corretamente</w:t>
            </w:r>
          </w:p>
        </w:tc>
      </w:tr>
    </w:tbl>
    <w:p w14:paraId="25699BA1" w14:textId="77777777" w:rsidR="00991014" w:rsidRDefault="00991014" w:rsidP="00991014"/>
    <w:p w14:paraId="27761DA7" w14:textId="77777777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3.1 – Acesso ao Sistema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Acessar o sistema</w:t>
      </w:r>
      <w:r w:rsidRPr="003931A4">
        <w:rPr>
          <w:rFonts w:ascii="Arial" w:eastAsiaTheme="minorEastAsia" w:hAnsi="Arial"/>
          <w:lang w:val="en-US"/>
        </w:rPr>
        <w:br/>
        <w:t>B. Validar carregamento dos dados de clientes e documentos do tenant</w:t>
      </w:r>
    </w:p>
    <w:p w14:paraId="795C5E90" w14:textId="468EB9E6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Acesso a funcionalidade de Clientes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Acessar o menu de clientes</w:t>
      </w:r>
      <w:r w:rsidRPr="003931A4">
        <w:rPr>
          <w:rFonts w:ascii="Arial" w:eastAsiaTheme="minorEastAsia" w:hAnsi="Arial"/>
          <w:lang w:val="en-US"/>
        </w:rPr>
        <w:br/>
        <w:t>B. Validar exibição da funcionalidade</w:t>
      </w:r>
    </w:p>
    <w:p w14:paraId="67A4C4C7" w14:textId="4E1EB50B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 w:rsidRP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Acionamento do Botão de "Novo Cliente"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Clicar no botão "Novo Cliente"</w:t>
      </w:r>
      <w:r w:rsidRPr="003931A4">
        <w:rPr>
          <w:rFonts w:ascii="Arial" w:eastAsiaTheme="minorEastAsia" w:hAnsi="Arial"/>
          <w:lang w:val="en-US"/>
        </w:rPr>
        <w:br/>
        <w:t>B. Validar abertura do formulário de cadastro</w:t>
      </w:r>
    </w:p>
    <w:p w14:paraId="371DF9E8" w14:textId="15943570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Preenchimento dos dados de Cliente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Inserir os dados obrigatórios do cliente</w:t>
      </w:r>
      <w:r w:rsidRPr="003931A4">
        <w:rPr>
          <w:rFonts w:ascii="Arial" w:eastAsiaTheme="minorEastAsia" w:hAnsi="Arial"/>
          <w:lang w:val="en-US"/>
        </w:rPr>
        <w:br/>
        <w:t>B. Validar consistência e obrigatoriedade dos campos</w:t>
      </w:r>
    </w:p>
    <w:p w14:paraId="14091D8A" w14:textId="363AACD8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Gravação dos dados de cliente na base do tenant da contabilidade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Submeter o cadastro</w:t>
      </w:r>
      <w:r w:rsidRPr="003931A4">
        <w:rPr>
          <w:rFonts w:ascii="Arial" w:eastAsiaTheme="minorEastAsia" w:hAnsi="Arial"/>
          <w:lang w:val="en-US"/>
        </w:rPr>
        <w:br/>
        <w:t>B. Validar gravação dos dados na base</w:t>
      </w:r>
    </w:p>
    <w:p w14:paraId="3CBEEBF5" w14:textId="67F4A29D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Mensagem de novo cliente cadastrado com sucesso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Após a gravação dos dados</w:t>
      </w:r>
      <w:r w:rsidRPr="003931A4">
        <w:rPr>
          <w:rFonts w:ascii="Arial" w:eastAsiaTheme="minorEastAsia" w:hAnsi="Arial"/>
          <w:lang w:val="en-US"/>
        </w:rPr>
        <w:br/>
        <w:t>B. Validar exibição da mensagem de sucesso</w:t>
      </w:r>
    </w:p>
    <w:p w14:paraId="036EF205" w14:textId="2B1CBD16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9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– Envio de notificação de acesso ao cliente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Após o cadastro do cliente</w:t>
      </w:r>
      <w:r w:rsidRPr="003931A4">
        <w:rPr>
          <w:rFonts w:ascii="Arial" w:eastAsiaTheme="minorEastAsia" w:hAnsi="Arial"/>
          <w:lang w:val="en-US"/>
        </w:rPr>
        <w:br/>
        <w:t>B. Validar envio da notificação de acesso</w:t>
      </w:r>
    </w:p>
    <w:p w14:paraId="52475F64" w14:textId="148FED5B" w:rsidR="00FA0523" w:rsidRPr="00FA0523" w:rsidRDefault="00FA0523" w:rsidP="008E26E4">
      <w:pPr>
        <w:spacing w:after="0"/>
        <w:ind w:left="708" w:hanging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10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Gateway "Novo Cliente?"</w:t>
      </w:r>
    </w:p>
    <w:p w14:paraId="1723544D" w14:textId="77777777" w:rsidR="00FA0523" w:rsidRPr="003931A4" w:rsidRDefault="00FA0523" w:rsidP="00FA0523">
      <w:pPr>
        <w:ind w:left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Fluxo Sim: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Selecionar a opção "Sim"</w:t>
      </w:r>
      <w:r w:rsidRPr="003931A4">
        <w:rPr>
          <w:rFonts w:ascii="Arial" w:eastAsiaTheme="minorEastAsia" w:hAnsi="Arial"/>
          <w:lang w:val="en-US"/>
        </w:rPr>
        <w:br/>
        <w:t>B. Validar retorno ao passo "Acionamento do Botão de Novo Cliente"</w:t>
      </w:r>
    </w:p>
    <w:p w14:paraId="4165C0B3" w14:textId="77777777" w:rsidR="00FA0523" w:rsidRPr="003931A4" w:rsidRDefault="00FA0523" w:rsidP="00FA0523">
      <w:pPr>
        <w:ind w:left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Fluxo Não: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C. Selecionar a opção "Não"</w:t>
      </w:r>
      <w:r w:rsidRPr="003931A4">
        <w:rPr>
          <w:rFonts w:ascii="Arial" w:eastAsiaTheme="minorEastAsia" w:hAnsi="Arial"/>
          <w:lang w:val="en-US"/>
        </w:rPr>
        <w:br/>
        <w:t>D. Validar encerramento do processo</w:t>
      </w:r>
    </w:p>
    <w:p w14:paraId="313E164C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CC42AE" w14:textId="77777777" w:rsidR="002A1DD3" w:rsidRDefault="002A1D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1EDF0C" w14:textId="77777777" w:rsidR="002A1DD3" w:rsidRDefault="002A1D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016FE52" w14:textId="77777777" w:rsidR="002A1DD3" w:rsidRDefault="002A1D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EADFBD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FAAA3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98F2A8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0AF70E" w14:textId="77777777" w:rsidR="002C3D21" w:rsidRDefault="002C3D2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2637F8" w14:textId="77777777" w:rsidR="002C3D21" w:rsidRDefault="002C3D2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59B672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9CC2702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273367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42684C3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6EB9AE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0D620E" w14:textId="25E9AC13" w:rsidR="003E326A" w:rsidRDefault="003E326A" w:rsidP="003E326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4 – Função de Cadastro de </w:t>
      </w:r>
      <w:r w:rsidRPr="003E326A">
        <w:rPr>
          <w:rFonts w:ascii="Times New Roman" w:eastAsia="Times New Roman" w:hAnsi="Times New Roman" w:cs="Times New Roman"/>
          <w:b/>
          <w:bCs/>
          <w:sz w:val="28"/>
          <w:szCs w:val="28"/>
        </w:rPr>
        <w:t>Documentação</w:t>
      </w:r>
      <w:r w:rsid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AC6E1C" w:rsidRP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>F.RU.0</w:t>
      </w:r>
      <w:r w:rsidR="00AC6E1C">
        <w:rPr>
          <w:rFonts w:ascii="Times New Roman" w:eastAsia="Times New Roman" w:hAnsi="Times New Roman" w:cs="Times New Roman"/>
          <w:b/>
          <w:bCs/>
          <w:sz w:val="28"/>
          <w:szCs w:val="28"/>
        </w:rPr>
        <w:t>4)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830"/>
        <w:gridCol w:w="3260"/>
        <w:gridCol w:w="1701"/>
        <w:gridCol w:w="2839"/>
      </w:tblGrid>
      <w:tr w:rsidR="003E326A" w14:paraId="183F4904" w14:textId="77777777" w:rsidTr="00AA7BF9">
        <w:tc>
          <w:tcPr>
            <w:tcW w:w="2830" w:type="dxa"/>
          </w:tcPr>
          <w:p w14:paraId="38778429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260" w:type="dxa"/>
          </w:tcPr>
          <w:p w14:paraId="5C15E0E6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4E61C6BF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839" w:type="dxa"/>
          </w:tcPr>
          <w:p w14:paraId="18127C82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2C3D21" w14:paraId="5DA568EC" w14:textId="77777777" w:rsidTr="00AA7BF9">
        <w:tc>
          <w:tcPr>
            <w:tcW w:w="2830" w:type="dxa"/>
          </w:tcPr>
          <w:p w14:paraId="4EE0E45C" w14:textId="6C51B30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1 - Acesso ao Sistema</w:t>
            </w:r>
          </w:p>
        </w:tc>
        <w:tc>
          <w:tcPr>
            <w:tcW w:w="3260" w:type="dxa"/>
          </w:tcPr>
          <w:p w14:paraId="24A58952" w14:textId="154D32D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realiza acesso ao sistema</w:t>
            </w:r>
          </w:p>
        </w:tc>
        <w:tc>
          <w:tcPr>
            <w:tcW w:w="1701" w:type="dxa"/>
          </w:tcPr>
          <w:p w14:paraId="7D91D7D7" w14:textId="4DA31C5F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5F125721" w14:textId="058434F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acessado com sucesso e sessão iniciada</w:t>
            </w:r>
          </w:p>
        </w:tc>
      </w:tr>
      <w:tr w:rsidR="002C3D21" w14:paraId="2A4728BA" w14:textId="77777777" w:rsidTr="00AA7BF9">
        <w:tc>
          <w:tcPr>
            <w:tcW w:w="2830" w:type="dxa"/>
          </w:tcPr>
          <w:p w14:paraId="2DB72111" w14:textId="3BEFBF8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2 - Carregamento dos Dados de Clientes e Documentos do Tenant</w:t>
            </w:r>
          </w:p>
        </w:tc>
        <w:tc>
          <w:tcPr>
            <w:tcW w:w="3260" w:type="dxa"/>
          </w:tcPr>
          <w:p w14:paraId="657C6243" w14:textId="77930D1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realiza carregamento automático dos dados iniciais</w:t>
            </w:r>
          </w:p>
        </w:tc>
        <w:tc>
          <w:tcPr>
            <w:tcW w:w="1701" w:type="dxa"/>
          </w:tcPr>
          <w:p w14:paraId="6FD2A36A" w14:textId="5F6AC31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7ED41C1B" w14:textId="1DCA193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carregados corretamente sem erro</w:t>
            </w:r>
          </w:p>
        </w:tc>
      </w:tr>
      <w:tr w:rsidR="002C3D21" w14:paraId="789A8A3C" w14:textId="77777777" w:rsidTr="00AA7BF9">
        <w:tc>
          <w:tcPr>
            <w:tcW w:w="2830" w:type="dxa"/>
          </w:tcPr>
          <w:p w14:paraId="06F23739" w14:textId="6D3591F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3 - Acesso a funcionalidade de documentos</w:t>
            </w:r>
          </w:p>
        </w:tc>
        <w:tc>
          <w:tcPr>
            <w:tcW w:w="3260" w:type="dxa"/>
          </w:tcPr>
          <w:p w14:paraId="153D3C68" w14:textId="3B2CB14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acessa a funcionalidade de documentos após carregamento</w:t>
            </w:r>
          </w:p>
        </w:tc>
        <w:tc>
          <w:tcPr>
            <w:tcW w:w="1701" w:type="dxa"/>
          </w:tcPr>
          <w:p w14:paraId="69432C2F" w14:textId="3C99CBD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5102EF13" w14:textId="732D787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Tela de documentos exibida com dados carregados</w:t>
            </w:r>
          </w:p>
        </w:tc>
      </w:tr>
      <w:tr w:rsidR="002C3D21" w14:paraId="225B5C70" w14:textId="77777777" w:rsidTr="00AA7BF9">
        <w:tc>
          <w:tcPr>
            <w:tcW w:w="2830" w:type="dxa"/>
          </w:tcPr>
          <w:p w14:paraId="5BB613EF" w14:textId="3272DE5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4 - Acionamento do botão de "Novo Documento"</w:t>
            </w:r>
          </w:p>
        </w:tc>
        <w:tc>
          <w:tcPr>
            <w:tcW w:w="3260" w:type="dxa"/>
          </w:tcPr>
          <w:p w14:paraId="7327A6A4" w14:textId="7BC7C41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aciona a opção de cadastro de novo documento</w:t>
            </w:r>
          </w:p>
        </w:tc>
        <w:tc>
          <w:tcPr>
            <w:tcW w:w="1701" w:type="dxa"/>
          </w:tcPr>
          <w:p w14:paraId="5330D438" w14:textId="39BA40B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134A3EE4" w14:textId="39521D6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Formulário de cadastro aberto</w:t>
            </w:r>
          </w:p>
        </w:tc>
      </w:tr>
      <w:tr w:rsidR="002C3D21" w14:paraId="12B3A80B" w14:textId="77777777" w:rsidTr="00AA7BF9">
        <w:tc>
          <w:tcPr>
            <w:tcW w:w="2830" w:type="dxa"/>
          </w:tcPr>
          <w:p w14:paraId="25F60397" w14:textId="1E3DC4BE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5 - Preenchimento dos dados de Documento</w:t>
            </w:r>
          </w:p>
        </w:tc>
        <w:tc>
          <w:tcPr>
            <w:tcW w:w="3260" w:type="dxa"/>
          </w:tcPr>
          <w:p w14:paraId="69F47598" w14:textId="42B170D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preenche os dados do documento</w:t>
            </w:r>
          </w:p>
        </w:tc>
        <w:tc>
          <w:tcPr>
            <w:tcW w:w="1701" w:type="dxa"/>
          </w:tcPr>
          <w:p w14:paraId="62503BD5" w14:textId="2C4283F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3B143EA2" w14:textId="0ECDFD8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inseridos corretamente e validados</w:t>
            </w:r>
          </w:p>
        </w:tc>
      </w:tr>
      <w:tr w:rsidR="002C3D21" w14:paraId="7095F742" w14:textId="77777777" w:rsidTr="00AA7BF9">
        <w:tc>
          <w:tcPr>
            <w:tcW w:w="2830" w:type="dxa"/>
          </w:tcPr>
          <w:p w14:paraId="114263A6" w14:textId="0F846A4E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6 - Gravação dos dados de documento na base da contabilidade</w:t>
            </w:r>
          </w:p>
        </w:tc>
        <w:tc>
          <w:tcPr>
            <w:tcW w:w="3260" w:type="dxa"/>
          </w:tcPr>
          <w:p w14:paraId="3AF58CE1" w14:textId="65EEFDA3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realiza a persistência dos dados do documento</w:t>
            </w:r>
          </w:p>
        </w:tc>
        <w:tc>
          <w:tcPr>
            <w:tcW w:w="1701" w:type="dxa"/>
          </w:tcPr>
          <w:p w14:paraId="792A68B4" w14:textId="1C85451C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6AFFC0D7" w14:textId="3FB9166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gravados com sucesso na base</w:t>
            </w:r>
          </w:p>
        </w:tc>
      </w:tr>
      <w:tr w:rsidR="002C3D21" w14:paraId="23945906" w14:textId="77777777" w:rsidTr="00AA7BF9">
        <w:tc>
          <w:tcPr>
            <w:tcW w:w="2830" w:type="dxa"/>
          </w:tcPr>
          <w:p w14:paraId="443B8242" w14:textId="3A9DD92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7 - Mensagem de novo documento cadastrado com sucesso</w:t>
            </w:r>
          </w:p>
        </w:tc>
        <w:tc>
          <w:tcPr>
            <w:tcW w:w="3260" w:type="dxa"/>
          </w:tcPr>
          <w:p w14:paraId="3A00EB61" w14:textId="54A024D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apresenta mensagem de confirmação de cadastro</w:t>
            </w:r>
          </w:p>
        </w:tc>
        <w:tc>
          <w:tcPr>
            <w:tcW w:w="1701" w:type="dxa"/>
          </w:tcPr>
          <w:p w14:paraId="5052B411" w14:textId="1EB292D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0FD2C320" w14:textId="43B72AAD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Mensagem exibida corretamente</w:t>
            </w:r>
          </w:p>
        </w:tc>
      </w:tr>
      <w:tr w:rsidR="002C3D21" w14:paraId="642AF46D" w14:textId="77777777" w:rsidTr="00AA7BF9">
        <w:tc>
          <w:tcPr>
            <w:tcW w:w="2830" w:type="dxa"/>
          </w:tcPr>
          <w:p w14:paraId="0D281014" w14:textId="64ED0503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8 - Envio de notificação de documento disponível ao cliente</w:t>
            </w:r>
          </w:p>
        </w:tc>
        <w:tc>
          <w:tcPr>
            <w:tcW w:w="3260" w:type="dxa"/>
          </w:tcPr>
          <w:p w14:paraId="54FD7B06" w14:textId="73E63FF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envia notificação ao cliente sobre o novo documento</w:t>
            </w:r>
          </w:p>
        </w:tc>
        <w:tc>
          <w:tcPr>
            <w:tcW w:w="1701" w:type="dxa"/>
          </w:tcPr>
          <w:p w14:paraId="1B657205" w14:textId="63300A6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1DD3DF51" w14:textId="450C8D1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Notificação enviada corretamente</w:t>
            </w:r>
          </w:p>
        </w:tc>
      </w:tr>
      <w:tr w:rsidR="002C3D21" w14:paraId="7077D8BD" w14:textId="77777777" w:rsidTr="00AA7BF9">
        <w:tc>
          <w:tcPr>
            <w:tcW w:w="2830" w:type="dxa"/>
          </w:tcPr>
          <w:p w14:paraId="5EEFD6CF" w14:textId="0D8DFD4F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9 - Gateway "Novo Documento?"</w:t>
            </w:r>
          </w:p>
        </w:tc>
        <w:tc>
          <w:tcPr>
            <w:tcW w:w="3260" w:type="dxa"/>
          </w:tcPr>
          <w:p w14:paraId="32109B8A" w14:textId="1B3B718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valida decisão de continuar cadastro</w:t>
            </w:r>
          </w:p>
        </w:tc>
        <w:tc>
          <w:tcPr>
            <w:tcW w:w="1701" w:type="dxa"/>
          </w:tcPr>
          <w:p w14:paraId="422BDCE4" w14:textId="527F19DD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27C5F5EA" w14:textId="71101A9C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Decisão apresentada corretamente</w:t>
            </w:r>
          </w:p>
        </w:tc>
      </w:tr>
      <w:tr w:rsidR="002C3D21" w14:paraId="59825409" w14:textId="77777777" w:rsidTr="00AA7BF9">
        <w:tc>
          <w:tcPr>
            <w:tcW w:w="2830" w:type="dxa"/>
          </w:tcPr>
          <w:p w14:paraId="40C2B67B" w14:textId="11D9BF0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10 - Fluxo "Sim" – Novo Documento</w:t>
            </w:r>
          </w:p>
        </w:tc>
        <w:tc>
          <w:tcPr>
            <w:tcW w:w="3260" w:type="dxa"/>
          </w:tcPr>
          <w:p w14:paraId="08DF7536" w14:textId="6981EF7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opta por cadastrar novo documento novamente</w:t>
            </w:r>
          </w:p>
        </w:tc>
        <w:tc>
          <w:tcPr>
            <w:tcW w:w="1701" w:type="dxa"/>
          </w:tcPr>
          <w:p w14:paraId="7FA05B00" w14:textId="38CCA17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45D00CA8" w14:textId="1D5B280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Fluxo retorna ao passo "Acionamento do botão de Novo Documento"</w:t>
            </w:r>
          </w:p>
        </w:tc>
      </w:tr>
      <w:tr w:rsidR="002C3D21" w14:paraId="3D6DEBDF" w14:textId="77777777" w:rsidTr="00AA7BF9">
        <w:tc>
          <w:tcPr>
            <w:tcW w:w="2830" w:type="dxa"/>
          </w:tcPr>
          <w:p w14:paraId="77DEB049" w14:textId="4D1B473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11 - Fluxo "Não" – Encerramento</w:t>
            </w:r>
          </w:p>
        </w:tc>
        <w:tc>
          <w:tcPr>
            <w:tcW w:w="3260" w:type="dxa"/>
          </w:tcPr>
          <w:p w14:paraId="351DEA9D" w14:textId="2A871AE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opta por encerrar o processo</w:t>
            </w:r>
          </w:p>
        </w:tc>
        <w:tc>
          <w:tcPr>
            <w:tcW w:w="1701" w:type="dxa"/>
          </w:tcPr>
          <w:p w14:paraId="57BE59E2" w14:textId="1C203D0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3C8B0C91" w14:textId="1BD11978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Processo finalizado corretamente</w:t>
            </w:r>
          </w:p>
        </w:tc>
      </w:tr>
    </w:tbl>
    <w:p w14:paraId="54883B8F" w14:textId="77777777" w:rsidR="003E326A" w:rsidRDefault="003E326A" w:rsidP="003E326A"/>
    <w:p w14:paraId="6BD98B9D" w14:textId="17727AEB" w:rsidR="002C3D21" w:rsidRPr="002C3D21" w:rsidRDefault="002C3D21" w:rsidP="002C3D21">
      <w:pPr>
        <w:pStyle w:val="Ttulo3"/>
        <w:spacing w:before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.1 – Acesso ao Sistema</w:t>
      </w:r>
    </w:p>
    <w:p w14:paraId="13CE045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Acessar o sistema</w:t>
      </w:r>
    </w:p>
    <w:p w14:paraId="618A4737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carregamento dos dados de clientes e documentos do tenant</w:t>
      </w:r>
    </w:p>
    <w:p w14:paraId="10DAE43F" w14:textId="605BF6D7" w:rsidR="002C3D21" w:rsidRPr="002C3D21" w:rsidRDefault="002C3D21" w:rsidP="00C61BCD">
      <w:pPr>
        <w:pStyle w:val="Ttulo3"/>
        <w:numPr>
          <w:ilvl w:val="1"/>
          <w:numId w:val="13"/>
        </w:num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– Acesso a funcionalidade de documentos</w:t>
      </w:r>
    </w:p>
    <w:p w14:paraId="38730181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Acessar o menu de documentos</w:t>
      </w:r>
    </w:p>
    <w:p w14:paraId="2F0D89A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exibição da funcionalidade</w:t>
      </w:r>
    </w:p>
    <w:p w14:paraId="3567AD8E" w14:textId="7A96819D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Acionamento do botão de "Novo Documento"</w:t>
      </w:r>
    </w:p>
    <w:p w14:paraId="6579F627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Clicar no botão "Novo Documento"</w:t>
      </w:r>
    </w:p>
    <w:p w14:paraId="12E520A5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abertura do formulário de cadastro</w:t>
      </w:r>
    </w:p>
    <w:p w14:paraId="7B2211AF" w14:textId="012EDA14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5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Preenchimento dos dados de Documento</w:t>
      </w:r>
    </w:p>
    <w:p w14:paraId="650D6C2B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Inserir os dados obrigatórios do documento</w:t>
      </w:r>
    </w:p>
    <w:p w14:paraId="4EFBA8B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consistência e obrigatoriedade dos campos</w:t>
      </w:r>
    </w:p>
    <w:p w14:paraId="2784D21F" w14:textId="6FD31562" w:rsidR="002C3D21" w:rsidRDefault="006B00E3" w:rsidP="002C3D21">
      <w:pPr>
        <w:pStyle w:val="Ttulo3"/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6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Gravação dos dados de documento na base da</w:t>
      </w:r>
      <w:r w:rsidR="002C3D21">
        <w:t xml:space="preserve"> </w:t>
      </w:r>
      <w:r w:rsidR="002C3D21" w:rsidRPr="007909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contabilidade</w:t>
      </w:r>
    </w:p>
    <w:p w14:paraId="2D7DADF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Submeter o cadastro</w:t>
      </w:r>
    </w:p>
    <w:p w14:paraId="49882AEF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lastRenderedPageBreak/>
        <w:t>B. Validar gravação dos dados na base</w:t>
      </w:r>
    </w:p>
    <w:p w14:paraId="07E3E7DF" w14:textId="5BE15E11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7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Mensagem de novo documento cadastrado com sucesso</w:t>
      </w:r>
    </w:p>
    <w:p w14:paraId="4D430FB5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Após a gravação dos dados</w:t>
      </w:r>
    </w:p>
    <w:p w14:paraId="20BE675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exibição da mensagem de sucesso</w:t>
      </w:r>
    </w:p>
    <w:p w14:paraId="438F9DF2" w14:textId="64F0BB48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8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Envio de notificação de documento disponível ao cliente</w:t>
      </w:r>
    </w:p>
    <w:p w14:paraId="77AB13D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Após o cadastro do documento</w:t>
      </w:r>
    </w:p>
    <w:p w14:paraId="79262C5F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envio da notificação de acesso</w:t>
      </w:r>
    </w:p>
    <w:p w14:paraId="48813B1D" w14:textId="785A2C49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9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Gateway "Novo Documento?"</w:t>
      </w:r>
    </w:p>
    <w:p w14:paraId="20C59217" w14:textId="77777777" w:rsidR="002C3D21" w:rsidRPr="00D10E98" w:rsidRDefault="002C3D21" w:rsidP="00D10E98">
      <w:pPr>
        <w:pBdr>
          <w:top w:val="nil"/>
          <w:left w:val="nil"/>
          <w:bottom w:val="nil"/>
          <w:right w:val="nil"/>
          <w:between w:val="nil"/>
        </w:pBdr>
        <w:spacing w:after="0"/>
        <w:ind w:left="240"/>
        <w:rPr>
          <w:rFonts w:ascii="Times New Roman" w:hAnsi="Times New Roman" w:cs="Times New Roman"/>
          <w:b/>
          <w:bCs/>
        </w:rPr>
      </w:pPr>
      <w:r w:rsidRPr="00D10E98">
        <w:rPr>
          <w:rFonts w:ascii="Times New Roman" w:hAnsi="Times New Roman" w:cs="Times New Roman"/>
          <w:b/>
          <w:bCs/>
        </w:rPr>
        <w:t>Fluxo Sim:</w:t>
      </w:r>
    </w:p>
    <w:p w14:paraId="56824BEE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Selecionar a opção "Sim"</w:t>
      </w:r>
    </w:p>
    <w:p w14:paraId="5FA7BF8D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retorno ao passo "Acionamento do botão de Novo Documento"</w:t>
      </w:r>
    </w:p>
    <w:p w14:paraId="416C791C" w14:textId="77777777" w:rsidR="002C3D21" w:rsidRPr="00D10E98" w:rsidRDefault="002C3D21" w:rsidP="00D10E98">
      <w:pPr>
        <w:pBdr>
          <w:top w:val="nil"/>
          <w:left w:val="nil"/>
          <w:bottom w:val="nil"/>
          <w:right w:val="nil"/>
          <w:between w:val="nil"/>
        </w:pBdr>
        <w:spacing w:after="0"/>
        <w:ind w:left="240"/>
        <w:rPr>
          <w:rFonts w:ascii="Times New Roman" w:hAnsi="Times New Roman" w:cs="Times New Roman"/>
          <w:b/>
          <w:bCs/>
        </w:rPr>
      </w:pPr>
      <w:r w:rsidRPr="00D10E98">
        <w:rPr>
          <w:rFonts w:ascii="Times New Roman" w:hAnsi="Times New Roman" w:cs="Times New Roman"/>
          <w:b/>
          <w:bCs/>
        </w:rPr>
        <w:t>Fluxo Não:</w:t>
      </w:r>
    </w:p>
    <w:p w14:paraId="796F0ECB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Selecionar a opção "Não"</w:t>
      </w:r>
    </w:p>
    <w:p w14:paraId="349789F7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encerramento do processo</w:t>
      </w:r>
    </w:p>
    <w:p w14:paraId="4F21502B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5390FC5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9F72572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60AA61E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B840EE5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9C7FCD9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06F7A15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0E33F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D23570A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750671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60820A3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6F2C8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54C368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D87804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6D73FB1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AE0A6D5" w14:textId="77777777" w:rsidR="00F132CB" w:rsidRDefault="000A5DC9" w:rsidP="00F132CB">
      <w:pPr>
        <w:pStyle w:val="Ttulo1"/>
        <w:ind w:left="-567" w:right="-568"/>
        <w:rPr>
          <w:rFonts w:ascii="Times New Roman" w:hAnsi="Times New Roman" w:cs="Times New Roman"/>
          <w:b/>
          <w:bCs/>
          <w:sz w:val="28"/>
          <w:szCs w:val="28"/>
        </w:rPr>
      </w:pPr>
      <w:r w:rsidRPr="000A5DC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5 – </w:t>
      </w:r>
      <w:r w:rsidR="00F132CB" w:rsidRPr="00316A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Função de Criação de Execução de Serviço Contábil Recorrente</w:t>
      </w:r>
      <w:r w:rsidR="00F132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(</w:t>
      </w:r>
      <w:r w:rsidR="00F132CB" w:rsidRPr="00920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F.RS</w:t>
      </w:r>
      <w:r w:rsidR="00F132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</w:t>
      </w:r>
      <w:r w:rsidR="00F132CB" w:rsidRPr="00920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0</w:t>
      </w:r>
      <w:r w:rsidR="00F132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5)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3397"/>
        <w:gridCol w:w="2835"/>
        <w:gridCol w:w="1701"/>
        <w:gridCol w:w="2697"/>
      </w:tblGrid>
      <w:tr w:rsidR="00F132CB" w14:paraId="12C975BC" w14:textId="77777777" w:rsidTr="005D53A8">
        <w:tc>
          <w:tcPr>
            <w:tcW w:w="3397" w:type="dxa"/>
          </w:tcPr>
          <w:p w14:paraId="376CF7DF" w14:textId="77777777" w:rsidR="00F132CB" w:rsidRDefault="00F132CB" w:rsidP="005D53A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2835" w:type="dxa"/>
          </w:tcPr>
          <w:p w14:paraId="6A6DEC38" w14:textId="77777777" w:rsidR="00F132CB" w:rsidRDefault="00F132CB" w:rsidP="005D53A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160C01C1" w14:textId="77777777" w:rsidR="00F132CB" w:rsidRDefault="00F132CB" w:rsidP="005D53A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65AC01AF" w14:textId="77777777" w:rsidR="00F132CB" w:rsidRDefault="00F132CB" w:rsidP="005D53A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F132CB" w14:paraId="16CF6D7F" w14:textId="77777777" w:rsidTr="005D53A8">
        <w:tc>
          <w:tcPr>
            <w:tcW w:w="3397" w:type="dxa"/>
          </w:tcPr>
          <w:p w14:paraId="55B67AFF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1 - Carregamento da listagem de tenants (contabilidades)</w:t>
            </w:r>
          </w:p>
        </w:tc>
        <w:tc>
          <w:tcPr>
            <w:tcW w:w="2835" w:type="dxa"/>
          </w:tcPr>
          <w:p w14:paraId="54997056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 realiza carregamento periódico</w:t>
            </w:r>
          </w:p>
        </w:tc>
        <w:tc>
          <w:tcPr>
            <w:tcW w:w="1701" w:type="dxa"/>
          </w:tcPr>
          <w:p w14:paraId="1D777C12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BDF7670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Dados carregados</w:t>
            </w:r>
          </w:p>
        </w:tc>
      </w:tr>
      <w:tr w:rsidR="00F132CB" w14:paraId="2B24B3C0" w14:textId="77777777" w:rsidTr="005D53A8">
        <w:tc>
          <w:tcPr>
            <w:tcW w:w="3397" w:type="dxa"/>
          </w:tcPr>
          <w:p w14:paraId="2EA86D91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2 - Seleção do tenant (contabilidade)</w:t>
            </w:r>
          </w:p>
        </w:tc>
        <w:tc>
          <w:tcPr>
            <w:tcW w:w="2835" w:type="dxa"/>
          </w:tcPr>
          <w:p w14:paraId="0E8011A5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Usuário seleciona tenant</w:t>
            </w:r>
          </w:p>
        </w:tc>
        <w:tc>
          <w:tcPr>
            <w:tcW w:w="1701" w:type="dxa"/>
          </w:tcPr>
          <w:p w14:paraId="6231A2BC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253CDE31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Tenant selecionado</w:t>
            </w:r>
          </w:p>
        </w:tc>
      </w:tr>
      <w:tr w:rsidR="00F132CB" w14:paraId="1AF4D7A6" w14:textId="77777777" w:rsidTr="005D53A8">
        <w:tc>
          <w:tcPr>
            <w:tcW w:w="3397" w:type="dxa"/>
          </w:tcPr>
          <w:p w14:paraId="3A109E33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3 - Carregamento de Listagem de Clientes</w:t>
            </w:r>
          </w:p>
        </w:tc>
        <w:tc>
          <w:tcPr>
            <w:tcW w:w="2835" w:type="dxa"/>
          </w:tcPr>
          <w:p w14:paraId="2A91CF03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 carrega clientes</w:t>
            </w:r>
          </w:p>
        </w:tc>
        <w:tc>
          <w:tcPr>
            <w:tcW w:w="1701" w:type="dxa"/>
          </w:tcPr>
          <w:p w14:paraId="36BF80AE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6BB85DD6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Lista exibida</w:t>
            </w:r>
          </w:p>
        </w:tc>
      </w:tr>
      <w:tr w:rsidR="00F132CB" w14:paraId="7A5DB687" w14:textId="77777777" w:rsidTr="005D53A8">
        <w:tc>
          <w:tcPr>
            <w:tcW w:w="3397" w:type="dxa"/>
          </w:tcPr>
          <w:p w14:paraId="3E01CD5A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4 - Seleção do Cliente</w:t>
            </w:r>
          </w:p>
        </w:tc>
        <w:tc>
          <w:tcPr>
            <w:tcW w:w="2835" w:type="dxa"/>
          </w:tcPr>
          <w:p w14:paraId="662FCB90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Usuário seleciona cliente</w:t>
            </w:r>
          </w:p>
        </w:tc>
        <w:tc>
          <w:tcPr>
            <w:tcW w:w="1701" w:type="dxa"/>
          </w:tcPr>
          <w:p w14:paraId="52A1334B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D39B83D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Cliente selecionado</w:t>
            </w:r>
          </w:p>
        </w:tc>
      </w:tr>
      <w:tr w:rsidR="00F132CB" w14:paraId="307F3878" w14:textId="77777777" w:rsidTr="005D53A8">
        <w:tc>
          <w:tcPr>
            <w:tcW w:w="3397" w:type="dxa"/>
          </w:tcPr>
          <w:p w14:paraId="783045FC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5 - Carregamento de Listagem de Serviços e sua frequência</w:t>
            </w:r>
          </w:p>
        </w:tc>
        <w:tc>
          <w:tcPr>
            <w:tcW w:w="2835" w:type="dxa"/>
          </w:tcPr>
          <w:p w14:paraId="6EF9D8F1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 carrega serviços recorrentes</w:t>
            </w:r>
          </w:p>
        </w:tc>
        <w:tc>
          <w:tcPr>
            <w:tcW w:w="1701" w:type="dxa"/>
          </w:tcPr>
          <w:p w14:paraId="02049442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4B86173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Lista exibida</w:t>
            </w:r>
          </w:p>
        </w:tc>
      </w:tr>
      <w:tr w:rsidR="00F132CB" w14:paraId="385B6867" w14:textId="77777777" w:rsidTr="005D53A8">
        <w:tc>
          <w:tcPr>
            <w:tcW w:w="3397" w:type="dxa"/>
          </w:tcPr>
          <w:p w14:paraId="1BA62D33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6 - Seleção do Serviço Recorrente</w:t>
            </w:r>
          </w:p>
        </w:tc>
        <w:tc>
          <w:tcPr>
            <w:tcW w:w="2835" w:type="dxa"/>
          </w:tcPr>
          <w:p w14:paraId="5120D169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Usuário seleciona serviço</w:t>
            </w:r>
          </w:p>
        </w:tc>
        <w:tc>
          <w:tcPr>
            <w:tcW w:w="1701" w:type="dxa"/>
          </w:tcPr>
          <w:p w14:paraId="730E7D19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DE22969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Serviço selecionado</w:t>
            </w:r>
          </w:p>
        </w:tc>
      </w:tr>
      <w:tr w:rsidR="00F132CB" w14:paraId="28950F82" w14:textId="77777777" w:rsidTr="005D53A8">
        <w:tc>
          <w:tcPr>
            <w:tcW w:w="3397" w:type="dxa"/>
          </w:tcPr>
          <w:p w14:paraId="25C1074B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7 - Criação de Nova Execução de Serviço Recorrente</w:t>
            </w:r>
          </w:p>
        </w:tc>
        <w:tc>
          <w:tcPr>
            <w:tcW w:w="2835" w:type="dxa"/>
          </w:tcPr>
          <w:p w14:paraId="794193D8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 cria execução</w:t>
            </w:r>
          </w:p>
        </w:tc>
        <w:tc>
          <w:tcPr>
            <w:tcW w:w="1701" w:type="dxa"/>
          </w:tcPr>
          <w:p w14:paraId="63D1D03C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32E76ED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Execução criada</w:t>
            </w:r>
          </w:p>
        </w:tc>
      </w:tr>
      <w:tr w:rsidR="00F132CB" w14:paraId="62924ED0" w14:textId="77777777" w:rsidTr="005D53A8">
        <w:tc>
          <w:tcPr>
            <w:tcW w:w="3397" w:type="dxa"/>
          </w:tcPr>
          <w:p w14:paraId="7980A48C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8 - Gateway - Há mais serviços recorrentes para execução no período?</w:t>
            </w:r>
          </w:p>
        </w:tc>
        <w:tc>
          <w:tcPr>
            <w:tcW w:w="2835" w:type="dxa"/>
          </w:tcPr>
          <w:p w14:paraId="57359A26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 valida serviços</w:t>
            </w:r>
          </w:p>
        </w:tc>
        <w:tc>
          <w:tcPr>
            <w:tcW w:w="1701" w:type="dxa"/>
          </w:tcPr>
          <w:p w14:paraId="3E67976B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2728C821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F132CB" w14:paraId="04C3C47E" w14:textId="77777777" w:rsidTr="005D53A8">
        <w:tc>
          <w:tcPr>
            <w:tcW w:w="3397" w:type="dxa"/>
          </w:tcPr>
          <w:p w14:paraId="21E65D94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9 - Fluxo Sim Serviços</w:t>
            </w:r>
          </w:p>
        </w:tc>
        <w:tc>
          <w:tcPr>
            <w:tcW w:w="2835" w:type="dxa"/>
          </w:tcPr>
          <w:p w14:paraId="1DA0AC57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Retorno para seleção de serviço</w:t>
            </w:r>
          </w:p>
        </w:tc>
        <w:tc>
          <w:tcPr>
            <w:tcW w:w="1701" w:type="dxa"/>
          </w:tcPr>
          <w:p w14:paraId="38005A93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09F927F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Fluxo reiniciado</w:t>
            </w:r>
          </w:p>
        </w:tc>
      </w:tr>
      <w:tr w:rsidR="00F132CB" w14:paraId="6FF49B1B" w14:textId="77777777" w:rsidTr="005D53A8">
        <w:tc>
          <w:tcPr>
            <w:tcW w:w="3397" w:type="dxa"/>
          </w:tcPr>
          <w:p w14:paraId="6555CBA5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10 - Gateway - Há mais clientes com serviços recorrentes para execução no período?</w:t>
            </w:r>
          </w:p>
        </w:tc>
        <w:tc>
          <w:tcPr>
            <w:tcW w:w="2835" w:type="dxa"/>
          </w:tcPr>
          <w:p w14:paraId="27727548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 valida clientes</w:t>
            </w:r>
          </w:p>
        </w:tc>
        <w:tc>
          <w:tcPr>
            <w:tcW w:w="1701" w:type="dxa"/>
          </w:tcPr>
          <w:p w14:paraId="6D0A1ACD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37B32DE6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F132CB" w14:paraId="7AC12FFF" w14:textId="77777777" w:rsidTr="005D53A8">
        <w:tc>
          <w:tcPr>
            <w:tcW w:w="3397" w:type="dxa"/>
          </w:tcPr>
          <w:p w14:paraId="15EF50C0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11 - Fluxo Sim Clientes</w:t>
            </w:r>
          </w:p>
        </w:tc>
        <w:tc>
          <w:tcPr>
            <w:tcW w:w="2835" w:type="dxa"/>
          </w:tcPr>
          <w:p w14:paraId="18F985A2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Retorno para seleção de cliente</w:t>
            </w:r>
          </w:p>
        </w:tc>
        <w:tc>
          <w:tcPr>
            <w:tcW w:w="1701" w:type="dxa"/>
          </w:tcPr>
          <w:p w14:paraId="37884DF3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32342AA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Fluxo reiniciado</w:t>
            </w:r>
          </w:p>
        </w:tc>
      </w:tr>
      <w:tr w:rsidR="00F132CB" w14:paraId="4D0619DB" w14:textId="77777777" w:rsidTr="005D53A8">
        <w:tc>
          <w:tcPr>
            <w:tcW w:w="3397" w:type="dxa"/>
          </w:tcPr>
          <w:p w14:paraId="605B4B57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12 - Gateway Há mais tenants para busca de clientes?</w:t>
            </w:r>
          </w:p>
        </w:tc>
        <w:tc>
          <w:tcPr>
            <w:tcW w:w="2835" w:type="dxa"/>
          </w:tcPr>
          <w:p w14:paraId="29662332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 valida tenants</w:t>
            </w:r>
          </w:p>
        </w:tc>
        <w:tc>
          <w:tcPr>
            <w:tcW w:w="1701" w:type="dxa"/>
          </w:tcPr>
          <w:p w14:paraId="4E60FFCB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7A41E549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F132CB" w14:paraId="49681A9E" w14:textId="77777777" w:rsidTr="005D53A8">
        <w:tc>
          <w:tcPr>
            <w:tcW w:w="3397" w:type="dxa"/>
          </w:tcPr>
          <w:p w14:paraId="7E1AB59B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13 - Fluxo Sim Tenants</w:t>
            </w:r>
          </w:p>
        </w:tc>
        <w:tc>
          <w:tcPr>
            <w:tcW w:w="2835" w:type="dxa"/>
          </w:tcPr>
          <w:p w14:paraId="61B5ED59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Retorno para seleção de tenant</w:t>
            </w:r>
          </w:p>
        </w:tc>
        <w:tc>
          <w:tcPr>
            <w:tcW w:w="1701" w:type="dxa"/>
          </w:tcPr>
          <w:p w14:paraId="1B5F5ADB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342D5023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Fluxo reiniciado</w:t>
            </w:r>
          </w:p>
        </w:tc>
      </w:tr>
      <w:tr w:rsidR="00F132CB" w14:paraId="54C92BDE" w14:textId="77777777" w:rsidTr="005D53A8">
        <w:tc>
          <w:tcPr>
            <w:tcW w:w="3397" w:type="dxa"/>
          </w:tcPr>
          <w:p w14:paraId="39D1F950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14 - Fluxo Não Encerramento</w:t>
            </w:r>
          </w:p>
        </w:tc>
        <w:tc>
          <w:tcPr>
            <w:tcW w:w="2835" w:type="dxa"/>
          </w:tcPr>
          <w:p w14:paraId="47564AB4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Finalização do processo</w:t>
            </w:r>
          </w:p>
        </w:tc>
        <w:tc>
          <w:tcPr>
            <w:tcW w:w="1701" w:type="dxa"/>
          </w:tcPr>
          <w:p w14:paraId="547CB0A8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4E9211FE" w14:textId="77777777" w:rsidR="00F132CB" w:rsidRPr="00256C8E" w:rsidRDefault="00F132CB" w:rsidP="005D53A8">
            <w:pPr>
              <w:rPr>
                <w:rFonts w:ascii="Arial" w:hAnsi="Arial" w:cs="Arial"/>
              </w:rPr>
            </w:pPr>
            <w:r>
              <w:t>Processo encerrado</w:t>
            </w:r>
          </w:p>
        </w:tc>
      </w:tr>
    </w:tbl>
    <w:p w14:paraId="44A4C162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F9BAF5A" w14:textId="7DE593D1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.1 – Carregamento da listagem de tenants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</w:t>
      </w:r>
      <w:r w:rsidRPr="00F57D95">
        <w:rPr>
          <w:rFonts w:ascii="Times New Roman" w:hAnsi="Times New Roman" w:cs="Times New Roman"/>
          <w:sz w:val="24"/>
          <w:szCs w:val="24"/>
        </w:rPr>
        <w:t xml:space="preserve"> Executar rotina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 xml:space="preserve"> periódica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Validar</w:t>
      </w:r>
      <w:r w:rsidRPr="00F57D95">
        <w:rPr>
          <w:rFonts w:ascii="Times New Roman" w:hAnsi="Times New Roman" w:cs="Times New Roman"/>
          <w:sz w:val="24"/>
          <w:szCs w:val="24"/>
        </w:rPr>
        <w:t xml:space="preserve"> carregamento</w:t>
      </w:r>
    </w:p>
    <w:p w14:paraId="12A31F56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6F5E1AA" w14:textId="124FD677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.2 – Seleção do tenant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</w:t>
      </w:r>
      <w:r w:rsidRPr="00F57D95">
        <w:rPr>
          <w:rFonts w:ascii="Times New Roman" w:hAnsi="Times New Roman" w:cs="Times New Roman"/>
          <w:sz w:val="24"/>
          <w:szCs w:val="24"/>
        </w:rPr>
        <w:t xml:space="preserve"> Selecionar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 xml:space="preserve"> tenant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Validar seleção</w:t>
      </w:r>
    </w:p>
    <w:p w14:paraId="71DEEBCE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0092EC2" w14:textId="7A0DD48F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.3 – Carregamento de clientes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</w:t>
      </w:r>
      <w:r w:rsidRPr="00F57D95">
        <w:rPr>
          <w:rFonts w:ascii="Times New Roman" w:hAnsi="Times New Roman" w:cs="Times New Roman"/>
          <w:sz w:val="24"/>
          <w:szCs w:val="24"/>
        </w:rPr>
        <w:t xml:space="preserve"> Carregar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 xml:space="preserve"> clientes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Validar</w:t>
      </w:r>
      <w:r w:rsidRPr="00F57D95">
        <w:rPr>
          <w:rFonts w:ascii="Times New Roman" w:hAnsi="Times New Roman" w:cs="Times New Roman"/>
          <w:sz w:val="24"/>
          <w:szCs w:val="24"/>
        </w:rPr>
        <w:t xml:space="preserve"> listagem</w:t>
      </w:r>
    </w:p>
    <w:p w14:paraId="4B5371C3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4022E6" w14:textId="4914563E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.4 – Seleção do cliente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 Selecionar</w:t>
      </w:r>
      <w:r w:rsidRPr="00F57D95">
        <w:rPr>
          <w:rFonts w:ascii="Times New Roman" w:hAnsi="Times New Roman" w:cs="Times New Roman"/>
          <w:sz w:val="24"/>
          <w:szCs w:val="24"/>
        </w:rPr>
        <w:t xml:space="preserve"> cliente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Validar seleção</w:t>
      </w:r>
    </w:p>
    <w:p w14:paraId="4687C252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136ABCA" w14:textId="4A8E9479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.5 – Carregamento de serviços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 Carregar</w:t>
      </w:r>
      <w:r w:rsidRPr="00F57D95">
        <w:rPr>
          <w:rFonts w:ascii="Times New Roman" w:hAnsi="Times New Roman" w:cs="Times New Roman"/>
          <w:sz w:val="24"/>
          <w:szCs w:val="24"/>
        </w:rPr>
        <w:t xml:space="preserve"> serviços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Validar listagem</w:t>
      </w:r>
    </w:p>
    <w:p w14:paraId="096942B9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315A9F" w14:textId="48F8BA5E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.6 – Seleção do serviço recorrente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 Selecionar</w:t>
      </w:r>
      <w:r w:rsidRPr="00F57D95">
        <w:rPr>
          <w:rFonts w:ascii="Times New Roman" w:hAnsi="Times New Roman" w:cs="Times New Roman"/>
          <w:sz w:val="24"/>
          <w:szCs w:val="24"/>
        </w:rPr>
        <w:t xml:space="preserve"> serviço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Validar seleção</w:t>
      </w:r>
    </w:p>
    <w:p w14:paraId="4E6E4E11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B5C6E0" w14:textId="24346E0D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.7 – Criação da execução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 Executar</w:t>
      </w:r>
      <w:r w:rsidRPr="00F57D95">
        <w:rPr>
          <w:rFonts w:ascii="Times New Roman" w:hAnsi="Times New Roman" w:cs="Times New Roman"/>
          <w:sz w:val="24"/>
          <w:szCs w:val="24"/>
        </w:rPr>
        <w:t xml:space="preserve"> criação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Validar execução</w:t>
      </w:r>
    </w:p>
    <w:p w14:paraId="709B845F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321A3D" w14:textId="55226BE2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.8 – Gateway serviços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 Sim → repetir serviço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Não → próximo cliente</w:t>
      </w:r>
    </w:p>
    <w:p w14:paraId="32255507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D3BB03A" w14:textId="7F9AB5C1" w:rsidR="00F132CB" w:rsidRDefault="00F132CB" w:rsidP="00F132CB">
      <w:pPr>
        <w:spacing w:after="0"/>
        <w:ind w:left="142" w:hanging="142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.9 – Gateway clientes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t>A. Sim → repetir cliente</w:t>
      </w:r>
      <w:r w:rsidRPr="00777D5D">
        <w:rPr>
          <w:rFonts w:ascii="Times New Roman" w:hAnsi="Times New Roman" w:cs="Times New Roman"/>
          <w:sz w:val="24"/>
          <w:szCs w:val="24"/>
          <w:lang w:val="en-US"/>
        </w:rPr>
        <w:br/>
        <w:t>B. Não → próximo tenant</w:t>
      </w:r>
    </w:p>
    <w:p w14:paraId="55E4943C" w14:textId="77777777" w:rsidR="00F132CB" w:rsidRDefault="00F132C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8768EB0" w14:textId="075F765A" w:rsidR="00F132CB" w:rsidRPr="00F132CB" w:rsidRDefault="008A1D5B" w:rsidP="00F132CB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="00F132CB"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.10 – Gateway tenants</w:t>
      </w:r>
      <w:r w:rsidR="00F132CB"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F132CB" w:rsidRPr="00F132CB">
        <w:rPr>
          <w:rFonts w:ascii="Times New Roman" w:eastAsia="Times New Roman" w:hAnsi="Times New Roman" w:cs="Times New Roman"/>
          <w:sz w:val="24"/>
          <w:szCs w:val="24"/>
        </w:rPr>
        <w:t>A. Sim → repetir tenant</w:t>
      </w:r>
      <w:r w:rsidR="00F132CB" w:rsidRPr="00F132CB">
        <w:rPr>
          <w:rFonts w:ascii="Times New Roman" w:eastAsia="Times New Roman" w:hAnsi="Times New Roman" w:cs="Times New Roman"/>
          <w:sz w:val="24"/>
          <w:szCs w:val="24"/>
        </w:rPr>
        <w:br/>
        <w:t>B. Não → encerrar processo</w:t>
      </w:r>
      <w:r w:rsidR="00F132CB" w:rsidRPr="00F132CB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6873116" w14:textId="77777777" w:rsidR="00F132CB" w:rsidRDefault="00F132CB" w:rsidP="00F132CB">
      <w:pPr>
        <w:pStyle w:val="Ttulo1"/>
        <w:ind w:left="-567" w:right="-568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1655BF42" w14:textId="77777777" w:rsidR="008A1D5B" w:rsidRDefault="008A1D5B" w:rsidP="008A1D5B"/>
    <w:p w14:paraId="24BFA991" w14:textId="77777777" w:rsidR="008A1D5B" w:rsidRDefault="008A1D5B" w:rsidP="008A1D5B"/>
    <w:p w14:paraId="04C489DC" w14:textId="77777777" w:rsidR="008A1D5B" w:rsidRDefault="008A1D5B" w:rsidP="008A1D5B"/>
    <w:p w14:paraId="519DBE4F" w14:textId="77777777" w:rsidR="008A1D5B" w:rsidRDefault="008A1D5B" w:rsidP="008A1D5B"/>
    <w:p w14:paraId="6D3C480F" w14:textId="77777777" w:rsidR="008A1D5B" w:rsidRDefault="008A1D5B" w:rsidP="008A1D5B"/>
    <w:p w14:paraId="2E21FF0A" w14:textId="77777777" w:rsidR="008A1D5B" w:rsidRDefault="008A1D5B" w:rsidP="008A1D5B"/>
    <w:p w14:paraId="1F15D275" w14:textId="77777777" w:rsidR="008A1D5B" w:rsidRDefault="008A1D5B" w:rsidP="008A1D5B"/>
    <w:p w14:paraId="25499247" w14:textId="77777777" w:rsidR="008A1D5B" w:rsidRDefault="008A1D5B" w:rsidP="008A1D5B"/>
    <w:p w14:paraId="731CD6CA" w14:textId="77777777" w:rsidR="008A1D5B" w:rsidRDefault="008A1D5B" w:rsidP="008A1D5B"/>
    <w:p w14:paraId="3BB2C38D" w14:textId="77777777" w:rsidR="008A1D5B" w:rsidRPr="008A1D5B" w:rsidRDefault="008A1D5B" w:rsidP="008A1D5B"/>
    <w:p w14:paraId="3201EB80" w14:textId="57EA6BD2" w:rsidR="000A5DC9" w:rsidRDefault="00F132CB" w:rsidP="00F132CB">
      <w:pPr>
        <w:pStyle w:val="Ttulo1"/>
        <w:ind w:left="-567" w:right="-56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6</w:t>
      </w:r>
      <w:r w:rsidRPr="000A5DC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A5DC9" w:rsidRPr="000A5DC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Função de Solicitação e Atendimento de Serviço Contábil</w:t>
      </w:r>
      <w:r w:rsidR="00920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(</w:t>
      </w:r>
      <w:r w:rsidR="009201C2" w:rsidRPr="00920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F.RU.05_F.RS</w:t>
      </w:r>
      <w:r w:rsidR="00920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</w:t>
      </w:r>
      <w:r w:rsidR="009201C2" w:rsidRPr="00920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02</w:t>
      </w:r>
      <w:r w:rsidR="00920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)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3397"/>
        <w:gridCol w:w="2835"/>
        <w:gridCol w:w="1701"/>
        <w:gridCol w:w="2697"/>
      </w:tblGrid>
      <w:tr w:rsidR="000A5DC9" w14:paraId="3185166E" w14:textId="77777777" w:rsidTr="00795A0C">
        <w:tc>
          <w:tcPr>
            <w:tcW w:w="3397" w:type="dxa"/>
          </w:tcPr>
          <w:p w14:paraId="0EB45536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2835" w:type="dxa"/>
          </w:tcPr>
          <w:p w14:paraId="3735A593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201DD1A5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3300673B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0A5DC9" w14:paraId="64C6271B" w14:textId="77777777" w:rsidTr="00795A0C">
        <w:tc>
          <w:tcPr>
            <w:tcW w:w="3397" w:type="dxa"/>
          </w:tcPr>
          <w:p w14:paraId="59BA4530" w14:textId="39C694AD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1 - Acesso ao sistema</w:t>
            </w:r>
          </w:p>
        </w:tc>
        <w:tc>
          <w:tcPr>
            <w:tcW w:w="2835" w:type="dxa"/>
          </w:tcPr>
          <w:p w14:paraId="59FD2A5D" w14:textId="12428FB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acessa o sistema</w:t>
            </w:r>
          </w:p>
        </w:tc>
        <w:tc>
          <w:tcPr>
            <w:tcW w:w="1701" w:type="dxa"/>
          </w:tcPr>
          <w:p w14:paraId="604F0926" w14:textId="1E9001F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531EEF10" w14:textId="15A7900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Acesso realizado com sucesso</w:t>
            </w:r>
          </w:p>
        </w:tc>
      </w:tr>
      <w:tr w:rsidR="000A5DC9" w14:paraId="680016F0" w14:textId="77777777" w:rsidTr="00795A0C">
        <w:tc>
          <w:tcPr>
            <w:tcW w:w="3397" w:type="dxa"/>
          </w:tcPr>
          <w:p w14:paraId="20D71F09" w14:textId="584D6B0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2 - Acesso a funcionalidade de Solicitação</w:t>
            </w:r>
          </w:p>
        </w:tc>
        <w:tc>
          <w:tcPr>
            <w:tcW w:w="2835" w:type="dxa"/>
          </w:tcPr>
          <w:p w14:paraId="77CE6925" w14:textId="2D10E45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acessa funcionalidade</w:t>
            </w:r>
          </w:p>
        </w:tc>
        <w:tc>
          <w:tcPr>
            <w:tcW w:w="1701" w:type="dxa"/>
          </w:tcPr>
          <w:p w14:paraId="44A49838" w14:textId="7C1562F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797065D8" w14:textId="5B821A0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Tela exibida</w:t>
            </w:r>
          </w:p>
        </w:tc>
      </w:tr>
      <w:tr w:rsidR="000A5DC9" w14:paraId="72942129" w14:textId="77777777" w:rsidTr="00795A0C">
        <w:tc>
          <w:tcPr>
            <w:tcW w:w="3397" w:type="dxa"/>
          </w:tcPr>
          <w:p w14:paraId="667CDE9C" w14:textId="292E8F3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3 - Acionamento do botão "Nova Solicitação"</w:t>
            </w:r>
          </w:p>
        </w:tc>
        <w:tc>
          <w:tcPr>
            <w:tcW w:w="2835" w:type="dxa"/>
          </w:tcPr>
          <w:p w14:paraId="5F74F650" w14:textId="7A37E0D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inicia nova solicitação</w:t>
            </w:r>
          </w:p>
        </w:tc>
        <w:tc>
          <w:tcPr>
            <w:tcW w:w="1701" w:type="dxa"/>
          </w:tcPr>
          <w:p w14:paraId="251A4DA1" w14:textId="4CB90E4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7D20E8E9" w14:textId="72660EA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Formulário aberto</w:t>
            </w:r>
          </w:p>
        </w:tc>
      </w:tr>
      <w:tr w:rsidR="000A5DC9" w14:paraId="3A0BDD8D" w14:textId="77777777" w:rsidTr="00795A0C">
        <w:tc>
          <w:tcPr>
            <w:tcW w:w="3397" w:type="dxa"/>
          </w:tcPr>
          <w:p w14:paraId="37C91F1A" w14:textId="504D6B2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4 - Carregamento da listagem de serviços da plataforma</w:t>
            </w:r>
          </w:p>
        </w:tc>
        <w:tc>
          <w:tcPr>
            <w:tcW w:w="2835" w:type="dxa"/>
          </w:tcPr>
          <w:p w14:paraId="39BAF001" w14:textId="4515418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carrega serviços</w:t>
            </w:r>
          </w:p>
        </w:tc>
        <w:tc>
          <w:tcPr>
            <w:tcW w:w="1701" w:type="dxa"/>
          </w:tcPr>
          <w:p w14:paraId="53961BBF" w14:textId="5B801AB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40B34FDE" w14:textId="5C8D67D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Lista carregada</w:t>
            </w:r>
          </w:p>
        </w:tc>
      </w:tr>
      <w:tr w:rsidR="000A5DC9" w14:paraId="4CF79972" w14:textId="77777777" w:rsidTr="00795A0C">
        <w:tc>
          <w:tcPr>
            <w:tcW w:w="3397" w:type="dxa"/>
          </w:tcPr>
          <w:p w14:paraId="743F4542" w14:textId="37D5BE5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5 - Seleção do Serviço e preenchimento de dados da solicitação</w:t>
            </w:r>
          </w:p>
        </w:tc>
        <w:tc>
          <w:tcPr>
            <w:tcW w:w="2835" w:type="dxa"/>
          </w:tcPr>
          <w:p w14:paraId="3A50E96A" w14:textId="1DF490B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preenche dados</w:t>
            </w:r>
          </w:p>
        </w:tc>
        <w:tc>
          <w:tcPr>
            <w:tcW w:w="1701" w:type="dxa"/>
          </w:tcPr>
          <w:p w14:paraId="4D176BD6" w14:textId="4A5F6B6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1690D2E7" w14:textId="49A93D57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Dados válidos</w:t>
            </w:r>
          </w:p>
        </w:tc>
      </w:tr>
      <w:tr w:rsidR="000A5DC9" w14:paraId="5DF831F1" w14:textId="77777777" w:rsidTr="00795A0C">
        <w:tc>
          <w:tcPr>
            <w:tcW w:w="3397" w:type="dxa"/>
          </w:tcPr>
          <w:p w14:paraId="51C686BA" w14:textId="7CA31F6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6 - Gravação dos dados da Solicitação</w:t>
            </w:r>
          </w:p>
        </w:tc>
        <w:tc>
          <w:tcPr>
            <w:tcW w:w="2835" w:type="dxa"/>
          </w:tcPr>
          <w:p w14:paraId="482B5F04" w14:textId="18F8825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grava dados</w:t>
            </w:r>
          </w:p>
        </w:tc>
        <w:tc>
          <w:tcPr>
            <w:tcW w:w="1701" w:type="dxa"/>
          </w:tcPr>
          <w:p w14:paraId="42E9074D" w14:textId="10AE22C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0C9EF91" w14:textId="0379AD0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Dados persistidos</w:t>
            </w:r>
          </w:p>
        </w:tc>
      </w:tr>
      <w:tr w:rsidR="000A5DC9" w14:paraId="6B0FCB20" w14:textId="77777777" w:rsidTr="00795A0C">
        <w:tc>
          <w:tcPr>
            <w:tcW w:w="3397" w:type="dxa"/>
          </w:tcPr>
          <w:p w14:paraId="15A0C119" w14:textId="6DEE980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7 - Mensagem de Solicitação Criada com sucesso</w:t>
            </w:r>
          </w:p>
        </w:tc>
        <w:tc>
          <w:tcPr>
            <w:tcW w:w="2835" w:type="dxa"/>
          </w:tcPr>
          <w:p w14:paraId="531C9327" w14:textId="754AA21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exibe mensagem</w:t>
            </w:r>
          </w:p>
        </w:tc>
        <w:tc>
          <w:tcPr>
            <w:tcW w:w="1701" w:type="dxa"/>
          </w:tcPr>
          <w:p w14:paraId="0A462C6B" w14:textId="4B389DD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4122B1E7" w14:textId="560B894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Mensagem exibida</w:t>
            </w:r>
          </w:p>
        </w:tc>
      </w:tr>
      <w:tr w:rsidR="000A5DC9" w14:paraId="1A901BDC" w14:textId="77777777" w:rsidTr="00795A0C">
        <w:tc>
          <w:tcPr>
            <w:tcW w:w="3397" w:type="dxa"/>
          </w:tcPr>
          <w:p w14:paraId="57F06D28" w14:textId="139E830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8 - Notificação de Nova Solicitação</w:t>
            </w:r>
          </w:p>
        </w:tc>
        <w:tc>
          <w:tcPr>
            <w:tcW w:w="2835" w:type="dxa"/>
          </w:tcPr>
          <w:p w14:paraId="3D986BFA" w14:textId="4314436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notifica nova solicitação</w:t>
            </w:r>
          </w:p>
        </w:tc>
        <w:tc>
          <w:tcPr>
            <w:tcW w:w="1701" w:type="dxa"/>
          </w:tcPr>
          <w:p w14:paraId="1B73247F" w14:textId="7B6BC82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2B4BEB56" w14:textId="70EA36F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Notificação enviada</w:t>
            </w:r>
          </w:p>
        </w:tc>
      </w:tr>
      <w:tr w:rsidR="000A5DC9" w14:paraId="5B7897BA" w14:textId="77777777" w:rsidTr="00795A0C">
        <w:tc>
          <w:tcPr>
            <w:tcW w:w="3397" w:type="dxa"/>
          </w:tcPr>
          <w:p w14:paraId="258983B1" w14:textId="644A8CF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9 - Gateway "Nova Solicitação?"</w:t>
            </w:r>
          </w:p>
        </w:tc>
        <w:tc>
          <w:tcPr>
            <w:tcW w:w="2835" w:type="dxa"/>
          </w:tcPr>
          <w:p w14:paraId="278DDCB1" w14:textId="1B0FFD9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Validação de nova solicitação</w:t>
            </w:r>
          </w:p>
        </w:tc>
        <w:tc>
          <w:tcPr>
            <w:tcW w:w="1701" w:type="dxa"/>
          </w:tcPr>
          <w:p w14:paraId="08583F68" w14:textId="4F7F388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3C8528BC" w14:textId="5EA799B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0A5DC9" w14:paraId="4644B36E" w14:textId="77777777" w:rsidTr="00795A0C">
        <w:tc>
          <w:tcPr>
            <w:tcW w:w="3397" w:type="dxa"/>
          </w:tcPr>
          <w:p w14:paraId="3C6195D5" w14:textId="5EC1983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10 - Fluxo Sim – Nova Solicitação</w:t>
            </w:r>
          </w:p>
        </w:tc>
        <w:tc>
          <w:tcPr>
            <w:tcW w:w="2835" w:type="dxa"/>
          </w:tcPr>
          <w:p w14:paraId="06BDEF5D" w14:textId="43F9446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Retorna ao início</w:t>
            </w:r>
          </w:p>
        </w:tc>
        <w:tc>
          <w:tcPr>
            <w:tcW w:w="1701" w:type="dxa"/>
          </w:tcPr>
          <w:p w14:paraId="3F94743D" w14:textId="4CC3109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3D3C1D81" w14:textId="7261636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Fluxo reiniciado</w:t>
            </w:r>
          </w:p>
        </w:tc>
      </w:tr>
      <w:tr w:rsidR="000A5DC9" w14:paraId="537550FB" w14:textId="77777777" w:rsidTr="00795A0C">
        <w:tc>
          <w:tcPr>
            <w:tcW w:w="3397" w:type="dxa"/>
          </w:tcPr>
          <w:p w14:paraId="54A46D6F" w14:textId="1D2E3BE2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11 - Fluxo Não – Encerramento</w:t>
            </w:r>
          </w:p>
        </w:tc>
        <w:tc>
          <w:tcPr>
            <w:tcW w:w="2835" w:type="dxa"/>
          </w:tcPr>
          <w:p w14:paraId="4307196F" w14:textId="11BC170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Finaliza processo</w:t>
            </w:r>
          </w:p>
        </w:tc>
        <w:tc>
          <w:tcPr>
            <w:tcW w:w="1701" w:type="dxa"/>
          </w:tcPr>
          <w:p w14:paraId="02679690" w14:textId="77CD58A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5B07C09E" w14:textId="1BCE5C47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Processo encerrado</w:t>
            </w:r>
          </w:p>
        </w:tc>
      </w:tr>
      <w:tr w:rsidR="000A5DC9" w14:paraId="6085F498" w14:textId="77777777" w:rsidTr="00795A0C">
        <w:tc>
          <w:tcPr>
            <w:tcW w:w="3397" w:type="dxa"/>
          </w:tcPr>
          <w:p w14:paraId="56B08706" w14:textId="56B6DB6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12 - Evento Atendimento nova Solicitação</w:t>
            </w:r>
          </w:p>
        </w:tc>
        <w:tc>
          <w:tcPr>
            <w:tcW w:w="2835" w:type="dxa"/>
          </w:tcPr>
          <w:p w14:paraId="4D38C2DA" w14:textId="400B961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Disparo de atendimento</w:t>
            </w:r>
          </w:p>
        </w:tc>
        <w:tc>
          <w:tcPr>
            <w:tcW w:w="1701" w:type="dxa"/>
          </w:tcPr>
          <w:p w14:paraId="1597FE96" w14:textId="1789FFD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030E8EB9" w14:textId="2428D53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Evento recebido</w:t>
            </w:r>
          </w:p>
        </w:tc>
      </w:tr>
      <w:tr w:rsidR="000A5DC9" w14:paraId="7688D9E9" w14:textId="77777777" w:rsidTr="00795A0C">
        <w:tc>
          <w:tcPr>
            <w:tcW w:w="3397" w:type="dxa"/>
          </w:tcPr>
          <w:p w14:paraId="7C2E0D2A" w14:textId="4D8961D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13 - Acesso a Solicitação</w:t>
            </w:r>
          </w:p>
        </w:tc>
        <w:tc>
          <w:tcPr>
            <w:tcW w:w="2835" w:type="dxa"/>
          </w:tcPr>
          <w:p w14:paraId="0DBBF208" w14:textId="2A7B8FC2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Acesso da contabilidade</w:t>
            </w:r>
          </w:p>
        </w:tc>
        <w:tc>
          <w:tcPr>
            <w:tcW w:w="1701" w:type="dxa"/>
          </w:tcPr>
          <w:p w14:paraId="7E40D46D" w14:textId="6146DBB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18224A4B" w14:textId="7667FE4D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Tela exibida</w:t>
            </w:r>
          </w:p>
        </w:tc>
      </w:tr>
      <w:tr w:rsidR="000A5DC9" w14:paraId="500236FA" w14:textId="77777777" w:rsidTr="00795A0C">
        <w:tc>
          <w:tcPr>
            <w:tcW w:w="3397" w:type="dxa"/>
          </w:tcPr>
          <w:p w14:paraId="3C086FD4" w14:textId="0E93D5B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14 - Seleção da Nova Solicitação</w:t>
            </w:r>
          </w:p>
        </w:tc>
        <w:tc>
          <w:tcPr>
            <w:tcW w:w="2835" w:type="dxa"/>
          </w:tcPr>
          <w:p w14:paraId="2AB6E9C4" w14:textId="587AD68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Seleção da solicitação</w:t>
            </w:r>
          </w:p>
        </w:tc>
        <w:tc>
          <w:tcPr>
            <w:tcW w:w="1701" w:type="dxa"/>
          </w:tcPr>
          <w:p w14:paraId="4632BE33" w14:textId="7B84B4F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23B774A2" w14:textId="2D200D6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Solicitação selecionada</w:t>
            </w:r>
          </w:p>
        </w:tc>
      </w:tr>
      <w:tr w:rsidR="000A5DC9" w14:paraId="663F0063" w14:textId="77777777" w:rsidTr="00795A0C">
        <w:tc>
          <w:tcPr>
            <w:tcW w:w="3397" w:type="dxa"/>
          </w:tcPr>
          <w:p w14:paraId="6EF5C355" w14:textId="41ADF00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15 - Gateway "Atenderá a Solicitação?"</w:t>
            </w:r>
          </w:p>
        </w:tc>
        <w:tc>
          <w:tcPr>
            <w:tcW w:w="2835" w:type="dxa"/>
          </w:tcPr>
          <w:p w14:paraId="655375F5" w14:textId="48DDC8F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Decisão de atendimento</w:t>
            </w:r>
          </w:p>
        </w:tc>
        <w:tc>
          <w:tcPr>
            <w:tcW w:w="1701" w:type="dxa"/>
          </w:tcPr>
          <w:p w14:paraId="4DE12F5D" w14:textId="7F7424DD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52E2EA2F" w14:textId="25B730C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0A5DC9" w14:paraId="177E9C3D" w14:textId="77777777" w:rsidTr="00795A0C">
        <w:tc>
          <w:tcPr>
            <w:tcW w:w="3397" w:type="dxa"/>
          </w:tcPr>
          <w:p w14:paraId="033A5DE1" w14:textId="7FD69A0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16 - Fluxo Não – Não atendimento</w:t>
            </w:r>
          </w:p>
        </w:tc>
        <w:tc>
          <w:tcPr>
            <w:tcW w:w="2835" w:type="dxa"/>
          </w:tcPr>
          <w:p w14:paraId="7130443F" w14:textId="66E0F68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Encerramento sem atendimento</w:t>
            </w:r>
          </w:p>
        </w:tc>
        <w:tc>
          <w:tcPr>
            <w:tcW w:w="1701" w:type="dxa"/>
          </w:tcPr>
          <w:p w14:paraId="63B717FA" w14:textId="5F5EAB87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021FC2BE" w14:textId="4DE7380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Processo encerrado</w:t>
            </w:r>
          </w:p>
        </w:tc>
      </w:tr>
      <w:tr w:rsidR="000A5DC9" w14:paraId="7B98CAC1" w14:textId="77777777" w:rsidTr="00795A0C">
        <w:tc>
          <w:tcPr>
            <w:tcW w:w="3397" w:type="dxa"/>
          </w:tcPr>
          <w:p w14:paraId="51E07786" w14:textId="3A5C4FA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17 - Fluxo Sim – Atendimento</w:t>
            </w:r>
          </w:p>
        </w:tc>
        <w:tc>
          <w:tcPr>
            <w:tcW w:w="2835" w:type="dxa"/>
          </w:tcPr>
          <w:p w14:paraId="2B563E0D" w14:textId="0268E34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Segue atendimento</w:t>
            </w:r>
          </w:p>
        </w:tc>
        <w:tc>
          <w:tcPr>
            <w:tcW w:w="1701" w:type="dxa"/>
          </w:tcPr>
          <w:p w14:paraId="2697418E" w14:textId="0CE50A2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13BAAD58" w14:textId="49C3DD8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Fluxo continua</w:t>
            </w:r>
          </w:p>
        </w:tc>
      </w:tr>
      <w:tr w:rsidR="000A5DC9" w14:paraId="1F85F4F1" w14:textId="77777777" w:rsidTr="00795A0C">
        <w:tc>
          <w:tcPr>
            <w:tcW w:w="3397" w:type="dxa"/>
          </w:tcPr>
          <w:p w14:paraId="5DBE0344" w14:textId="7A156C1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18 - Atualização da Data de entrega da solicitação</w:t>
            </w:r>
          </w:p>
        </w:tc>
        <w:tc>
          <w:tcPr>
            <w:tcW w:w="2835" w:type="dxa"/>
          </w:tcPr>
          <w:p w14:paraId="5D9042A9" w14:textId="22E01E1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Atualiza prazo</w:t>
            </w:r>
          </w:p>
        </w:tc>
        <w:tc>
          <w:tcPr>
            <w:tcW w:w="1701" w:type="dxa"/>
          </w:tcPr>
          <w:p w14:paraId="025A2A03" w14:textId="0AEF6F0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580A55AF" w14:textId="1E8390D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Data atualizada</w:t>
            </w:r>
          </w:p>
        </w:tc>
      </w:tr>
      <w:tr w:rsidR="000A5DC9" w14:paraId="2BC7888B" w14:textId="77777777" w:rsidTr="00795A0C">
        <w:tc>
          <w:tcPr>
            <w:tcW w:w="3397" w:type="dxa"/>
          </w:tcPr>
          <w:p w14:paraId="7484CCEA" w14:textId="3857BF5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19 - Atualização dos dados da Solicitação</w:t>
            </w:r>
          </w:p>
        </w:tc>
        <w:tc>
          <w:tcPr>
            <w:tcW w:w="2835" w:type="dxa"/>
          </w:tcPr>
          <w:p w14:paraId="25B627AB" w14:textId="1954AB3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atualiza dados</w:t>
            </w:r>
          </w:p>
        </w:tc>
        <w:tc>
          <w:tcPr>
            <w:tcW w:w="1701" w:type="dxa"/>
          </w:tcPr>
          <w:p w14:paraId="581C8BEF" w14:textId="6039872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5A312E3C" w14:textId="1A025D5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Dados atualizados</w:t>
            </w:r>
          </w:p>
        </w:tc>
      </w:tr>
      <w:tr w:rsidR="000A5DC9" w14:paraId="6C50C998" w14:textId="77777777" w:rsidTr="00795A0C">
        <w:tc>
          <w:tcPr>
            <w:tcW w:w="3397" w:type="dxa"/>
          </w:tcPr>
          <w:p w14:paraId="431AF993" w14:textId="67C30C8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20 - Notificação de Atendimento e Prazo para o Cliente</w:t>
            </w:r>
          </w:p>
        </w:tc>
        <w:tc>
          <w:tcPr>
            <w:tcW w:w="2835" w:type="dxa"/>
          </w:tcPr>
          <w:p w14:paraId="7CE5679F" w14:textId="40C5371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notifica cliente</w:t>
            </w:r>
          </w:p>
        </w:tc>
        <w:tc>
          <w:tcPr>
            <w:tcW w:w="1701" w:type="dxa"/>
          </w:tcPr>
          <w:p w14:paraId="07C53C32" w14:textId="68DE69B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34A30057" w14:textId="378A192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Notificação enviada</w:t>
            </w:r>
          </w:p>
        </w:tc>
      </w:tr>
    </w:tbl>
    <w:p w14:paraId="2DD9E947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94FF05E" w14:textId="59C48CEC" w:rsidR="00795A0C" w:rsidRDefault="008A1D5B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.1 – Acesso ao sistema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Acessar sistema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B. Validar acesso</w:t>
      </w:r>
    </w:p>
    <w:p w14:paraId="1A8AFA81" w14:textId="77777777" w:rsidR="00795A0C" w:rsidRDefault="00795A0C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2B8E94" w14:textId="2DF7A627" w:rsidR="00795A0C" w:rsidRDefault="008A1D5B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.2 – Acesso a funcionalidade de Solicitação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Acessar funcionalidade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B. Validar exibição</w:t>
      </w:r>
    </w:p>
    <w:p w14:paraId="7EF0C304" w14:textId="77777777" w:rsidR="00795A0C" w:rsidRDefault="00795A0C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614D10B" w14:textId="7E79BBF0" w:rsidR="00371DF4" w:rsidRDefault="008A1D5B" w:rsidP="00795A0C">
      <w:pPr>
        <w:spacing w:after="0"/>
        <w:ind w:left="142" w:hanging="142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.3 – Nova Solicitação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Clicar em "Nova Solicitação"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</w:r>
      <w:r w:rsidR="00795A0C">
        <w:t>B. Validar formulário</w:t>
      </w:r>
    </w:p>
    <w:p w14:paraId="365568EE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7BBFA4E" w14:textId="71E4BF7D" w:rsidR="00371DF4" w:rsidRDefault="008A1D5B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.5 – Seleção de serviço e preenchimento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Selecionar serviço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B. Preencher dados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C. Validar dados</w:t>
      </w:r>
    </w:p>
    <w:p w14:paraId="16EB044D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A63D0F" w14:textId="7966663A" w:rsidR="00371DF4" w:rsidRDefault="008A1D5B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.6 – Gravação da solicitação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Submeter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B. Validar persistência</w:t>
      </w:r>
    </w:p>
    <w:p w14:paraId="4020EAD5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E0891E7" w14:textId="2BF054D6" w:rsidR="00371DF4" w:rsidRDefault="008A1D5B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.7 – Mensagem de sucesso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Validar mensagem</w:t>
      </w:r>
    </w:p>
    <w:p w14:paraId="02E0C9D4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BF2E6C" w14:textId="3ED01B84" w:rsidR="007A5685" w:rsidRDefault="008A1D5B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.8 – Notificação de nova solicitação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Validar envio</w:t>
      </w:r>
    </w:p>
    <w:p w14:paraId="44677D8A" w14:textId="77777777" w:rsidR="007A5685" w:rsidRDefault="007A5685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F8C0D2B" w14:textId="69A73D40" w:rsidR="00371DF4" w:rsidRDefault="008A1D5B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.9 – Gateway Nova Solicitação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Sim → reiniciar fluxo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B. Não → encerrar</w:t>
      </w:r>
    </w:p>
    <w:p w14:paraId="70444153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8AA717" w14:textId="398E30E9" w:rsidR="00371DF4" w:rsidRDefault="008A1D5B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.12 – Atendimento da solicitação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Receber evento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B. Acessar solicitação</w:t>
      </w:r>
    </w:p>
    <w:p w14:paraId="11BB4A02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55889D7" w14:textId="0D8E203F" w:rsidR="00371DF4" w:rsidRDefault="008A1D5B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.15 – Decisão de atendimento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 xml:space="preserve">A. Sim → atualizar </w:t>
      </w:r>
      <w:r w:rsidR="00A914F2">
        <w:rPr>
          <w:rFonts w:ascii="Times New Roman" w:hAnsi="Times New Roman" w:cs="Times New Roman"/>
          <w:sz w:val="24"/>
          <w:szCs w:val="24"/>
        </w:rPr>
        <w:t>prazo</w:t>
      </w:r>
      <w:r w:rsidR="00795A0C" w:rsidRPr="00795A0C">
        <w:rPr>
          <w:rFonts w:ascii="Times New Roman" w:hAnsi="Times New Roman" w:cs="Times New Roman"/>
          <w:sz w:val="24"/>
          <w:szCs w:val="24"/>
        </w:rPr>
        <w:br/>
        <w:t>B. Não → encerrar</w:t>
      </w:r>
    </w:p>
    <w:p w14:paraId="5423180A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CA561F" w14:textId="2F5B8273" w:rsidR="00371DF4" w:rsidRDefault="008A1D5B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.18 – Atualização de </w:t>
      </w:r>
      <w:r w:rsidR="00A914F2">
        <w:rPr>
          <w:rFonts w:ascii="Times New Roman" w:eastAsia="Times New Roman" w:hAnsi="Times New Roman" w:cs="Times New Roman"/>
          <w:b/>
          <w:bCs/>
          <w:sz w:val="24"/>
          <w:szCs w:val="24"/>
        </w:rPr>
        <w:t>dados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Validar atualização</w:t>
      </w:r>
    </w:p>
    <w:p w14:paraId="3D7D5DE2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B20825E" w14:textId="2365C73A" w:rsidR="00225A77" w:rsidRDefault="008A1D5B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.20 – Notificação ao cliente</w:t>
      </w:r>
      <w:r w:rsidR="00795A0C"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95A0C" w:rsidRPr="00795A0C">
        <w:rPr>
          <w:rFonts w:ascii="Times New Roman" w:hAnsi="Times New Roman" w:cs="Times New Roman"/>
          <w:sz w:val="24"/>
          <w:szCs w:val="24"/>
        </w:rPr>
        <w:t>A. Validar envio de notificação</w:t>
      </w:r>
    </w:p>
    <w:p w14:paraId="79A15E4E" w14:textId="77777777" w:rsidR="002C2475" w:rsidRDefault="002C2475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p w14:paraId="62970F30" w14:textId="77777777" w:rsidR="002C2475" w:rsidRDefault="002C2475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p w14:paraId="0F91A336" w14:textId="77777777" w:rsidR="002C2475" w:rsidRDefault="002C2475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p w14:paraId="64EE7330" w14:textId="77777777" w:rsidR="002C2475" w:rsidRDefault="002C2475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p w14:paraId="0628B10A" w14:textId="77777777" w:rsidR="002C2475" w:rsidRDefault="002C2475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p w14:paraId="7CDB47C7" w14:textId="77777777" w:rsidR="002C2475" w:rsidRDefault="002C2475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p w14:paraId="3795984C" w14:textId="77777777" w:rsidR="002C2475" w:rsidRDefault="002C2475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p w14:paraId="6D4263A1" w14:textId="18491E11" w:rsidR="00F0021D" w:rsidRPr="00F0021D" w:rsidRDefault="00F0021D" w:rsidP="00F0021D">
      <w:pPr>
        <w:pStyle w:val="Ttulo1"/>
        <w:ind w:left="-567" w:right="-568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F0021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7 – Função de Notificação de Nova Entrega e Validação de Inadimplência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(</w:t>
      </w:r>
      <w:r w:rsidRPr="00F0021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F.RS.01_F.RS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</w:t>
      </w:r>
      <w:r w:rsidRPr="00F0021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03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)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3397"/>
        <w:gridCol w:w="2835"/>
        <w:gridCol w:w="1701"/>
        <w:gridCol w:w="2697"/>
      </w:tblGrid>
      <w:tr w:rsidR="00F0021D" w14:paraId="5291D253" w14:textId="77777777" w:rsidTr="008036F4">
        <w:tc>
          <w:tcPr>
            <w:tcW w:w="3397" w:type="dxa"/>
          </w:tcPr>
          <w:p w14:paraId="1442FB03" w14:textId="77777777" w:rsidR="00F0021D" w:rsidRDefault="00F0021D" w:rsidP="008036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2835" w:type="dxa"/>
          </w:tcPr>
          <w:p w14:paraId="68A4685F" w14:textId="77777777" w:rsidR="00F0021D" w:rsidRDefault="00F0021D" w:rsidP="008036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0644ECE4" w14:textId="77777777" w:rsidR="00F0021D" w:rsidRDefault="00F0021D" w:rsidP="008036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1D409B48" w14:textId="77777777" w:rsidR="00F0021D" w:rsidRDefault="00F0021D" w:rsidP="008036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F0021D" w14:paraId="17153BE0" w14:textId="77777777" w:rsidTr="008036F4">
        <w:tc>
          <w:tcPr>
            <w:tcW w:w="3397" w:type="dxa"/>
          </w:tcPr>
          <w:p w14:paraId="3F3EAAB2" w14:textId="2A07A6B0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1 - Notificação e Nova Entrega de Documento</w:t>
            </w:r>
          </w:p>
        </w:tc>
        <w:tc>
          <w:tcPr>
            <w:tcW w:w="2835" w:type="dxa"/>
          </w:tcPr>
          <w:p w14:paraId="622741C2" w14:textId="02927C8B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Disparo de notificação de nova entrega</w:t>
            </w:r>
          </w:p>
        </w:tc>
        <w:tc>
          <w:tcPr>
            <w:tcW w:w="1701" w:type="dxa"/>
          </w:tcPr>
          <w:p w14:paraId="17129A2D" w14:textId="48C0825D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3FB17D00" w14:textId="1C560786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Notificação enviada</w:t>
            </w:r>
          </w:p>
        </w:tc>
      </w:tr>
      <w:tr w:rsidR="00F0021D" w14:paraId="111C6BC0" w14:textId="77777777" w:rsidTr="008036F4">
        <w:tc>
          <w:tcPr>
            <w:tcW w:w="3397" w:type="dxa"/>
          </w:tcPr>
          <w:p w14:paraId="24A6AFCE" w14:textId="2B6B7314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2 - Seleção de Tenant</w:t>
            </w:r>
          </w:p>
        </w:tc>
        <w:tc>
          <w:tcPr>
            <w:tcW w:w="2835" w:type="dxa"/>
          </w:tcPr>
          <w:p w14:paraId="29B34ADA" w14:textId="542A801C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 seleciona tenant</w:t>
            </w:r>
          </w:p>
        </w:tc>
        <w:tc>
          <w:tcPr>
            <w:tcW w:w="1701" w:type="dxa"/>
          </w:tcPr>
          <w:p w14:paraId="5E4B5EF1" w14:textId="7D8194B3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C8623E9" w14:textId="6F3291C2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Tenant selecionado</w:t>
            </w:r>
          </w:p>
        </w:tc>
      </w:tr>
      <w:tr w:rsidR="00F0021D" w14:paraId="25CE7473" w14:textId="77777777" w:rsidTr="008036F4">
        <w:tc>
          <w:tcPr>
            <w:tcW w:w="3397" w:type="dxa"/>
          </w:tcPr>
          <w:p w14:paraId="0A5E70E1" w14:textId="020EADB3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3 - Seleção de Cliente</w:t>
            </w:r>
          </w:p>
        </w:tc>
        <w:tc>
          <w:tcPr>
            <w:tcW w:w="2835" w:type="dxa"/>
          </w:tcPr>
          <w:p w14:paraId="641D3031" w14:textId="082A6700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 seleciona cliente</w:t>
            </w:r>
          </w:p>
        </w:tc>
        <w:tc>
          <w:tcPr>
            <w:tcW w:w="1701" w:type="dxa"/>
          </w:tcPr>
          <w:p w14:paraId="4ECEBA71" w14:textId="5DBE1C9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6BD35771" w14:textId="615C3A38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 selecionado</w:t>
            </w:r>
          </w:p>
        </w:tc>
      </w:tr>
      <w:tr w:rsidR="00F0021D" w14:paraId="14967531" w14:textId="77777777" w:rsidTr="008036F4">
        <w:tc>
          <w:tcPr>
            <w:tcW w:w="3397" w:type="dxa"/>
          </w:tcPr>
          <w:p w14:paraId="7C5636EA" w14:textId="2A3251AF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4 - Recebimento de Notificação de Entrega de Serviço de Contabilidade</w:t>
            </w:r>
          </w:p>
        </w:tc>
        <w:tc>
          <w:tcPr>
            <w:tcW w:w="2835" w:type="dxa"/>
          </w:tcPr>
          <w:p w14:paraId="1285B8BB" w14:textId="67746A28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 recebe notificação</w:t>
            </w:r>
          </w:p>
        </w:tc>
        <w:tc>
          <w:tcPr>
            <w:tcW w:w="1701" w:type="dxa"/>
          </w:tcPr>
          <w:p w14:paraId="2F0C8C04" w14:textId="78197A96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0F644422" w14:textId="0480C894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Notificação recebida</w:t>
            </w:r>
          </w:p>
        </w:tc>
      </w:tr>
      <w:tr w:rsidR="00F0021D" w14:paraId="6E382951" w14:textId="77777777" w:rsidTr="008036F4">
        <w:tc>
          <w:tcPr>
            <w:tcW w:w="3397" w:type="dxa"/>
          </w:tcPr>
          <w:p w14:paraId="6B1A8C0D" w14:textId="5B9B8173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5 - Acesso ao Sistema</w:t>
            </w:r>
          </w:p>
        </w:tc>
        <w:tc>
          <w:tcPr>
            <w:tcW w:w="2835" w:type="dxa"/>
          </w:tcPr>
          <w:p w14:paraId="747BB1DA" w14:textId="77C1EEA4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 acessa sistema</w:t>
            </w:r>
          </w:p>
        </w:tc>
        <w:tc>
          <w:tcPr>
            <w:tcW w:w="1701" w:type="dxa"/>
          </w:tcPr>
          <w:p w14:paraId="4862DE06" w14:textId="65ED0FEC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13EC6054" w14:textId="5288C4CC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Acesso realizado</w:t>
            </w:r>
          </w:p>
        </w:tc>
      </w:tr>
      <w:tr w:rsidR="00F0021D" w14:paraId="14CFBD17" w14:textId="77777777" w:rsidTr="008036F4">
        <w:tc>
          <w:tcPr>
            <w:tcW w:w="3397" w:type="dxa"/>
          </w:tcPr>
          <w:p w14:paraId="7B95E81B" w14:textId="63F2ADCF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6 - Acesso a funcionalidade de documentos</w:t>
            </w:r>
          </w:p>
        </w:tc>
        <w:tc>
          <w:tcPr>
            <w:tcW w:w="2835" w:type="dxa"/>
          </w:tcPr>
          <w:p w14:paraId="40F6525D" w14:textId="7002C705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 acessa documentos</w:t>
            </w:r>
          </w:p>
        </w:tc>
        <w:tc>
          <w:tcPr>
            <w:tcW w:w="1701" w:type="dxa"/>
          </w:tcPr>
          <w:p w14:paraId="44C28BAF" w14:textId="359A0F71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76758081" w14:textId="724F2901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Funcionalidade exibida</w:t>
            </w:r>
          </w:p>
        </w:tc>
      </w:tr>
      <w:tr w:rsidR="00F0021D" w14:paraId="6D512329" w14:textId="77777777" w:rsidTr="008036F4">
        <w:tc>
          <w:tcPr>
            <w:tcW w:w="3397" w:type="dxa"/>
          </w:tcPr>
          <w:p w14:paraId="0095E850" w14:textId="61E50C17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7 - Seleção da Entrega</w:t>
            </w:r>
          </w:p>
        </w:tc>
        <w:tc>
          <w:tcPr>
            <w:tcW w:w="2835" w:type="dxa"/>
          </w:tcPr>
          <w:p w14:paraId="11FDE715" w14:textId="2B0DAA98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 seleciona entrega</w:t>
            </w:r>
          </w:p>
        </w:tc>
        <w:tc>
          <w:tcPr>
            <w:tcW w:w="1701" w:type="dxa"/>
          </w:tcPr>
          <w:p w14:paraId="5496D5F0" w14:textId="465653B3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399A3E34" w14:textId="78D5C2A1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Entrega selecionada</w:t>
            </w:r>
          </w:p>
        </w:tc>
      </w:tr>
      <w:tr w:rsidR="00F0021D" w14:paraId="25EFC2C8" w14:textId="77777777" w:rsidTr="008036F4">
        <w:tc>
          <w:tcPr>
            <w:tcW w:w="3397" w:type="dxa"/>
          </w:tcPr>
          <w:p w14:paraId="5CBEC6AA" w14:textId="3B989B11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8 - Validação de Inadimplência</w:t>
            </w:r>
          </w:p>
        </w:tc>
        <w:tc>
          <w:tcPr>
            <w:tcW w:w="2835" w:type="dxa"/>
          </w:tcPr>
          <w:p w14:paraId="1DD861D2" w14:textId="6881A953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 valida inadimplência</w:t>
            </w:r>
          </w:p>
        </w:tc>
        <w:tc>
          <w:tcPr>
            <w:tcW w:w="1701" w:type="dxa"/>
          </w:tcPr>
          <w:p w14:paraId="112D64A6" w14:textId="5149C04D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157ADFFE" w14:textId="15631A13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Validação realizada</w:t>
            </w:r>
          </w:p>
        </w:tc>
      </w:tr>
      <w:tr w:rsidR="00F0021D" w14:paraId="6BA01AB6" w14:textId="77777777" w:rsidTr="008036F4">
        <w:tc>
          <w:tcPr>
            <w:tcW w:w="3397" w:type="dxa"/>
          </w:tcPr>
          <w:p w14:paraId="7A102C46" w14:textId="15EC050D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9 - Gateway - Cliente Inadimplente?</w:t>
            </w:r>
          </w:p>
        </w:tc>
        <w:tc>
          <w:tcPr>
            <w:tcW w:w="2835" w:type="dxa"/>
          </w:tcPr>
          <w:p w14:paraId="597F6D6B" w14:textId="1A8A7567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 verifica inadimplência</w:t>
            </w:r>
          </w:p>
        </w:tc>
        <w:tc>
          <w:tcPr>
            <w:tcW w:w="1701" w:type="dxa"/>
          </w:tcPr>
          <w:p w14:paraId="0895829B" w14:textId="4CC6B44D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6AC03AE4" w14:textId="7DFFDD8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F0021D" w14:paraId="18490C28" w14:textId="77777777" w:rsidTr="008036F4">
        <w:tc>
          <w:tcPr>
            <w:tcW w:w="3397" w:type="dxa"/>
          </w:tcPr>
          <w:p w14:paraId="782DA8CE" w14:textId="5BE2E2B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10 - Fluxo Sim Inadimplente</w:t>
            </w:r>
          </w:p>
        </w:tc>
        <w:tc>
          <w:tcPr>
            <w:tcW w:w="2835" w:type="dxa"/>
          </w:tcPr>
          <w:p w14:paraId="0AB1EE3C" w14:textId="2A20F37B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Direcionamento para instituição financeira</w:t>
            </w:r>
          </w:p>
        </w:tc>
        <w:tc>
          <w:tcPr>
            <w:tcW w:w="1701" w:type="dxa"/>
          </w:tcPr>
          <w:p w14:paraId="670D2FF6" w14:textId="4D297D77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7FF5EB19" w14:textId="4BBF1885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Redirecionamento realizado</w:t>
            </w:r>
          </w:p>
        </w:tc>
      </w:tr>
      <w:tr w:rsidR="00F0021D" w14:paraId="3FDE3299" w14:textId="77777777" w:rsidTr="008036F4">
        <w:tc>
          <w:tcPr>
            <w:tcW w:w="3397" w:type="dxa"/>
          </w:tcPr>
          <w:p w14:paraId="45640790" w14:textId="7D1C7B6E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11 - Direcionamento para instituição financeira</w:t>
            </w:r>
          </w:p>
        </w:tc>
        <w:tc>
          <w:tcPr>
            <w:tcW w:w="2835" w:type="dxa"/>
          </w:tcPr>
          <w:p w14:paraId="2982FF86" w14:textId="48B8385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 direciona cliente</w:t>
            </w:r>
          </w:p>
        </w:tc>
        <w:tc>
          <w:tcPr>
            <w:tcW w:w="1701" w:type="dxa"/>
          </w:tcPr>
          <w:p w14:paraId="219173D9" w14:textId="5E56A53E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64162033" w14:textId="3D0E1F7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Direcionamento realizado</w:t>
            </w:r>
          </w:p>
        </w:tc>
      </w:tr>
      <w:tr w:rsidR="00F0021D" w14:paraId="6B6F0B69" w14:textId="77777777" w:rsidTr="008036F4">
        <w:tc>
          <w:tcPr>
            <w:tcW w:w="3397" w:type="dxa"/>
          </w:tcPr>
          <w:p w14:paraId="7373819E" w14:textId="61DA70FF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12 - Resposta</w:t>
            </w:r>
          </w:p>
        </w:tc>
        <w:tc>
          <w:tcPr>
            <w:tcW w:w="2835" w:type="dxa"/>
          </w:tcPr>
          <w:p w14:paraId="3140758C" w14:textId="142DD323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 aguarda resposta</w:t>
            </w:r>
          </w:p>
        </w:tc>
        <w:tc>
          <w:tcPr>
            <w:tcW w:w="1701" w:type="dxa"/>
          </w:tcPr>
          <w:p w14:paraId="10EA4C1C" w14:textId="3D0999C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7769642" w14:textId="345DBD70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Resposta recebida</w:t>
            </w:r>
          </w:p>
        </w:tc>
      </w:tr>
      <w:tr w:rsidR="00F0021D" w14:paraId="7A09AAC4" w14:textId="77777777" w:rsidTr="008036F4">
        <w:tc>
          <w:tcPr>
            <w:tcW w:w="3397" w:type="dxa"/>
          </w:tcPr>
          <w:p w14:paraId="4A47EAE7" w14:textId="0B39507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13 - Gateway - Houve Pagamento Integral ou Acordo?</w:t>
            </w:r>
          </w:p>
        </w:tc>
        <w:tc>
          <w:tcPr>
            <w:tcW w:w="2835" w:type="dxa"/>
          </w:tcPr>
          <w:p w14:paraId="440B7928" w14:textId="30D1032E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 valida pagamento</w:t>
            </w:r>
          </w:p>
        </w:tc>
        <w:tc>
          <w:tcPr>
            <w:tcW w:w="1701" w:type="dxa"/>
          </w:tcPr>
          <w:p w14:paraId="0733DA30" w14:textId="5D73D1A7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6B461111" w14:textId="3F3EDA9F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F0021D" w14:paraId="40BEF9B8" w14:textId="77777777" w:rsidTr="008036F4">
        <w:tc>
          <w:tcPr>
            <w:tcW w:w="3397" w:type="dxa"/>
          </w:tcPr>
          <w:p w14:paraId="2AC6F02E" w14:textId="6955CF44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14 - Fluxo Sim Pagamento</w:t>
            </w:r>
          </w:p>
        </w:tc>
        <w:tc>
          <w:tcPr>
            <w:tcW w:w="2835" w:type="dxa"/>
          </w:tcPr>
          <w:p w14:paraId="2CF8ED94" w14:textId="1BFD44D0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Permite download</w:t>
            </w:r>
          </w:p>
        </w:tc>
        <w:tc>
          <w:tcPr>
            <w:tcW w:w="1701" w:type="dxa"/>
          </w:tcPr>
          <w:p w14:paraId="64BF0A93" w14:textId="5E45A29F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10059201" w14:textId="307C9D68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Fluxo liberado</w:t>
            </w:r>
          </w:p>
        </w:tc>
      </w:tr>
      <w:tr w:rsidR="00F0021D" w14:paraId="7AD52940" w14:textId="77777777" w:rsidTr="008036F4">
        <w:tc>
          <w:tcPr>
            <w:tcW w:w="3397" w:type="dxa"/>
          </w:tcPr>
          <w:p w14:paraId="5FE90921" w14:textId="37AF6AFC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15 - Fluxo Não Pagamento</w:t>
            </w:r>
          </w:p>
        </w:tc>
        <w:tc>
          <w:tcPr>
            <w:tcW w:w="2835" w:type="dxa"/>
          </w:tcPr>
          <w:p w14:paraId="0A100E6F" w14:textId="5FA814F8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Encerramento do processo</w:t>
            </w:r>
          </w:p>
        </w:tc>
        <w:tc>
          <w:tcPr>
            <w:tcW w:w="1701" w:type="dxa"/>
          </w:tcPr>
          <w:p w14:paraId="25066AD4" w14:textId="4E395C9D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23D0AD4" w14:textId="09A2C9CE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Processo encerrado</w:t>
            </w:r>
          </w:p>
        </w:tc>
      </w:tr>
      <w:tr w:rsidR="00F0021D" w14:paraId="3EF3AE79" w14:textId="77777777" w:rsidTr="008036F4">
        <w:tc>
          <w:tcPr>
            <w:tcW w:w="3397" w:type="dxa"/>
          </w:tcPr>
          <w:p w14:paraId="5E9C6BF8" w14:textId="4524A459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16 - Download da entrega</w:t>
            </w:r>
          </w:p>
        </w:tc>
        <w:tc>
          <w:tcPr>
            <w:tcW w:w="2835" w:type="dxa"/>
          </w:tcPr>
          <w:p w14:paraId="31E6F345" w14:textId="29C1D33C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 realiza download</w:t>
            </w:r>
          </w:p>
        </w:tc>
        <w:tc>
          <w:tcPr>
            <w:tcW w:w="1701" w:type="dxa"/>
          </w:tcPr>
          <w:p w14:paraId="040F604F" w14:textId="0BD163AA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5CEE59B0" w14:textId="7AE93371" w:rsidR="00F0021D" w:rsidRPr="00256C8E" w:rsidRDefault="00F0021D" w:rsidP="00F0021D">
            <w:pPr>
              <w:rPr>
                <w:rFonts w:ascii="Arial" w:hAnsi="Arial" w:cs="Arial"/>
              </w:rPr>
            </w:pPr>
            <w:r>
              <w:t>Download concluído</w:t>
            </w:r>
          </w:p>
        </w:tc>
      </w:tr>
    </w:tbl>
    <w:p w14:paraId="25792343" w14:textId="77777777" w:rsidR="00F0021D" w:rsidRDefault="00F0021D" w:rsidP="00F0021D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E72FB55" w14:textId="77777777" w:rsidR="00F0021D" w:rsidRDefault="00F0021D" w:rsidP="00F0021D">
      <w:pPr>
        <w:spacing w:after="0"/>
        <w:ind w:left="142" w:hanging="142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Pr="00777D5D">
        <w:rPr>
          <w:rFonts w:ascii="Times New Roman" w:eastAsia="Times New Roman" w:hAnsi="Times New Roman" w:cs="Times New Roman"/>
          <w:b/>
          <w:bCs/>
          <w:sz w:val="24"/>
          <w:szCs w:val="24"/>
        </w:rPr>
        <w:t>.1 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Notificação de nova entrega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Disparar notificação</w:t>
      </w:r>
      <w:r>
        <w:br/>
        <w:t>B. Validar envio</w:t>
      </w:r>
    </w:p>
    <w:p w14:paraId="285A7B86" w14:textId="77777777" w:rsidR="00F0021D" w:rsidRDefault="00F0021D" w:rsidP="00F0021D">
      <w:pPr>
        <w:spacing w:after="0"/>
        <w:ind w:left="142" w:hanging="142"/>
      </w:pPr>
    </w:p>
    <w:p w14:paraId="5325679F" w14:textId="77777777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7.2 – Seleção de tenant e cliente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Selecionar tenant</w:t>
      </w:r>
      <w:r>
        <w:br/>
        <w:t>B. Selecionar cliente</w:t>
      </w:r>
      <w:r>
        <w:br/>
        <w:t>C. Validar seleção</w:t>
      </w:r>
    </w:p>
    <w:p w14:paraId="1C2A9DB7" w14:textId="77777777" w:rsidR="00F0021D" w:rsidRDefault="00F0021D" w:rsidP="00F0021D">
      <w:pPr>
        <w:spacing w:after="0"/>
        <w:ind w:left="142" w:hanging="142"/>
      </w:pPr>
    </w:p>
    <w:p w14:paraId="4C21E095" w14:textId="77777777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7.3 – Recebimento da notificação pelo cliente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Receber notificação</w:t>
      </w:r>
      <w:r>
        <w:br/>
        <w:t>B. Validar recebimento</w:t>
      </w:r>
    </w:p>
    <w:p w14:paraId="120A0090" w14:textId="77777777" w:rsidR="00F0021D" w:rsidRDefault="00F0021D" w:rsidP="00F0021D">
      <w:pPr>
        <w:spacing w:after="0"/>
        <w:ind w:left="142" w:hanging="142"/>
      </w:pPr>
    </w:p>
    <w:p w14:paraId="369F8B1F" w14:textId="77777777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7.4 – Acesso e navegação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Acessar sistema</w:t>
      </w:r>
      <w:r>
        <w:br/>
        <w:t>B. Acessar documentos</w:t>
      </w:r>
      <w:r>
        <w:br/>
        <w:t>C. Selecionar entrega</w:t>
      </w:r>
    </w:p>
    <w:p w14:paraId="6B11FE26" w14:textId="77777777" w:rsidR="00F0021D" w:rsidRDefault="00F0021D" w:rsidP="00F0021D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6365F" w14:textId="77777777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7.5 – Validação de inadimplência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Executar validação</w:t>
      </w:r>
      <w:r>
        <w:br/>
        <w:t>B. Validar resultado</w:t>
      </w:r>
    </w:p>
    <w:p w14:paraId="7006C3E5" w14:textId="77777777" w:rsidR="00F0021D" w:rsidRDefault="00F0021D" w:rsidP="00F0021D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6FBF16" w14:textId="77777777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7.6 – Cliente inadimplente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Sim → direcionar instituição financeira</w:t>
      </w:r>
      <w:r>
        <w:br/>
        <w:t>B. Não → permitir fluxo direto</w:t>
      </w:r>
    </w:p>
    <w:p w14:paraId="5A418BE8" w14:textId="77777777" w:rsidR="00F0021D" w:rsidRDefault="00F0021D" w:rsidP="00F0021D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2E847D" w14:textId="77777777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7.7 – Direcionamento financeiro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Redirecionar cliente</w:t>
      </w:r>
      <w:r>
        <w:br/>
        <w:t>B. Validar retorno</w:t>
      </w:r>
    </w:p>
    <w:p w14:paraId="3528DF20" w14:textId="77777777" w:rsidR="00F0021D" w:rsidRDefault="00F0021D" w:rsidP="00F0021D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9B10B9" w14:textId="77777777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7.8 – Validação de pagamento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Sim → liberar download</w:t>
      </w:r>
      <w:r>
        <w:br/>
        <w:t>B. Não → encerrar processo</w:t>
      </w:r>
    </w:p>
    <w:p w14:paraId="2375F455" w14:textId="77777777" w:rsidR="00F0021D" w:rsidRDefault="00F0021D" w:rsidP="00F0021D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D3C43DD" w14:textId="76DD50E9" w:rsidR="00F0021D" w:rsidRDefault="00F0021D" w:rsidP="00F0021D">
      <w:pPr>
        <w:spacing w:after="0"/>
        <w:ind w:left="142" w:hanging="142"/>
      </w:pP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t>7.9 – Download da entrega</w:t>
      </w:r>
      <w:r w:rsidRPr="00F0021D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t>A. Realizar download</w:t>
      </w:r>
      <w:r>
        <w:br/>
        <w:t>B. Validar conclusão</w:t>
      </w:r>
      <w:r>
        <w:br/>
      </w:r>
    </w:p>
    <w:p w14:paraId="77E5CEA6" w14:textId="77777777" w:rsidR="00F0021D" w:rsidRPr="00795A0C" w:rsidRDefault="00F0021D" w:rsidP="002C2475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</w:p>
    <w:sectPr w:rsidR="00F0021D" w:rsidRPr="00795A0C">
      <w:headerReference w:type="default" r:id="rId7"/>
      <w:pgSz w:w="11906" w:h="16838"/>
      <w:pgMar w:top="1417" w:right="1701" w:bottom="1417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B2570" w14:textId="77777777" w:rsidR="00C207F2" w:rsidRDefault="00C207F2">
      <w:pPr>
        <w:spacing w:after="0" w:line="240" w:lineRule="auto"/>
      </w:pPr>
      <w:r>
        <w:separator/>
      </w:r>
    </w:p>
  </w:endnote>
  <w:endnote w:type="continuationSeparator" w:id="0">
    <w:p w14:paraId="772E16D5" w14:textId="77777777" w:rsidR="00C207F2" w:rsidRDefault="00C207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ADB57" w14:textId="77777777" w:rsidR="00C207F2" w:rsidRDefault="00C207F2">
      <w:pPr>
        <w:spacing w:after="0" w:line="240" w:lineRule="auto"/>
      </w:pPr>
      <w:r>
        <w:separator/>
      </w:r>
    </w:p>
  </w:footnote>
  <w:footnote w:type="continuationSeparator" w:id="0">
    <w:p w14:paraId="0D85B7F3" w14:textId="77777777" w:rsidR="00C207F2" w:rsidRDefault="00C207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Ind w:w="-992" w:type="dxa"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 w:rsidR="009273FC" w14:paraId="236A30B8" w14:textId="77777777">
      <w:tc>
        <w:tcPr>
          <w:tcW w:w="2835" w:type="dxa"/>
        </w:tcPr>
        <w:p w14:paraId="114AF9E1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Projeto</w:t>
          </w:r>
        </w:p>
      </w:tc>
      <w:tc>
        <w:tcPr>
          <w:tcW w:w="4394" w:type="dxa"/>
        </w:tcPr>
        <w:p w14:paraId="0460E490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Documento ITBX</w:t>
          </w:r>
        </w:p>
      </w:tc>
      <w:tc>
        <w:tcPr>
          <w:tcW w:w="3402" w:type="dxa"/>
        </w:tcPr>
        <w:p w14:paraId="142D2828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SGQ: ISO 9001-2008</w:t>
          </w:r>
        </w:p>
      </w:tc>
    </w:tr>
    <w:tr w:rsidR="009273FC" w14:paraId="02BC2694" w14:textId="77777777">
      <w:tc>
        <w:tcPr>
          <w:tcW w:w="2835" w:type="dxa"/>
        </w:tcPr>
        <w:p w14:paraId="3BDBC06F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ContabilTarefa</w:t>
          </w:r>
        </w:p>
      </w:tc>
      <w:tc>
        <w:tcPr>
          <w:tcW w:w="4394" w:type="dxa"/>
        </w:tcPr>
        <w:p w14:paraId="78724800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DPT – Documento Plano de Testes</w:t>
          </w:r>
        </w:p>
      </w:tc>
      <w:tc>
        <w:tcPr>
          <w:tcW w:w="3402" w:type="dxa"/>
        </w:tcPr>
        <w:p w14:paraId="5341147F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Página 1/1</w:t>
          </w:r>
        </w:p>
      </w:tc>
    </w:tr>
  </w:tbl>
  <w:p w14:paraId="0720B876" w14:textId="77777777" w:rsidR="009273FC" w:rsidRDefault="009273FC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EA6BD5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134E05"/>
    <w:multiLevelType w:val="multilevel"/>
    <w:tmpl w:val="A658ED8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A410B31"/>
    <w:multiLevelType w:val="multilevel"/>
    <w:tmpl w:val="F60828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E1B35F8"/>
    <w:multiLevelType w:val="multilevel"/>
    <w:tmpl w:val="4F4A1B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BB1749"/>
    <w:multiLevelType w:val="multilevel"/>
    <w:tmpl w:val="DFFA3E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2884EDA"/>
    <w:multiLevelType w:val="multilevel"/>
    <w:tmpl w:val="77E4EC04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9005225"/>
    <w:multiLevelType w:val="multilevel"/>
    <w:tmpl w:val="4004276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C482360"/>
    <w:multiLevelType w:val="multilevel"/>
    <w:tmpl w:val="AA2CCA6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D447333"/>
    <w:multiLevelType w:val="multilevel"/>
    <w:tmpl w:val="8BBAEF4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99D2985"/>
    <w:multiLevelType w:val="multilevel"/>
    <w:tmpl w:val="F89AF49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E3D148E"/>
    <w:multiLevelType w:val="multilevel"/>
    <w:tmpl w:val="670E17C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625E02D9"/>
    <w:multiLevelType w:val="multilevel"/>
    <w:tmpl w:val="E0F6F5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9D13E5D"/>
    <w:multiLevelType w:val="multilevel"/>
    <w:tmpl w:val="6E5A014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76BB39BA"/>
    <w:multiLevelType w:val="multilevel"/>
    <w:tmpl w:val="BAC823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091315813">
    <w:abstractNumId w:val="6"/>
  </w:num>
  <w:num w:numId="2" w16cid:durableId="1442604589">
    <w:abstractNumId w:val="1"/>
  </w:num>
  <w:num w:numId="3" w16cid:durableId="1332290312">
    <w:abstractNumId w:val="13"/>
  </w:num>
  <w:num w:numId="4" w16cid:durableId="1967738317">
    <w:abstractNumId w:val="11"/>
  </w:num>
  <w:num w:numId="5" w16cid:durableId="793796187">
    <w:abstractNumId w:val="9"/>
  </w:num>
  <w:num w:numId="6" w16cid:durableId="1798405307">
    <w:abstractNumId w:val="12"/>
  </w:num>
  <w:num w:numId="7" w16cid:durableId="2127849794">
    <w:abstractNumId w:val="10"/>
  </w:num>
  <w:num w:numId="8" w16cid:durableId="2031488558">
    <w:abstractNumId w:val="8"/>
  </w:num>
  <w:num w:numId="9" w16cid:durableId="1032271582">
    <w:abstractNumId w:val="4"/>
  </w:num>
  <w:num w:numId="10" w16cid:durableId="742721654">
    <w:abstractNumId w:val="7"/>
  </w:num>
  <w:num w:numId="11" w16cid:durableId="219707965">
    <w:abstractNumId w:val="5"/>
  </w:num>
  <w:num w:numId="12" w16cid:durableId="1994218690">
    <w:abstractNumId w:val="2"/>
  </w:num>
  <w:num w:numId="13" w16cid:durableId="629090895">
    <w:abstractNumId w:val="3"/>
  </w:num>
  <w:num w:numId="14" w16cid:durableId="1999923870">
    <w:abstractNumId w:val="0"/>
  </w:num>
  <w:num w:numId="15" w16cid:durableId="1928921731">
    <w:abstractNumId w:val="0"/>
  </w:num>
  <w:num w:numId="16" w16cid:durableId="1934974891">
    <w:abstractNumId w:val="0"/>
  </w:num>
  <w:num w:numId="17" w16cid:durableId="2087873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3FC"/>
    <w:rsid w:val="00030BAA"/>
    <w:rsid w:val="00055154"/>
    <w:rsid w:val="000639B3"/>
    <w:rsid w:val="000A5DC9"/>
    <w:rsid w:val="000D252D"/>
    <w:rsid w:val="00141E8D"/>
    <w:rsid w:val="00225A77"/>
    <w:rsid w:val="00256C8E"/>
    <w:rsid w:val="002A1DD3"/>
    <w:rsid w:val="002C2475"/>
    <w:rsid w:val="002C3D21"/>
    <w:rsid w:val="002F273F"/>
    <w:rsid w:val="002F6D1D"/>
    <w:rsid w:val="00316AE5"/>
    <w:rsid w:val="00371DF4"/>
    <w:rsid w:val="00382146"/>
    <w:rsid w:val="003931A4"/>
    <w:rsid w:val="003E326A"/>
    <w:rsid w:val="003E3982"/>
    <w:rsid w:val="00412246"/>
    <w:rsid w:val="00423F8B"/>
    <w:rsid w:val="00490B7F"/>
    <w:rsid w:val="004C7819"/>
    <w:rsid w:val="00624A6E"/>
    <w:rsid w:val="006B00E3"/>
    <w:rsid w:val="006B6738"/>
    <w:rsid w:val="00777D5D"/>
    <w:rsid w:val="00790948"/>
    <w:rsid w:val="00795A0C"/>
    <w:rsid w:val="007A5685"/>
    <w:rsid w:val="00840E26"/>
    <w:rsid w:val="00841386"/>
    <w:rsid w:val="008A1D5B"/>
    <w:rsid w:val="008B3D3A"/>
    <w:rsid w:val="008C0AC2"/>
    <w:rsid w:val="008C3235"/>
    <w:rsid w:val="008E26E4"/>
    <w:rsid w:val="008E2F35"/>
    <w:rsid w:val="009201C2"/>
    <w:rsid w:val="009273FC"/>
    <w:rsid w:val="00991014"/>
    <w:rsid w:val="00A51672"/>
    <w:rsid w:val="00A81CF9"/>
    <w:rsid w:val="00A914F2"/>
    <w:rsid w:val="00AA7BF9"/>
    <w:rsid w:val="00AC6E1C"/>
    <w:rsid w:val="00AF4A18"/>
    <w:rsid w:val="00B90B1A"/>
    <w:rsid w:val="00BC6B01"/>
    <w:rsid w:val="00C207F2"/>
    <w:rsid w:val="00C61BCD"/>
    <w:rsid w:val="00D06144"/>
    <w:rsid w:val="00D10E98"/>
    <w:rsid w:val="00D224A8"/>
    <w:rsid w:val="00D426DC"/>
    <w:rsid w:val="00E237AA"/>
    <w:rsid w:val="00E7724A"/>
    <w:rsid w:val="00E83FD1"/>
    <w:rsid w:val="00EA29D8"/>
    <w:rsid w:val="00EC49C5"/>
    <w:rsid w:val="00F0021D"/>
    <w:rsid w:val="00F132CB"/>
    <w:rsid w:val="00F34BD8"/>
    <w:rsid w:val="00F57D95"/>
    <w:rsid w:val="00F859B9"/>
    <w:rsid w:val="00FA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4FBE6"/>
  <w15:docId w15:val="{6509BAF7-8682-43B6-8439-A110EEEC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mmarcadores">
    <w:name w:val="List Bullet"/>
    <w:basedOn w:val="Normal"/>
    <w:uiPriority w:val="99"/>
    <w:unhideWhenUsed/>
    <w:rsid w:val="00D426DC"/>
    <w:pPr>
      <w:numPr>
        <w:numId w:val="14"/>
      </w:numPr>
      <w:contextualSpacing/>
    </w:pPr>
    <w:rPr>
      <w:rFonts w:ascii="Arial" w:eastAsiaTheme="minorEastAsia" w:hAnsi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12</Pages>
  <Words>2437</Words>
  <Characters>13166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Mariluce de Oliveira Barreto</cp:lastModifiedBy>
  <cp:revision>59</cp:revision>
  <dcterms:created xsi:type="dcterms:W3CDTF">2026-04-20T19:47:00Z</dcterms:created>
  <dcterms:modified xsi:type="dcterms:W3CDTF">2026-04-27T12:49:00Z</dcterms:modified>
</cp:coreProperties>
</file>