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1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691404" cy="448055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1404" cy="4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ind w:left="0"/>
        <w:jc w:val="left"/>
        <w:rPr>
          <w:rFonts w:ascii="Times New Roman"/>
          <w:sz w:val="32"/>
        </w:rPr>
      </w:pPr>
    </w:p>
    <w:p>
      <w:pPr>
        <w:pStyle w:val="BodyText"/>
        <w:spacing w:before="86"/>
        <w:ind w:left="0"/>
        <w:jc w:val="left"/>
        <w:rPr>
          <w:rFonts w:ascii="Times New Roman"/>
          <w:sz w:val="32"/>
        </w:rPr>
      </w:pPr>
    </w:p>
    <w:p>
      <w:pPr>
        <w:pStyle w:val="Title"/>
      </w:pPr>
      <w:r>
        <w:rPr>
          <w:color w:val="008080"/>
        </w:rPr>
        <w:t>TALLER</w:t>
      </w:r>
      <w:r>
        <w:rPr>
          <w:color w:val="008080"/>
          <w:spacing w:val="-15"/>
        </w:rPr>
        <w:t> </w:t>
      </w:r>
      <w:r>
        <w:rPr>
          <w:color w:val="008080"/>
        </w:rPr>
        <w:t>DE</w:t>
      </w:r>
      <w:r>
        <w:rPr>
          <w:color w:val="008080"/>
          <w:spacing w:val="-12"/>
        </w:rPr>
        <w:t> </w:t>
      </w:r>
      <w:r>
        <w:rPr>
          <w:color w:val="008080"/>
        </w:rPr>
        <w:t>DISCUSIÓN</w:t>
      </w:r>
      <w:r>
        <w:rPr>
          <w:color w:val="008080"/>
          <w:spacing w:val="-14"/>
        </w:rPr>
        <w:t> </w:t>
      </w:r>
      <w:r>
        <w:rPr>
          <w:color w:val="008080"/>
        </w:rPr>
        <w:t>Nº</w:t>
      </w:r>
      <w:r>
        <w:rPr>
          <w:color w:val="008080"/>
          <w:spacing w:val="-12"/>
        </w:rPr>
        <w:t> </w:t>
      </w:r>
      <w:r>
        <w:rPr>
          <w:color w:val="008080"/>
          <w:spacing w:val="-10"/>
        </w:rPr>
        <w:t>4</w:t>
      </w:r>
    </w:p>
    <w:p>
      <w:pPr>
        <w:pStyle w:val="Title"/>
        <w:spacing w:before="57"/>
        <w:ind w:right="1"/>
      </w:pPr>
      <w:r>
        <w:rPr>
          <w:color w:val="008080"/>
        </w:rPr>
        <w:t>Propiedades</w:t>
      </w:r>
      <w:r>
        <w:rPr>
          <w:color w:val="008080"/>
          <w:spacing w:val="-14"/>
        </w:rPr>
        <w:t> </w:t>
      </w:r>
      <w:r>
        <w:rPr>
          <w:color w:val="008080"/>
        </w:rPr>
        <w:t>eléctricas</w:t>
      </w:r>
      <w:r>
        <w:rPr>
          <w:color w:val="008080"/>
          <w:spacing w:val="-13"/>
        </w:rPr>
        <w:t> </w:t>
      </w:r>
      <w:r>
        <w:rPr>
          <w:color w:val="008080"/>
        </w:rPr>
        <w:t>del</w:t>
      </w:r>
      <w:r>
        <w:rPr>
          <w:color w:val="008080"/>
          <w:spacing w:val="-13"/>
        </w:rPr>
        <w:t> </w:t>
      </w:r>
      <w:r>
        <w:rPr>
          <w:color w:val="008080"/>
          <w:spacing w:val="-2"/>
        </w:rPr>
        <w:t>corazón</w:t>
      </w:r>
    </w:p>
    <w:p>
      <w:pPr>
        <w:pStyle w:val="Heading1"/>
        <w:spacing w:before="287"/>
      </w:pPr>
      <w:r>
        <w:rPr/>
        <w:t>Semana</w:t>
      </w:r>
      <w:r>
        <w:rPr>
          <w:spacing w:val="-2"/>
        </w:rPr>
        <w:t> </w:t>
      </w:r>
      <w:r>
        <w:rPr>
          <w:spacing w:val="-10"/>
        </w:rPr>
        <w:t>1</w:t>
      </w:r>
    </w:p>
    <w:p>
      <w:pPr>
        <w:spacing w:before="142"/>
        <w:ind w:left="1" w:right="0" w:firstLine="0"/>
        <w:jc w:val="left"/>
        <w:rPr>
          <w:rFonts w:ascii="Arial" w:hAnsi="Arial"/>
          <w:b/>
          <w:sz w:val="28"/>
        </w:rPr>
      </w:pPr>
      <w:r>
        <w:rPr/>
        <w:br w:type="column"/>
      </w:r>
      <w:r>
        <w:rPr>
          <w:rFonts w:ascii="Arial" w:hAnsi="Arial"/>
          <w:b/>
          <w:color w:val="008080"/>
          <w:sz w:val="28"/>
        </w:rPr>
        <w:t>AÑO</w:t>
      </w:r>
      <w:r>
        <w:rPr>
          <w:rFonts w:ascii="Arial" w:hAnsi="Arial"/>
          <w:b/>
          <w:color w:val="008080"/>
          <w:spacing w:val="-10"/>
          <w:sz w:val="28"/>
        </w:rPr>
        <w:t> </w:t>
      </w:r>
      <w:r>
        <w:rPr>
          <w:rFonts w:ascii="Arial" w:hAnsi="Arial"/>
          <w:b/>
          <w:color w:val="008080"/>
          <w:spacing w:val="-4"/>
          <w:sz w:val="28"/>
        </w:rPr>
        <w:t>2025</w:t>
      </w:r>
    </w:p>
    <w:p>
      <w:pPr>
        <w:spacing w:after="0"/>
        <w:jc w:val="left"/>
        <w:rPr>
          <w:rFonts w:ascii="Arial" w:hAnsi="Arial"/>
          <w:b/>
          <w:sz w:val="28"/>
        </w:rPr>
        <w:sectPr>
          <w:type w:val="continuous"/>
          <w:pgSz w:w="11930" w:h="16860"/>
          <w:pgMar w:top="680" w:bottom="280" w:left="1559" w:right="1700"/>
          <w:cols w:num="2" w:equalWidth="0">
            <w:col w:w="7003" w:space="331"/>
            <w:col w:w="1337"/>
          </w:cols>
        </w:sectPr>
      </w:pPr>
    </w:p>
    <w:p>
      <w:pPr>
        <w:pStyle w:val="BodyText"/>
        <w:spacing w:before="65"/>
        <w:ind w:left="0"/>
        <w:jc w:val="left"/>
        <w:rPr>
          <w:rFonts w:ascii="Arial"/>
          <w:b/>
        </w:rPr>
      </w:pPr>
    </w:p>
    <w:p>
      <w:pPr>
        <w:pStyle w:val="ListParagraph"/>
        <w:numPr>
          <w:ilvl w:val="0"/>
          <w:numId w:val="1"/>
        </w:numPr>
        <w:tabs>
          <w:tab w:pos="343" w:val="left" w:leader="none"/>
        </w:tabs>
        <w:spacing w:line="240" w:lineRule="auto" w:before="1" w:after="0"/>
        <w:ind w:left="104" w:right="9" w:firstLine="0"/>
        <w:jc w:val="both"/>
        <w:rPr>
          <w:rFonts w:ascii="Arial" w:hAnsi="Arial"/>
          <w:b/>
          <w:sz w:val="22"/>
        </w:rPr>
      </w:pPr>
      <w:r>
        <w:rPr>
          <w:sz w:val="22"/>
        </w:rPr>
        <w:t>Defina</w:t>
      </w:r>
      <w:r>
        <w:rPr>
          <w:spacing w:val="-10"/>
          <w:sz w:val="22"/>
        </w:rPr>
        <w:t> </w:t>
      </w:r>
      <w:r>
        <w:rPr>
          <w:sz w:val="22"/>
        </w:rPr>
        <w:t>las</w:t>
      </w:r>
      <w:r>
        <w:rPr>
          <w:spacing w:val="-10"/>
          <w:sz w:val="22"/>
        </w:rPr>
        <w:t> </w:t>
      </w:r>
      <w:r>
        <w:rPr>
          <w:sz w:val="22"/>
        </w:rPr>
        <w:t>propiedades</w:t>
      </w:r>
      <w:r>
        <w:rPr>
          <w:spacing w:val="-9"/>
          <w:sz w:val="22"/>
        </w:rPr>
        <w:t> </w:t>
      </w:r>
      <w:r>
        <w:rPr>
          <w:sz w:val="22"/>
        </w:rPr>
        <w:t>eléctricas</w:t>
      </w:r>
      <w:r>
        <w:rPr>
          <w:spacing w:val="-12"/>
          <w:sz w:val="22"/>
        </w:rPr>
        <w:t> </w:t>
      </w:r>
      <w:r>
        <w:rPr>
          <w:sz w:val="22"/>
        </w:rPr>
        <w:t>del</w:t>
      </w:r>
      <w:r>
        <w:rPr>
          <w:spacing w:val="-11"/>
          <w:sz w:val="22"/>
        </w:rPr>
        <w:t> </w:t>
      </w:r>
      <w:r>
        <w:rPr>
          <w:sz w:val="22"/>
        </w:rPr>
        <w:t>miocardio.</w:t>
      </w:r>
      <w:r>
        <w:rPr>
          <w:spacing w:val="-8"/>
          <w:sz w:val="22"/>
        </w:rPr>
        <w:t> </w:t>
      </w:r>
      <w:r>
        <w:rPr>
          <w:sz w:val="22"/>
        </w:rPr>
        <w:t>Mencione</w:t>
      </w:r>
      <w:r>
        <w:rPr>
          <w:spacing w:val="-9"/>
          <w:sz w:val="22"/>
        </w:rPr>
        <w:t> </w:t>
      </w:r>
      <w:r>
        <w:rPr>
          <w:sz w:val="22"/>
        </w:rPr>
        <w:t>las</w:t>
      </w:r>
      <w:r>
        <w:rPr>
          <w:spacing w:val="-9"/>
          <w:sz w:val="22"/>
        </w:rPr>
        <w:t> </w:t>
      </w:r>
      <w:r>
        <w:rPr>
          <w:sz w:val="22"/>
        </w:rPr>
        <w:t>estructuras</w:t>
      </w:r>
      <w:r>
        <w:rPr>
          <w:spacing w:val="-9"/>
          <w:sz w:val="22"/>
        </w:rPr>
        <w:t> </w:t>
      </w:r>
      <w:r>
        <w:rPr>
          <w:sz w:val="22"/>
        </w:rPr>
        <w:t>anatómicas relacionadas con la generación y conducción del impulso eléctrico cardíaco.</w:t>
      </w:r>
    </w:p>
    <w:p>
      <w:pPr>
        <w:pStyle w:val="ListParagraph"/>
        <w:numPr>
          <w:ilvl w:val="0"/>
          <w:numId w:val="1"/>
        </w:numPr>
        <w:tabs>
          <w:tab w:pos="384" w:val="left" w:leader="none"/>
        </w:tabs>
        <w:spacing w:line="240" w:lineRule="auto" w:before="248" w:after="0"/>
        <w:ind w:left="104" w:right="13" w:firstLine="0"/>
        <w:jc w:val="both"/>
        <w:rPr>
          <w:rFonts w:ascii="Arial" w:hAnsi="Arial"/>
          <w:b/>
          <w:sz w:val="22"/>
        </w:rPr>
      </w:pPr>
      <w:r>
        <w:rPr>
          <w:sz w:val="22"/>
        </w:rPr>
        <w:t>¿Cuáles son las fases y las corrientes iónicas responsables de la generación del potencial de acción en el nódulo sinusal?</w:t>
      </w:r>
    </w:p>
    <w:p>
      <w:pPr>
        <w:pStyle w:val="ListParagraph"/>
        <w:numPr>
          <w:ilvl w:val="0"/>
          <w:numId w:val="1"/>
        </w:numPr>
        <w:tabs>
          <w:tab w:pos="350" w:val="left" w:leader="none"/>
        </w:tabs>
        <w:spacing w:line="240" w:lineRule="auto" w:before="251" w:after="0"/>
        <w:ind w:left="104" w:right="9" w:firstLine="0"/>
        <w:jc w:val="both"/>
        <w:rPr>
          <w:rFonts w:ascii="Arial" w:hAnsi="Arial"/>
          <w:b/>
          <w:position w:val="2"/>
          <w:sz w:val="22"/>
        </w:rPr>
      </w:pPr>
      <w:r>
        <w:rPr>
          <w:position w:val="2"/>
          <w:sz w:val="22"/>
        </w:rPr>
        <w:t>¿Cuál</w:t>
      </w:r>
      <w:r>
        <w:rPr>
          <w:spacing w:val="-1"/>
          <w:position w:val="2"/>
          <w:sz w:val="22"/>
        </w:rPr>
        <w:t> </w:t>
      </w:r>
      <w:r>
        <w:rPr>
          <w:position w:val="2"/>
          <w:sz w:val="22"/>
        </w:rPr>
        <w:t>es</w:t>
      </w:r>
      <w:r>
        <w:rPr>
          <w:spacing w:val="-1"/>
          <w:position w:val="2"/>
          <w:sz w:val="22"/>
        </w:rPr>
        <w:t> </w:t>
      </w:r>
      <w:r>
        <w:rPr>
          <w:position w:val="2"/>
          <w:sz w:val="22"/>
        </w:rPr>
        <w:t>la</w:t>
      </w:r>
      <w:r>
        <w:rPr>
          <w:spacing w:val="-1"/>
          <w:position w:val="2"/>
          <w:sz w:val="22"/>
        </w:rPr>
        <w:t> </w:t>
      </w:r>
      <w:r>
        <w:rPr>
          <w:position w:val="2"/>
          <w:sz w:val="22"/>
        </w:rPr>
        <w:t>importancia</w:t>
      </w:r>
      <w:r>
        <w:rPr>
          <w:spacing w:val="-1"/>
          <w:position w:val="2"/>
          <w:sz w:val="22"/>
        </w:rPr>
        <w:t> </w:t>
      </w:r>
      <w:r>
        <w:rPr>
          <w:position w:val="2"/>
          <w:sz w:val="22"/>
        </w:rPr>
        <w:t>de la</w:t>
      </w:r>
      <w:r>
        <w:rPr>
          <w:spacing w:val="-1"/>
          <w:position w:val="2"/>
          <w:sz w:val="22"/>
        </w:rPr>
        <w:t> </w:t>
      </w:r>
      <w:r>
        <w:rPr>
          <w:position w:val="2"/>
          <w:sz w:val="22"/>
        </w:rPr>
        <w:t>I</w:t>
      </w:r>
      <w:r>
        <w:rPr>
          <w:sz w:val="14"/>
        </w:rPr>
        <w:t>f</w:t>
      </w:r>
      <w:r>
        <w:rPr>
          <w:spacing w:val="18"/>
          <w:sz w:val="14"/>
        </w:rPr>
        <w:t> </w:t>
      </w:r>
      <w:r>
        <w:rPr>
          <w:position w:val="2"/>
          <w:sz w:val="22"/>
        </w:rPr>
        <w:t>(corriente</w:t>
      </w:r>
      <w:r>
        <w:rPr>
          <w:spacing w:val="-3"/>
          <w:position w:val="2"/>
          <w:sz w:val="22"/>
        </w:rPr>
        <w:t> </w:t>
      </w:r>
      <w:r>
        <w:rPr>
          <w:position w:val="2"/>
          <w:sz w:val="22"/>
        </w:rPr>
        <w:t>funny) e</w:t>
      </w:r>
      <w:r>
        <w:rPr>
          <w:spacing w:val="-3"/>
          <w:position w:val="2"/>
          <w:sz w:val="22"/>
        </w:rPr>
        <w:t> </w:t>
      </w:r>
      <w:r>
        <w:rPr>
          <w:position w:val="2"/>
          <w:sz w:val="22"/>
        </w:rPr>
        <w:t>I</w:t>
      </w:r>
      <w:r>
        <w:rPr>
          <w:sz w:val="14"/>
        </w:rPr>
        <w:t>CaT</w:t>
      </w:r>
      <w:r>
        <w:rPr>
          <w:spacing w:val="22"/>
          <w:sz w:val="14"/>
        </w:rPr>
        <w:t> </w:t>
      </w:r>
      <w:r>
        <w:rPr>
          <w:position w:val="2"/>
          <w:sz w:val="22"/>
        </w:rPr>
        <w:t>(corriente</w:t>
      </w:r>
      <w:r>
        <w:rPr>
          <w:spacing w:val="-3"/>
          <w:position w:val="2"/>
          <w:sz w:val="22"/>
        </w:rPr>
        <w:t> </w:t>
      </w:r>
      <w:r>
        <w:rPr>
          <w:position w:val="2"/>
          <w:sz w:val="22"/>
        </w:rPr>
        <w:t>de</w:t>
      </w:r>
      <w:r>
        <w:rPr>
          <w:spacing w:val="-1"/>
          <w:position w:val="2"/>
          <w:sz w:val="22"/>
        </w:rPr>
        <w:t> </w:t>
      </w:r>
      <w:r>
        <w:rPr>
          <w:position w:val="2"/>
          <w:sz w:val="22"/>
        </w:rPr>
        <w:t>canales</w:t>
      </w:r>
      <w:r>
        <w:rPr>
          <w:spacing w:val="-1"/>
          <w:position w:val="2"/>
          <w:sz w:val="22"/>
        </w:rPr>
        <w:t> </w:t>
      </w:r>
      <w:r>
        <w:rPr>
          <w:position w:val="2"/>
          <w:sz w:val="22"/>
        </w:rPr>
        <w:t>de</w:t>
      </w:r>
      <w:r>
        <w:rPr>
          <w:spacing w:val="-1"/>
          <w:position w:val="2"/>
          <w:sz w:val="22"/>
        </w:rPr>
        <w:t> </w:t>
      </w:r>
      <w:r>
        <w:rPr>
          <w:position w:val="2"/>
          <w:sz w:val="22"/>
        </w:rPr>
        <w:t>calcio tipo T) versus retículo sarcoplásmico/I</w:t>
      </w:r>
      <w:r>
        <w:rPr>
          <w:sz w:val="14"/>
        </w:rPr>
        <w:t>NCX</w:t>
      </w:r>
      <w:r>
        <w:rPr>
          <w:spacing w:val="27"/>
          <w:sz w:val="14"/>
        </w:rPr>
        <w:t> </w:t>
      </w:r>
      <w:r>
        <w:rPr>
          <w:position w:val="2"/>
          <w:sz w:val="22"/>
        </w:rPr>
        <w:t>(corriente del intercambiador sodio/calcio) en </w:t>
      </w:r>
      <w:r>
        <w:rPr>
          <w:sz w:val="22"/>
        </w:rPr>
        <w:t>la configuración del potencial de marcapasos?</w:t>
      </w:r>
    </w:p>
    <w:p>
      <w:pPr>
        <w:pStyle w:val="ListParagraph"/>
        <w:numPr>
          <w:ilvl w:val="0"/>
          <w:numId w:val="1"/>
        </w:numPr>
        <w:tabs>
          <w:tab w:pos="341" w:val="left" w:leader="none"/>
        </w:tabs>
        <w:spacing w:line="244" w:lineRule="auto" w:before="249" w:after="0"/>
        <w:ind w:left="104" w:right="14" w:firstLine="0"/>
        <w:jc w:val="both"/>
        <w:rPr>
          <w:rFonts w:ascii="Arial" w:hAnsi="Arial"/>
          <w:b/>
          <w:sz w:val="22"/>
        </w:rPr>
      </w:pPr>
      <w:r>
        <w:rPr>
          <w:sz w:val="22"/>
        </w:rPr>
        <w:t>¿Qué</w:t>
      </w:r>
      <w:r>
        <w:rPr>
          <w:spacing w:val="-12"/>
          <w:sz w:val="22"/>
        </w:rPr>
        <w:t> </w:t>
      </w:r>
      <w:r>
        <w:rPr>
          <w:sz w:val="22"/>
        </w:rPr>
        <w:t>factores</w:t>
      </w:r>
      <w:r>
        <w:rPr>
          <w:spacing w:val="-11"/>
          <w:sz w:val="22"/>
        </w:rPr>
        <w:t> </w:t>
      </w:r>
      <w:r>
        <w:rPr>
          <w:sz w:val="22"/>
        </w:rPr>
        <w:t>pueden</w:t>
      </w:r>
      <w:r>
        <w:rPr>
          <w:spacing w:val="-14"/>
          <w:sz w:val="22"/>
        </w:rPr>
        <w:t> </w:t>
      </w:r>
      <w:r>
        <w:rPr>
          <w:sz w:val="22"/>
        </w:rPr>
        <w:t>modificar</w:t>
      </w:r>
      <w:r>
        <w:rPr>
          <w:spacing w:val="-13"/>
          <w:sz w:val="22"/>
        </w:rPr>
        <w:t> </w:t>
      </w:r>
      <w:r>
        <w:rPr>
          <w:sz w:val="22"/>
        </w:rPr>
        <w:t>la</w:t>
      </w:r>
      <w:r>
        <w:rPr>
          <w:spacing w:val="-11"/>
          <w:sz w:val="22"/>
        </w:rPr>
        <w:t> </w:t>
      </w:r>
      <w:r>
        <w:rPr>
          <w:sz w:val="22"/>
        </w:rPr>
        <w:t>frecuencia</w:t>
      </w:r>
      <w:r>
        <w:rPr>
          <w:spacing w:val="-11"/>
          <w:sz w:val="22"/>
        </w:rPr>
        <w:t> </w:t>
      </w:r>
      <w:r>
        <w:rPr>
          <w:sz w:val="22"/>
        </w:rPr>
        <w:t>de</w:t>
      </w:r>
      <w:r>
        <w:rPr>
          <w:spacing w:val="-11"/>
          <w:sz w:val="22"/>
        </w:rPr>
        <w:t> </w:t>
      </w:r>
      <w:r>
        <w:rPr>
          <w:sz w:val="22"/>
        </w:rPr>
        <w:t>descarga</w:t>
      </w:r>
      <w:r>
        <w:rPr>
          <w:spacing w:val="-11"/>
          <w:sz w:val="22"/>
        </w:rPr>
        <w:t> </w:t>
      </w:r>
      <w:r>
        <w:rPr>
          <w:sz w:val="22"/>
        </w:rPr>
        <w:t>del</w:t>
      </w:r>
      <w:r>
        <w:rPr>
          <w:spacing w:val="-12"/>
          <w:sz w:val="22"/>
        </w:rPr>
        <w:t> </w:t>
      </w:r>
      <w:r>
        <w:rPr>
          <w:sz w:val="22"/>
        </w:rPr>
        <w:t>nódulo</w:t>
      </w:r>
      <w:r>
        <w:rPr>
          <w:spacing w:val="-11"/>
          <w:sz w:val="22"/>
        </w:rPr>
        <w:t> </w:t>
      </w:r>
      <w:r>
        <w:rPr>
          <w:sz w:val="22"/>
        </w:rPr>
        <w:t>sinusal?</w:t>
      </w:r>
      <w:r>
        <w:rPr>
          <w:spacing w:val="-11"/>
          <w:sz w:val="22"/>
        </w:rPr>
        <w:t> </w:t>
      </w:r>
      <w:r>
        <w:rPr>
          <w:sz w:val="22"/>
        </w:rPr>
        <w:t>Rol</w:t>
      </w:r>
      <w:r>
        <w:rPr>
          <w:spacing w:val="-12"/>
          <w:sz w:val="22"/>
        </w:rPr>
        <w:t> </w:t>
      </w:r>
      <w:r>
        <w:rPr>
          <w:sz w:val="22"/>
        </w:rPr>
        <w:t>del sistema nervioso autónomo.</w:t>
      </w:r>
    </w:p>
    <w:p>
      <w:pPr>
        <w:pStyle w:val="ListParagraph"/>
        <w:numPr>
          <w:ilvl w:val="0"/>
          <w:numId w:val="1"/>
        </w:numPr>
        <w:tabs>
          <w:tab w:pos="360" w:val="left" w:leader="none"/>
        </w:tabs>
        <w:spacing w:line="240" w:lineRule="auto" w:before="242" w:after="0"/>
        <w:ind w:left="104" w:right="15" w:firstLine="0"/>
        <w:jc w:val="both"/>
        <w:rPr>
          <w:rFonts w:ascii="Arial" w:hAnsi="Arial"/>
          <w:b/>
          <w:sz w:val="22"/>
        </w:rPr>
      </w:pPr>
      <w:r>
        <w:rPr>
          <w:sz w:val="22"/>
        </w:rPr>
        <w:t>Compare y explique las diferencias entre los potenciales de acción de las diferentes células que componen el sistema cardionector</w:t>
      </w:r>
    </w:p>
    <w:p>
      <w:pPr>
        <w:pStyle w:val="BodyText"/>
        <w:ind w:left="0"/>
        <w:jc w:val="left"/>
      </w:pPr>
    </w:p>
    <w:p>
      <w:pPr>
        <w:pStyle w:val="ListParagraph"/>
        <w:numPr>
          <w:ilvl w:val="0"/>
          <w:numId w:val="1"/>
        </w:numPr>
        <w:tabs>
          <w:tab w:pos="355" w:val="left" w:leader="none"/>
        </w:tabs>
        <w:spacing w:line="240" w:lineRule="auto" w:before="0" w:after="0"/>
        <w:ind w:left="104" w:right="12" w:firstLine="0"/>
        <w:jc w:val="both"/>
        <w:rPr>
          <w:rFonts w:ascii="Arial" w:hAnsi="Arial"/>
          <w:b/>
          <w:sz w:val="22"/>
        </w:rPr>
      </w:pPr>
      <w:r>
        <w:rPr>
          <w:sz w:val="22"/>
        </w:rPr>
        <w:t>¿De qué depende la velocidad de conducción? ¿Cuál es la velocidad de conducción de las distintas estructuras? Rol de las conexinas y del sistema nervioso autónomo.</w:t>
      </w:r>
    </w:p>
    <w:p>
      <w:pPr>
        <w:pStyle w:val="Heading1"/>
        <w:spacing w:before="253"/>
      </w:pPr>
      <w:r>
        <w:rPr/>
        <w:t>Semana</w:t>
      </w:r>
      <w:r>
        <w:rPr>
          <w:spacing w:val="-2"/>
        </w:rPr>
        <w:t> </w:t>
      </w:r>
      <w:r>
        <w:rPr>
          <w:spacing w:val="-10"/>
        </w:rPr>
        <w:t>2</w:t>
      </w:r>
    </w:p>
    <w:p>
      <w:pPr>
        <w:pStyle w:val="ListParagraph"/>
        <w:numPr>
          <w:ilvl w:val="0"/>
          <w:numId w:val="1"/>
        </w:numPr>
        <w:tabs>
          <w:tab w:pos="384" w:val="left" w:leader="none"/>
        </w:tabs>
        <w:spacing w:line="240" w:lineRule="auto" w:before="251" w:after="0"/>
        <w:ind w:left="104" w:right="14" w:firstLine="0"/>
        <w:jc w:val="both"/>
        <w:rPr>
          <w:rFonts w:ascii="Arial" w:hAnsi="Arial"/>
          <w:b/>
          <w:sz w:val="22"/>
        </w:rPr>
      </w:pPr>
      <w:r>
        <w:rPr>
          <w:sz w:val="22"/>
        </w:rPr>
        <w:t>¿Cuáles son las fases y las corrientes iónicas responsables de la generación del potencial de acción en el miocardio ventricular? Describa los períodos refractarios.</w:t>
      </w:r>
    </w:p>
    <w:p>
      <w:pPr>
        <w:pStyle w:val="ListParagraph"/>
        <w:numPr>
          <w:ilvl w:val="0"/>
          <w:numId w:val="1"/>
        </w:numPr>
        <w:tabs>
          <w:tab w:pos="441" w:val="left" w:leader="none"/>
        </w:tabs>
        <w:spacing w:line="240" w:lineRule="auto" w:before="252" w:after="0"/>
        <w:ind w:left="104" w:right="11" w:firstLine="0"/>
        <w:jc w:val="both"/>
        <w:rPr>
          <w:rFonts w:ascii="Arial" w:hAnsi="Arial"/>
          <w:b/>
          <w:sz w:val="22"/>
        </w:rPr>
      </w:pPr>
      <w:r>
        <w:rPr>
          <w:sz w:val="22"/>
        </w:rPr>
        <w:t>Compare las diferencias entre los potenciales de acción de las células sin automatismo de aurícula y ventrículo.</w:t>
      </w:r>
    </w:p>
    <w:p>
      <w:pPr>
        <w:pStyle w:val="ListParagraph"/>
        <w:numPr>
          <w:ilvl w:val="0"/>
          <w:numId w:val="1"/>
        </w:numPr>
        <w:tabs>
          <w:tab w:pos="347" w:val="left" w:leader="none"/>
        </w:tabs>
        <w:spacing w:line="240" w:lineRule="auto" w:before="250" w:after="0"/>
        <w:ind w:left="104" w:right="10" w:firstLine="0"/>
        <w:jc w:val="both"/>
        <w:rPr>
          <w:rFonts w:ascii="Arial" w:hAnsi="Arial"/>
          <w:b/>
          <w:sz w:val="22"/>
        </w:rPr>
      </w:pPr>
      <w:r>
        <w:rPr>
          <w:sz w:val="22"/>
        </w:rPr>
        <w:t>¿Cómo</w:t>
      </w:r>
      <w:r>
        <w:rPr>
          <w:spacing w:val="-4"/>
          <w:sz w:val="22"/>
        </w:rPr>
        <w:t> </w:t>
      </w:r>
      <w:r>
        <w:rPr>
          <w:sz w:val="22"/>
        </w:rPr>
        <w:t>es</w:t>
      </w:r>
      <w:r>
        <w:rPr>
          <w:spacing w:val="-6"/>
          <w:sz w:val="22"/>
        </w:rPr>
        <w:t> </w:t>
      </w:r>
      <w:r>
        <w:rPr>
          <w:sz w:val="22"/>
        </w:rPr>
        <w:t>el</w:t>
      </w:r>
      <w:r>
        <w:rPr>
          <w:spacing w:val="-5"/>
          <w:sz w:val="22"/>
        </w:rPr>
        <w:t> </w:t>
      </w:r>
      <w:r>
        <w:rPr>
          <w:sz w:val="22"/>
        </w:rPr>
        <w:t>sentido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la</w:t>
      </w:r>
      <w:r>
        <w:rPr>
          <w:spacing w:val="-4"/>
          <w:sz w:val="22"/>
        </w:rPr>
        <w:t> </w:t>
      </w:r>
      <w:r>
        <w:rPr>
          <w:sz w:val="22"/>
        </w:rPr>
        <w:t>conducción</w:t>
      </w:r>
      <w:r>
        <w:rPr>
          <w:spacing w:val="-4"/>
          <w:sz w:val="22"/>
        </w:rPr>
        <w:t> </w:t>
      </w:r>
      <w:r>
        <w:rPr>
          <w:sz w:val="22"/>
        </w:rPr>
        <w:t>del</w:t>
      </w:r>
      <w:r>
        <w:rPr>
          <w:spacing w:val="-3"/>
          <w:sz w:val="22"/>
        </w:rPr>
        <w:t> </w:t>
      </w:r>
      <w:r>
        <w:rPr>
          <w:sz w:val="22"/>
        </w:rPr>
        <w:t>potencial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acción</w:t>
      </w:r>
      <w:r>
        <w:rPr>
          <w:spacing w:val="-4"/>
          <w:sz w:val="22"/>
        </w:rPr>
        <w:t> </w:t>
      </w:r>
      <w:r>
        <w:rPr>
          <w:sz w:val="22"/>
        </w:rPr>
        <w:t>ventricular?</w:t>
      </w:r>
      <w:r>
        <w:rPr>
          <w:spacing w:val="-4"/>
          <w:sz w:val="22"/>
        </w:rPr>
        <w:t> </w:t>
      </w:r>
      <w:r>
        <w:rPr>
          <w:sz w:val="22"/>
        </w:rPr>
        <w:t>Secuencia anatómica y temporal de la despolarización y la repolarización ventricular. ¿Cuál es la causa de la heterogeneidad transmural?</w:t>
      </w:r>
    </w:p>
    <w:p>
      <w:pPr>
        <w:pStyle w:val="BodyText"/>
        <w:spacing w:before="1"/>
        <w:ind w:left="0"/>
        <w:jc w:val="left"/>
      </w:pPr>
    </w:p>
    <w:p>
      <w:pPr>
        <w:pStyle w:val="ListParagraph"/>
        <w:numPr>
          <w:ilvl w:val="0"/>
          <w:numId w:val="1"/>
        </w:numPr>
        <w:tabs>
          <w:tab w:pos="572" w:val="left" w:leader="none"/>
        </w:tabs>
        <w:spacing w:line="240" w:lineRule="auto" w:before="1" w:after="0"/>
        <w:ind w:left="104" w:right="8" w:firstLine="0"/>
        <w:jc w:val="both"/>
        <w:rPr>
          <w:rFonts w:ascii="Arial" w:hAnsi="Arial"/>
          <w:b/>
          <w:sz w:val="22"/>
        </w:rPr>
      </w:pPr>
      <w:r>
        <w:rPr>
          <w:sz w:val="22"/>
        </w:rPr>
        <w:t>Relacione los accidentes del trazado del electrocardiograma (ECG; ondas, segmentos e intervalos) con los potenciales de acción de las células cardíacas.</w:t>
      </w:r>
    </w:p>
    <w:p>
      <w:pPr>
        <w:pStyle w:val="ListParagraph"/>
        <w:numPr>
          <w:ilvl w:val="0"/>
          <w:numId w:val="1"/>
        </w:numPr>
        <w:tabs>
          <w:tab w:pos="465" w:val="left" w:leader="none"/>
        </w:tabs>
        <w:spacing w:line="240" w:lineRule="auto" w:before="252" w:after="0"/>
        <w:ind w:left="104" w:right="13" w:firstLine="0"/>
        <w:jc w:val="both"/>
        <w:rPr>
          <w:rFonts w:ascii="Arial" w:hAnsi="Arial"/>
          <w:b/>
          <w:sz w:val="22"/>
        </w:rPr>
      </w:pPr>
      <w:r>
        <w:rPr>
          <w:sz w:val="22"/>
        </w:rPr>
        <w:t>¿Cómo</w:t>
      </w:r>
      <w:r>
        <w:rPr>
          <w:spacing w:val="-10"/>
          <w:sz w:val="22"/>
        </w:rPr>
        <w:t> </w:t>
      </w:r>
      <w:r>
        <w:rPr>
          <w:sz w:val="22"/>
        </w:rPr>
        <w:t>afecta</w:t>
      </w:r>
      <w:r>
        <w:rPr>
          <w:spacing w:val="-10"/>
          <w:sz w:val="22"/>
        </w:rPr>
        <w:t> </w:t>
      </w:r>
      <w:r>
        <w:rPr>
          <w:sz w:val="22"/>
        </w:rPr>
        <w:t>la</w:t>
      </w:r>
      <w:r>
        <w:rPr>
          <w:spacing w:val="-12"/>
          <w:sz w:val="22"/>
        </w:rPr>
        <w:t> </w:t>
      </w:r>
      <w:r>
        <w:rPr>
          <w:sz w:val="22"/>
        </w:rPr>
        <w:t>isquemia</w:t>
      </w:r>
      <w:r>
        <w:rPr>
          <w:spacing w:val="-13"/>
          <w:sz w:val="22"/>
        </w:rPr>
        <w:t> </w:t>
      </w:r>
      <w:r>
        <w:rPr>
          <w:sz w:val="22"/>
        </w:rPr>
        <w:t>miocárdica</w:t>
      </w:r>
      <w:r>
        <w:rPr>
          <w:spacing w:val="-10"/>
          <w:sz w:val="22"/>
        </w:rPr>
        <w:t> </w:t>
      </w:r>
      <w:r>
        <w:rPr>
          <w:sz w:val="22"/>
        </w:rPr>
        <w:t>a</w:t>
      </w:r>
      <w:r>
        <w:rPr>
          <w:spacing w:val="-12"/>
          <w:sz w:val="22"/>
        </w:rPr>
        <w:t> </w:t>
      </w:r>
      <w:r>
        <w:rPr>
          <w:sz w:val="22"/>
        </w:rPr>
        <w:t>la</w:t>
      </w:r>
      <w:r>
        <w:rPr>
          <w:spacing w:val="-12"/>
          <w:sz w:val="22"/>
        </w:rPr>
        <w:t> </w:t>
      </w:r>
      <w:r>
        <w:rPr>
          <w:sz w:val="22"/>
        </w:rPr>
        <w:t>heterogeneidad</w:t>
      </w:r>
      <w:r>
        <w:rPr>
          <w:spacing w:val="-10"/>
          <w:sz w:val="22"/>
        </w:rPr>
        <w:t> </w:t>
      </w:r>
      <w:r>
        <w:rPr>
          <w:sz w:val="22"/>
        </w:rPr>
        <w:t>transmural</w:t>
      </w:r>
      <w:r>
        <w:rPr>
          <w:spacing w:val="-14"/>
          <w:sz w:val="22"/>
        </w:rPr>
        <w:t> </w:t>
      </w:r>
      <w:r>
        <w:rPr>
          <w:sz w:val="22"/>
        </w:rPr>
        <w:t>y</w:t>
      </w:r>
      <w:r>
        <w:rPr>
          <w:spacing w:val="-9"/>
          <w:sz w:val="22"/>
        </w:rPr>
        <w:t> </w:t>
      </w:r>
      <w:r>
        <w:rPr>
          <w:sz w:val="22"/>
        </w:rPr>
        <w:t>cómo</w:t>
      </w:r>
      <w:r>
        <w:rPr>
          <w:spacing w:val="-10"/>
          <w:sz w:val="22"/>
        </w:rPr>
        <w:t> </w:t>
      </w:r>
      <w:r>
        <w:rPr>
          <w:sz w:val="22"/>
        </w:rPr>
        <w:t>piensa que puede afectar al ECG?</w:t>
      </w:r>
    </w:p>
    <w:p>
      <w:pPr>
        <w:pStyle w:val="ListParagraph"/>
        <w:numPr>
          <w:ilvl w:val="0"/>
          <w:numId w:val="1"/>
        </w:numPr>
        <w:tabs>
          <w:tab w:pos="477" w:val="left" w:leader="none"/>
        </w:tabs>
        <w:spacing w:line="240" w:lineRule="auto" w:before="252" w:after="0"/>
        <w:ind w:left="104" w:right="10" w:firstLine="0"/>
        <w:jc w:val="both"/>
        <w:rPr>
          <w:rFonts w:ascii="Arial" w:hAnsi="Arial"/>
          <w:b/>
          <w:sz w:val="22"/>
        </w:rPr>
      </w:pPr>
      <w:r>
        <w:rPr>
          <w:sz w:val="22"/>
        </w:rPr>
        <w:t>¿Qué son las canalopatías y cómo pueden afectar la configuración del potencial de acción cardíaco y el ECG? De ejemplos.</w:t>
      </w:r>
    </w:p>
    <w:p>
      <w:pPr>
        <w:pStyle w:val="BodyText"/>
        <w:ind w:left="0"/>
        <w:jc w:val="left"/>
      </w:pPr>
    </w:p>
    <w:p>
      <w:pPr>
        <w:pStyle w:val="BodyText"/>
        <w:spacing w:before="93"/>
        <w:ind w:left="0"/>
        <w:jc w:val="left"/>
      </w:pPr>
    </w:p>
    <w:p>
      <w:pPr>
        <w:pStyle w:val="Heading1"/>
      </w:pPr>
      <w:r>
        <w:rPr/>
        <w:t>Bibliografía</w:t>
      </w:r>
      <w:r>
        <w:rPr>
          <w:spacing w:val="-9"/>
        </w:rPr>
        <w:t> </w:t>
      </w:r>
      <w:r>
        <w:rPr>
          <w:spacing w:val="-2"/>
        </w:rPr>
        <w:t>recomendada</w:t>
      </w:r>
    </w:p>
    <w:p>
      <w:pPr>
        <w:pStyle w:val="BodyText"/>
        <w:spacing w:before="3"/>
        <w:ind w:left="0"/>
        <w:jc w:val="left"/>
        <w:rPr>
          <w:rFonts w:ascii="Arial"/>
          <w:b/>
        </w:rPr>
      </w:pPr>
    </w:p>
    <w:p>
      <w:pPr>
        <w:pStyle w:val="ListParagraph"/>
        <w:numPr>
          <w:ilvl w:val="1"/>
          <w:numId w:val="1"/>
        </w:numPr>
        <w:tabs>
          <w:tab w:pos="305" w:val="left" w:leader="none"/>
        </w:tabs>
        <w:spacing w:line="240" w:lineRule="auto" w:before="0" w:after="0"/>
        <w:ind w:left="305" w:right="0" w:hanging="201"/>
        <w:jc w:val="both"/>
        <w:rPr>
          <w:sz w:val="22"/>
        </w:rPr>
      </w:pPr>
      <w:r>
        <w:rPr>
          <w:sz w:val="22"/>
        </w:rPr>
        <w:t>Fisiología</w:t>
      </w:r>
      <w:r>
        <w:rPr>
          <w:spacing w:val="-7"/>
          <w:sz w:val="22"/>
        </w:rPr>
        <w:t> </w:t>
      </w:r>
      <w:r>
        <w:rPr>
          <w:sz w:val="22"/>
        </w:rPr>
        <w:t>Humana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Houssay,</w:t>
      </w:r>
      <w:r>
        <w:rPr>
          <w:spacing w:val="-4"/>
          <w:sz w:val="22"/>
        </w:rPr>
        <w:t> </w:t>
      </w:r>
      <w:r>
        <w:rPr>
          <w:sz w:val="22"/>
        </w:rPr>
        <w:t>HE</w:t>
      </w:r>
      <w:r>
        <w:rPr>
          <w:spacing w:val="-7"/>
          <w:sz w:val="22"/>
        </w:rPr>
        <w:t> </w:t>
      </w:r>
      <w:r>
        <w:rPr>
          <w:sz w:val="22"/>
        </w:rPr>
        <w:t>Cingolani,</w:t>
      </w:r>
      <w:r>
        <w:rPr>
          <w:spacing w:val="-3"/>
          <w:sz w:val="22"/>
        </w:rPr>
        <w:t> </w:t>
      </w:r>
      <w:r>
        <w:rPr>
          <w:sz w:val="22"/>
        </w:rPr>
        <w:t>A.</w:t>
      </w:r>
      <w:r>
        <w:rPr>
          <w:spacing w:val="-2"/>
          <w:sz w:val="22"/>
        </w:rPr>
        <w:t> </w:t>
      </w:r>
      <w:r>
        <w:rPr>
          <w:sz w:val="22"/>
        </w:rPr>
        <w:t>Houssay</w:t>
      </w:r>
      <w:r>
        <w:rPr>
          <w:spacing w:val="-7"/>
          <w:sz w:val="22"/>
        </w:rPr>
        <w:t> </w:t>
      </w:r>
      <w:r>
        <w:rPr>
          <w:sz w:val="22"/>
        </w:rPr>
        <w:t>y</w:t>
      </w:r>
      <w:r>
        <w:rPr>
          <w:spacing w:val="-6"/>
          <w:sz w:val="22"/>
        </w:rPr>
        <w:t> </w:t>
      </w:r>
      <w:r>
        <w:rPr>
          <w:sz w:val="22"/>
        </w:rPr>
        <w:t>col.</w:t>
      </w:r>
      <w:r>
        <w:rPr>
          <w:spacing w:val="-3"/>
          <w:sz w:val="22"/>
        </w:rPr>
        <w:t> </w:t>
      </w:r>
      <w:r>
        <w:rPr>
          <w:sz w:val="22"/>
        </w:rPr>
        <w:t>7ma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edición.</w:t>
      </w:r>
    </w:p>
    <w:p>
      <w:pPr>
        <w:pStyle w:val="BodyText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305" w:val="left" w:leader="none"/>
        </w:tabs>
        <w:spacing w:line="240" w:lineRule="auto" w:before="0" w:after="0"/>
        <w:ind w:left="305" w:right="0" w:hanging="201"/>
        <w:jc w:val="both"/>
        <w:rPr>
          <w:sz w:val="22"/>
        </w:rPr>
      </w:pPr>
      <w:r>
        <w:rPr>
          <w:sz w:val="22"/>
        </w:rPr>
        <w:t>Fisiología</w:t>
      </w:r>
      <w:r>
        <w:rPr>
          <w:spacing w:val="-7"/>
          <w:sz w:val="22"/>
        </w:rPr>
        <w:t> </w:t>
      </w:r>
      <w:r>
        <w:rPr>
          <w:sz w:val="22"/>
        </w:rPr>
        <w:t>Médica,</w:t>
      </w:r>
      <w:r>
        <w:rPr>
          <w:spacing w:val="-6"/>
          <w:sz w:val="22"/>
        </w:rPr>
        <w:t> </w:t>
      </w:r>
      <w:r>
        <w:rPr>
          <w:sz w:val="22"/>
        </w:rPr>
        <w:t>W.</w:t>
      </w:r>
      <w:r>
        <w:rPr>
          <w:spacing w:val="-5"/>
          <w:sz w:val="22"/>
        </w:rPr>
        <w:t> </w:t>
      </w:r>
      <w:r>
        <w:rPr>
          <w:sz w:val="22"/>
        </w:rPr>
        <w:t>Boron,</w:t>
      </w:r>
      <w:r>
        <w:rPr>
          <w:spacing w:val="-4"/>
          <w:sz w:val="22"/>
        </w:rPr>
        <w:t> </w:t>
      </w:r>
      <w:r>
        <w:rPr>
          <w:sz w:val="22"/>
        </w:rPr>
        <w:t>E.</w:t>
      </w:r>
      <w:r>
        <w:rPr>
          <w:spacing w:val="-3"/>
          <w:sz w:val="22"/>
        </w:rPr>
        <w:t> </w:t>
      </w:r>
      <w:r>
        <w:rPr>
          <w:sz w:val="22"/>
        </w:rPr>
        <w:t>Boulpaep,</w:t>
      </w:r>
      <w:r>
        <w:rPr>
          <w:spacing w:val="-6"/>
          <w:sz w:val="22"/>
        </w:rPr>
        <w:t> </w:t>
      </w:r>
      <w:r>
        <w:rPr>
          <w:sz w:val="22"/>
        </w:rPr>
        <w:t>3era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edición.</w:t>
      </w:r>
    </w:p>
    <w:p>
      <w:pPr>
        <w:pStyle w:val="BodyText"/>
        <w:spacing w:before="1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305" w:val="left" w:leader="none"/>
        </w:tabs>
        <w:spacing w:line="240" w:lineRule="auto" w:before="0" w:after="0"/>
        <w:ind w:left="305" w:right="0" w:hanging="201"/>
        <w:jc w:val="both"/>
        <w:rPr>
          <w:sz w:val="22"/>
        </w:rPr>
      </w:pPr>
      <w:r>
        <w:rPr>
          <w:sz w:val="22"/>
        </w:rPr>
        <w:t>Berne</w:t>
      </w:r>
      <w:r>
        <w:rPr>
          <w:spacing w:val="-9"/>
          <w:sz w:val="22"/>
        </w:rPr>
        <w:t> </w:t>
      </w:r>
      <w:r>
        <w:rPr>
          <w:sz w:val="22"/>
        </w:rPr>
        <w:t>y</w:t>
      </w:r>
      <w:r>
        <w:rPr>
          <w:spacing w:val="-7"/>
          <w:sz w:val="22"/>
        </w:rPr>
        <w:t> </w:t>
      </w:r>
      <w:r>
        <w:rPr>
          <w:sz w:val="22"/>
        </w:rPr>
        <w:t>Levy-Fisiología.</w:t>
      </w:r>
      <w:r>
        <w:rPr>
          <w:spacing w:val="-5"/>
          <w:sz w:val="22"/>
        </w:rPr>
        <w:t> </w:t>
      </w:r>
      <w:r>
        <w:rPr>
          <w:sz w:val="22"/>
        </w:rPr>
        <w:t>BM</w:t>
      </w:r>
      <w:r>
        <w:rPr>
          <w:spacing w:val="-4"/>
          <w:sz w:val="22"/>
        </w:rPr>
        <w:t> </w:t>
      </w:r>
      <w:r>
        <w:rPr>
          <w:sz w:val="22"/>
        </w:rPr>
        <w:t>Koeppen,</w:t>
      </w:r>
      <w:r>
        <w:rPr>
          <w:spacing w:val="-3"/>
          <w:sz w:val="22"/>
        </w:rPr>
        <w:t> </w:t>
      </w:r>
      <w:r>
        <w:rPr>
          <w:sz w:val="22"/>
        </w:rPr>
        <w:t>BA.</w:t>
      </w:r>
      <w:r>
        <w:rPr>
          <w:spacing w:val="-6"/>
          <w:sz w:val="22"/>
        </w:rPr>
        <w:t> </w:t>
      </w:r>
      <w:r>
        <w:rPr>
          <w:sz w:val="22"/>
        </w:rPr>
        <w:t>Stanton,</w:t>
      </w:r>
      <w:r>
        <w:rPr>
          <w:spacing w:val="-6"/>
          <w:sz w:val="22"/>
        </w:rPr>
        <w:t> </w:t>
      </w:r>
      <w:r>
        <w:rPr>
          <w:sz w:val="22"/>
        </w:rPr>
        <w:t>6ta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edición.</w:t>
      </w:r>
    </w:p>
    <w:sectPr>
      <w:type w:val="continuous"/>
      <w:pgSz w:w="11930" w:h="16860"/>
      <w:pgMar w:top="680" w:bottom="280" w:left="1559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04" w:hanging="240"/>
        <w:jc w:val="left"/>
      </w:pPr>
      <w:rPr>
        <w:rFonts w:hint="default"/>
        <w:spacing w:val="0"/>
        <w:w w:val="10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06" w:hanging="202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229" w:hanging="20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158" w:hanging="20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087" w:hanging="20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016" w:hanging="20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945" w:hanging="20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874" w:hanging="20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803" w:hanging="202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BodyText" w:type="paragraph">
    <w:name w:val="Body Text"/>
    <w:basedOn w:val="Normal"/>
    <w:uiPriority w:val="1"/>
    <w:qFormat/>
    <w:pPr>
      <w:ind w:left="104"/>
      <w:jc w:val="both"/>
    </w:pPr>
    <w:rPr>
      <w:rFonts w:ascii="Arial MT" w:hAnsi="Arial MT" w:eastAsia="Arial MT" w:cs="Arial MT"/>
      <w:sz w:val="22"/>
      <w:szCs w:val="22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104"/>
      <w:outlineLvl w:val="1"/>
    </w:pPr>
    <w:rPr>
      <w:rFonts w:ascii="Arial" w:hAnsi="Arial" w:eastAsia="Arial" w:cs="Arial"/>
      <w:b/>
      <w:bCs/>
      <w:sz w:val="22"/>
      <w:szCs w:val="22"/>
      <w:lang w:val="es-ES" w:eastAsia="en-US" w:bidi="ar-SA"/>
    </w:rPr>
  </w:style>
  <w:style w:styleId="Title" w:type="paragraph">
    <w:name w:val="Title"/>
    <w:basedOn w:val="Normal"/>
    <w:uiPriority w:val="1"/>
    <w:qFormat/>
    <w:pPr>
      <w:ind w:left="1646"/>
      <w:jc w:val="center"/>
    </w:pPr>
    <w:rPr>
      <w:rFonts w:ascii="Arial" w:hAnsi="Arial" w:eastAsia="Arial" w:cs="Arial"/>
      <w:b/>
      <w:bCs/>
      <w:sz w:val="32"/>
      <w:szCs w:val="3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104"/>
      <w:jc w:val="both"/>
    </w:pPr>
    <w:rPr>
      <w:rFonts w:ascii="Arial MT" w:hAnsi="Arial MT" w:eastAsia="Arial MT" w:cs="Arial MT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dcterms:created xsi:type="dcterms:W3CDTF">2025-07-26T17:08:26Z</dcterms:created>
  <dcterms:modified xsi:type="dcterms:W3CDTF">2025-07-26T17:08:26Z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2025-07-26T00:00:00Z</vt:filetime>
  </property>
  <property fmtid="{D5CDD505-2E9C-101B-9397-08002B2CF9AE}" pid="5" name="Producer">
    <vt:lpwstr>Microsoft® Word para Microsoft 365</vt:lpwstr>
  </property>
</Properties>
</file>