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94" w:rsidRPr="00170394" w:rsidRDefault="001D0301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Danning Yu</w:t>
      </w:r>
      <w:bookmarkStart w:id="0" w:name="_GoBack"/>
      <w:bookmarkEnd w:id="0"/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394">
        <w:rPr>
          <w:rFonts w:ascii="Times New Roman" w:hAnsi="Times New Roman" w:cs="Times New Roman"/>
          <w:sz w:val="24"/>
          <w:szCs w:val="24"/>
        </w:rPr>
        <w:t>6/3/19</w:t>
      </w:r>
    </w:p>
    <w:p w:rsidR="00170394" w:rsidRPr="00170394" w:rsidRDefault="00170394" w:rsidP="001703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:rsidR="00170394" w:rsidRP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394"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>(a)</w:t>
      </w:r>
      <w:r w:rsidR="00700FAD">
        <w:rPr>
          <w:rFonts w:ascii="Times New Roman" w:hAnsi="Times New Roman" w:cs="Times New Roman"/>
          <w:sz w:val="24"/>
          <w:szCs w:val="24"/>
        </w:rPr>
        <w:t xml:space="preserve"> </w:t>
      </w:r>
      <w:r w:rsidR="0060398F">
        <w:rPr>
          <w:rFonts w:ascii="Times New Roman" w:hAnsi="Times New Roman" w:cs="Times New Roman"/>
          <w:sz w:val="24"/>
          <w:szCs w:val="24"/>
        </w:rPr>
        <w:t>Se</w:t>
      </w:r>
      <w:r w:rsidRPr="00170394">
        <w:rPr>
          <w:rFonts w:ascii="Times New Roman" w:hAnsi="Times New Roman" w:cs="Times New Roman"/>
          <w:sz w:val="24"/>
          <w:szCs w:val="24"/>
        </w:rPr>
        <w:t>e picture below.</w:t>
      </w:r>
    </w:p>
    <w:p w:rsidR="00170394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F11BC" wp14:editId="6C36B2E5">
            <wp:extent cx="4085505" cy="2652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487" cy="26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D5C">
        <w:rPr>
          <w:rFonts w:ascii="Times New Roman" w:hAnsi="Times New Roman" w:cs="Times New Roman"/>
          <w:sz w:val="24"/>
          <w:szCs w:val="24"/>
        </w:rPr>
        <w:t xml:space="preserve">n-order: 10 15 20 25 30 39 40 50 </w:t>
      </w:r>
      <w:r w:rsidR="00E44E01">
        <w:rPr>
          <w:rFonts w:ascii="Times New Roman" w:hAnsi="Times New Roman" w:cs="Times New Roman"/>
          <w:sz w:val="24"/>
          <w:szCs w:val="24"/>
        </w:rPr>
        <w:t xml:space="preserve">60 </w:t>
      </w:r>
      <w:r>
        <w:rPr>
          <w:rFonts w:ascii="Times New Roman" w:hAnsi="Times New Roman" w:cs="Times New Roman"/>
          <w:sz w:val="24"/>
          <w:szCs w:val="24"/>
        </w:rPr>
        <w:t>65 70 71 80</w:t>
      </w:r>
    </w:p>
    <w:p w:rsidR="00170394" w:rsidRDefault="00170394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Pre-order: 50 20 10 15 40 30 25 39 60 70 65 80 71</w:t>
      </w:r>
    </w:p>
    <w:p w:rsidR="00170394" w:rsidRDefault="00E43C51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Post-order: 15 10 25 39 30 40 20 65 71 80 70 60 50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59DA">
        <w:rPr>
          <w:rFonts w:ascii="Times New Roman" w:hAnsi="Times New Roman" w:cs="Times New Roman"/>
          <w:sz w:val="24"/>
          <w:szCs w:val="24"/>
        </w:rPr>
        <w:t>(c)</w:t>
      </w:r>
      <w:r w:rsidR="00295C3F">
        <w:rPr>
          <w:rFonts w:ascii="Times New Roman" w:hAnsi="Times New Roman" w:cs="Times New Roman"/>
          <w:sz w:val="24"/>
          <w:szCs w:val="24"/>
        </w:rPr>
        <w:t xml:space="preserve"> See pictures below.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removing 30: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224D2" wp14:editId="7CA48629">
            <wp:extent cx="4296060" cy="2847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772" cy="2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removing 20:</w:t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86721" wp14:editId="31E3AC93">
            <wp:extent cx="3459414" cy="2333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399" cy="23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A2" w:rsidRDefault="00B41DA2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DA2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>struct Node{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m_parent;</w:t>
      </w:r>
    </w:p>
    <w:p w:rsidR="0060398F" w:rsidRPr="0016175F" w:rsidRDefault="009D1D5C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m_right;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Node* m_left;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int m_data;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ab/>
        <w:t>Node(int data</w:t>
      </w:r>
      <w:r w:rsidR="009D1D5C" w:rsidRPr="0016175F">
        <w:rPr>
          <w:rFonts w:ascii="Courier New" w:hAnsi="Courier New" w:cs="Courier New"/>
          <w:sz w:val="20"/>
          <w:szCs w:val="24"/>
        </w:rPr>
        <w:t>, Node* parent</w:t>
      </w:r>
      <w:r w:rsidRPr="0016175F">
        <w:rPr>
          <w:rFonts w:ascii="Courier New" w:hAnsi="Courier New" w:cs="Courier New"/>
          <w:sz w:val="20"/>
          <w:szCs w:val="24"/>
        </w:rPr>
        <w:t>):m_parent(</w:t>
      </w:r>
      <w:r w:rsidR="009D1D5C" w:rsidRPr="0016175F">
        <w:rPr>
          <w:rFonts w:ascii="Courier New" w:hAnsi="Courier New" w:cs="Courier New"/>
          <w:sz w:val="20"/>
          <w:szCs w:val="24"/>
        </w:rPr>
        <w:t>parent</w:t>
      </w:r>
      <w:r w:rsidRPr="0016175F">
        <w:rPr>
          <w:rFonts w:ascii="Courier New" w:hAnsi="Courier New" w:cs="Courier New"/>
          <w:sz w:val="20"/>
          <w:szCs w:val="24"/>
        </w:rPr>
        <w:t xml:space="preserve">), m_right(nullptr), </w:t>
      </w:r>
      <w:r w:rsidR="009D1D5C" w:rsidRPr="0016175F">
        <w:rPr>
          <w:rFonts w:ascii="Courier New" w:hAnsi="Courier New" w:cs="Courier New"/>
          <w:sz w:val="20"/>
          <w:szCs w:val="24"/>
        </w:rPr>
        <w:t>m_left(nullptr), m_data(data){}</w:t>
      </w:r>
    </w:p>
    <w:p w:rsidR="0060398F" w:rsidRPr="0016175F" w:rsidRDefault="0060398F" w:rsidP="00170394">
      <w:pPr>
        <w:spacing w:after="0"/>
        <w:rPr>
          <w:rFonts w:ascii="Courier New" w:hAnsi="Courier New" w:cs="Courier New"/>
          <w:sz w:val="20"/>
          <w:szCs w:val="24"/>
        </w:rPr>
      </w:pPr>
      <w:r w:rsidRPr="0016175F">
        <w:rPr>
          <w:rFonts w:ascii="Courier New" w:hAnsi="Courier New" w:cs="Courier New"/>
          <w:sz w:val="20"/>
          <w:szCs w:val="24"/>
        </w:rPr>
        <w:t>}</w:t>
      </w:r>
      <w:r w:rsidR="009D1D5C" w:rsidRPr="0016175F">
        <w:rPr>
          <w:rFonts w:ascii="Courier New" w:hAnsi="Courier New" w:cs="Courier New"/>
          <w:sz w:val="20"/>
          <w:szCs w:val="24"/>
        </w:rPr>
        <w:t>;</w:t>
      </w:r>
    </w:p>
    <w:p w:rsidR="0060398F" w:rsidRDefault="0060398F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7AFB" w:rsidRPr="00577AFB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2(b)</w:t>
      </w:r>
      <w:r w:rsidR="00577AFB">
        <w:rPr>
          <w:rFonts w:ascii="Times New Roman" w:hAnsi="Times New Roman" w:cs="Times New Roman"/>
          <w:sz w:val="24"/>
          <w:szCs w:val="24"/>
        </w:rPr>
        <w:t xml:space="preserve"> This is for the case where toInsert is a pointer to a Node that already contains the value to be inserted. The function is written this way as the answer because the spec asks to inser</w:t>
      </w:r>
      <w:r w:rsidR="00700FAD">
        <w:rPr>
          <w:rFonts w:ascii="Times New Roman" w:hAnsi="Times New Roman" w:cs="Times New Roman"/>
          <w:sz w:val="24"/>
          <w:szCs w:val="24"/>
        </w:rPr>
        <w:t xml:space="preserve">t a “new node,” not a new value, and </w:t>
      </w:r>
      <w:proofErr w:type="spellStart"/>
      <w:r w:rsidR="00700FAD">
        <w:rPr>
          <w:rFonts w:ascii="Times New Roman" w:hAnsi="Times New Roman" w:cs="Times New Roman"/>
          <w:sz w:val="24"/>
          <w:szCs w:val="24"/>
        </w:rPr>
        <w:t>toInsert</w:t>
      </w:r>
      <w:proofErr w:type="spellEnd"/>
      <w:r w:rsidR="00700FAD">
        <w:rPr>
          <w:rFonts w:ascii="Times New Roman" w:hAnsi="Times New Roman" w:cs="Times New Roman"/>
          <w:sz w:val="24"/>
          <w:szCs w:val="24"/>
        </w:rPr>
        <w:t xml:space="preserve"> is the node that is to be inserted.</w:t>
      </w:r>
    </w:p>
    <w:p w:rsidR="00577AFB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>void insertNode(Node* root, Node* toInsert){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  <w:t>if root is nullptr: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//empty BST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set root to toInsert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set toInsert’s m_parent to nullptr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return;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  <w:t>if root is not nullptr and both root’s left and right nodes are nullptrs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//reached bottom of tree</w:t>
      </w:r>
    </w:p>
    <w:p w:rsidR="00397DC1" w:rsidRPr="008159DA" w:rsidRDefault="00397DC1" w:rsidP="00397DC1">
      <w:pPr>
        <w:spacing w:after="0"/>
        <w:ind w:left="720" w:firstLine="72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>if toInsert’s data is &gt;= root’s data: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root’s right pointer points to ToInsert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toInsert’s parent node points to root</w:t>
      </w:r>
    </w:p>
    <w:p w:rsidR="00397DC1" w:rsidRPr="008159DA" w:rsidRDefault="00397DC1" w:rsidP="00397DC1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return;</w:t>
      </w:r>
      <w:r w:rsidRPr="008159DA">
        <w:rPr>
          <w:rFonts w:ascii="Courier New" w:hAnsi="Courier New" w:cs="Courier New"/>
          <w:sz w:val="18"/>
          <w:szCs w:val="24"/>
        </w:rPr>
        <w:tab/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="00397DC1" w:rsidRPr="008159DA">
        <w:rPr>
          <w:rFonts w:ascii="Courier New" w:hAnsi="Courier New" w:cs="Courier New"/>
          <w:sz w:val="18"/>
          <w:szCs w:val="24"/>
        </w:rPr>
        <w:t xml:space="preserve">else </w:t>
      </w:r>
      <w:r w:rsidRPr="008159DA">
        <w:rPr>
          <w:rFonts w:ascii="Courier New" w:hAnsi="Courier New" w:cs="Courier New"/>
          <w:sz w:val="18"/>
          <w:szCs w:val="24"/>
        </w:rPr>
        <w:t>if toInsert’s data is &lt; root’s data: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root’s left pointer points to ToInsert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  <w:t>toInsert’s parent node points to root</w:t>
      </w:r>
    </w:p>
    <w:p w:rsidR="0060398F" w:rsidRPr="008159DA" w:rsidRDefault="0060398F" w:rsidP="00577AFB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ab/>
      </w:r>
      <w:r w:rsidR="00397DC1" w:rsidRPr="008159DA">
        <w:rPr>
          <w:rFonts w:ascii="Courier New" w:hAnsi="Courier New" w:cs="Courier New"/>
          <w:sz w:val="18"/>
          <w:szCs w:val="24"/>
        </w:rPr>
        <w:tab/>
      </w:r>
      <w:r w:rsidRPr="008159DA">
        <w:rPr>
          <w:rFonts w:ascii="Courier New" w:hAnsi="Courier New" w:cs="Courier New"/>
          <w:sz w:val="18"/>
          <w:szCs w:val="24"/>
        </w:rPr>
        <w:t>return;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  <w:r w:rsidRPr="008159DA">
        <w:rPr>
          <w:rFonts w:ascii="Courier New" w:hAnsi="Courier New" w:cs="Courier New"/>
          <w:sz w:val="18"/>
          <w:szCs w:val="24"/>
        </w:rPr>
        <w:tab/>
        <w:t>if toInsert’s data &gt;= root’s data</w:t>
      </w:r>
    </w:p>
    <w:p w:rsidR="00577AFB" w:rsidRPr="008159DA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="0060398F" w:rsidRPr="008159DA">
        <w:rPr>
          <w:rFonts w:ascii="Courier New" w:hAnsi="Courier New" w:cs="Courier New"/>
          <w:sz w:val="18"/>
          <w:szCs w:val="24"/>
        </w:rPr>
        <w:t>call insertNode(root-&gt;m_right, toInsert)</w:t>
      </w:r>
    </w:p>
    <w:p w:rsidR="0060398F" w:rsidRPr="008159DA" w:rsidRDefault="0060398F" w:rsidP="00170394">
      <w:pPr>
        <w:spacing w:after="0"/>
        <w:rPr>
          <w:rFonts w:ascii="Courier New" w:hAnsi="Courier New" w:cs="Courier New"/>
          <w:sz w:val="18"/>
          <w:szCs w:val="24"/>
        </w:rPr>
      </w:pPr>
    </w:p>
    <w:p w:rsidR="0060398F" w:rsidRPr="008159DA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 w:rsidR="0060398F" w:rsidRPr="008159DA">
        <w:rPr>
          <w:rFonts w:ascii="Courier New" w:hAnsi="Courier New" w:cs="Courier New"/>
          <w:sz w:val="18"/>
          <w:szCs w:val="24"/>
        </w:rPr>
        <w:t xml:space="preserve">else if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toInsert’s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 xml:space="preserve"> data &lt; root’s data</w:t>
      </w:r>
    </w:p>
    <w:p w:rsidR="0060398F" w:rsidRDefault="00577AFB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 w:rsidR="0060398F" w:rsidRPr="008159DA">
        <w:rPr>
          <w:rFonts w:ascii="Courier New" w:hAnsi="Courier New" w:cs="Courier New"/>
          <w:sz w:val="18"/>
          <w:szCs w:val="24"/>
        </w:rPr>
        <w:t xml:space="preserve">call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insertNode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>(root-&gt;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m_left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 xml:space="preserve">, </w:t>
      </w:r>
      <w:proofErr w:type="spellStart"/>
      <w:r w:rsidR="0060398F" w:rsidRPr="008159DA">
        <w:rPr>
          <w:rFonts w:ascii="Courier New" w:hAnsi="Courier New" w:cs="Courier New"/>
          <w:sz w:val="18"/>
          <w:szCs w:val="24"/>
        </w:rPr>
        <w:t>toInsert</w:t>
      </w:r>
      <w:proofErr w:type="spellEnd"/>
      <w:r w:rsidR="0060398F" w:rsidRPr="008159DA">
        <w:rPr>
          <w:rFonts w:ascii="Courier New" w:hAnsi="Courier New" w:cs="Courier New"/>
          <w:sz w:val="18"/>
          <w:szCs w:val="24"/>
        </w:rPr>
        <w:t>)</w:t>
      </w:r>
    </w:p>
    <w:p w:rsidR="00700FAD" w:rsidRDefault="00700FAD" w:rsidP="00170394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}</w:t>
      </w:r>
    </w:p>
    <w:p w:rsidR="00397DC1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3(a) See diagram below.</w:t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2F34E" wp14:editId="54990D3E">
            <wp:extent cx="2695575" cy="26198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325" cy="26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700FAD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3(b)</w:t>
      </w: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 is index, second row is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456"/>
        <w:gridCol w:w="456"/>
        <w:gridCol w:w="456"/>
        <w:gridCol w:w="456"/>
        <w:gridCol w:w="456"/>
        <w:gridCol w:w="456"/>
      </w:tblGrid>
      <w:tr w:rsidR="00577AFB" w:rsidTr="00FA7A68"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7AFB" w:rsidTr="00FA7A68"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17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00F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0F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456"/>
        <w:gridCol w:w="456"/>
        <w:gridCol w:w="456"/>
        <w:gridCol w:w="456"/>
        <w:gridCol w:w="456"/>
      </w:tblGrid>
      <w:tr w:rsidR="00577AFB" w:rsidTr="003C4F44"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7AFB" w:rsidTr="003C4F44"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77AFB" w:rsidRDefault="00577AFB" w:rsidP="005B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DA" w:rsidRDefault="008159DA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</w:t>
      </w:r>
      <w:r w:rsidR="00295C3F">
        <w:rPr>
          <w:rFonts w:ascii="Times New Roman" w:hAnsi="Times New Roman" w:cs="Times New Roman"/>
          <w:sz w:val="24"/>
          <w:szCs w:val="24"/>
        </w:rPr>
        <w:t xml:space="preserve"> O(S+C)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4(b) O(logC+S)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4(c) O(logC+logS)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4(d) O(1+logS), which simplifies to O(logS)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4(e) O(1+1), which simplifies to O(1)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4(f) O(logC + S)</w:t>
      </w:r>
    </w:p>
    <w:p w:rsidR="00295C3F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4(g) O(1+SlogS), which simplifies to O(SlogS)</w:t>
      </w:r>
    </w:p>
    <w:p w:rsidR="00295C3F" w:rsidRPr="00170394" w:rsidRDefault="00295C3F" w:rsidP="00170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4(h) O(logS + C)</w:t>
      </w:r>
    </w:p>
    <w:sectPr w:rsidR="00295C3F" w:rsidRPr="0017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94"/>
    <w:rsid w:val="0016175F"/>
    <w:rsid w:val="00170394"/>
    <w:rsid w:val="001D0301"/>
    <w:rsid w:val="00295C3F"/>
    <w:rsid w:val="00397DC1"/>
    <w:rsid w:val="00577AFB"/>
    <w:rsid w:val="005D15CD"/>
    <w:rsid w:val="0060398F"/>
    <w:rsid w:val="00700FAD"/>
    <w:rsid w:val="008159DA"/>
    <w:rsid w:val="008E0B08"/>
    <w:rsid w:val="009D1D5C"/>
    <w:rsid w:val="00B41DA2"/>
    <w:rsid w:val="00CF3A24"/>
    <w:rsid w:val="00D60203"/>
    <w:rsid w:val="00D83717"/>
    <w:rsid w:val="00E43C51"/>
    <w:rsid w:val="00E44E01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67F84-3099-4E69-8184-EAD89D3C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0394"/>
  </w:style>
  <w:style w:type="character" w:customStyle="1" w:styleId="DateChar">
    <w:name w:val="Date Char"/>
    <w:basedOn w:val="DefaultParagraphFont"/>
    <w:link w:val="Date"/>
    <w:uiPriority w:val="99"/>
    <w:semiHidden/>
    <w:rsid w:val="00170394"/>
  </w:style>
  <w:style w:type="paragraph" w:styleId="ListParagraph">
    <w:name w:val="List Paragraph"/>
    <w:basedOn w:val="Normal"/>
    <w:uiPriority w:val="34"/>
    <w:qFormat/>
    <w:rsid w:val="00170394"/>
    <w:pPr>
      <w:ind w:left="720"/>
      <w:contextualSpacing/>
    </w:pPr>
  </w:style>
  <w:style w:type="table" w:styleId="TableGrid">
    <w:name w:val="Table Grid"/>
    <w:basedOn w:val="TableNormal"/>
    <w:uiPriority w:val="39"/>
    <w:rsid w:val="00815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Liu, Fang (Big Data &amp; Analytics)</cp:lastModifiedBy>
  <cp:revision>9</cp:revision>
  <dcterms:created xsi:type="dcterms:W3CDTF">2019-06-04T03:56:00Z</dcterms:created>
  <dcterms:modified xsi:type="dcterms:W3CDTF">2019-09-05T06:15:00Z</dcterms:modified>
</cp:coreProperties>
</file>