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DE2" w:rsidRPr="00E365C0" w:rsidRDefault="00686E57">
      <w:pPr>
        <w:pStyle w:val="Heading1"/>
        <w:rPr>
          <w:rFonts w:ascii="Verdana" w:hAnsi="Verdana"/>
        </w:rPr>
      </w:pPr>
      <w:r>
        <w:rPr>
          <w:rFonts w:ascii="Verdana" w:hAnsi="Verdana"/>
          <w:lang w:val="en-GB"/>
        </w:rPr>
        <w:t>Example</w:t>
      </w:r>
      <w:r w:rsidR="003B2649" w:rsidRPr="00E365C0">
        <w:rPr>
          <w:rFonts w:ascii="Verdana" w:hAnsi="Verdana"/>
          <w:lang w:val="en-GB"/>
        </w:rPr>
        <w:t xml:space="preserve"> </w:t>
      </w:r>
      <w:r w:rsidR="00CF75D6" w:rsidRPr="00E365C0">
        <w:rPr>
          <w:rFonts w:ascii="Verdana" w:hAnsi="Verdana"/>
        </w:rPr>
        <w:t xml:space="preserve">disciplinary procedure </w:t>
      </w:r>
    </w:p>
    <w:p w:rsidR="00686E57" w:rsidRDefault="00686E57">
      <w:pPr>
        <w:rPr>
          <w:rFonts w:ascii="Verdana" w:hAnsi="Verdana"/>
          <w:sz w:val="24"/>
          <w:szCs w:val="24"/>
        </w:rPr>
      </w:pPr>
      <w:bookmarkStart w:id="0" w:name="_559u7xgguxl0"/>
      <w:bookmarkEnd w:id="0"/>
      <w:r>
        <w:rPr>
          <w:rFonts w:ascii="Verdana" w:hAnsi="Verdana"/>
          <w:sz w:val="24"/>
          <w:szCs w:val="24"/>
          <w:lang w:val="en-GB"/>
        </w:rPr>
        <w:t>We will use t</w:t>
      </w:r>
      <w:r w:rsidR="00CF75D6" w:rsidRPr="00E365C0">
        <w:rPr>
          <w:rFonts w:ascii="Verdana" w:hAnsi="Verdana"/>
          <w:sz w:val="24"/>
          <w:szCs w:val="24"/>
        </w:rPr>
        <w:t xml:space="preserve">his procedure to help and encourage all employees to achieve and maintain standards of conduct, attendance and job performance. </w:t>
      </w:r>
    </w:p>
    <w:p w:rsidR="00A13DE2" w:rsidRDefault="00CF75D6">
      <w:pPr>
        <w:rPr>
          <w:rFonts w:ascii="Verdana" w:hAnsi="Verdana"/>
          <w:sz w:val="24"/>
          <w:szCs w:val="24"/>
        </w:rPr>
      </w:pPr>
      <w:r w:rsidRPr="00E365C0">
        <w:rPr>
          <w:rFonts w:ascii="Verdana" w:hAnsi="Verdana"/>
          <w:sz w:val="24"/>
          <w:szCs w:val="24"/>
        </w:rPr>
        <w:t>The company rules (</w:t>
      </w:r>
      <w:r w:rsidR="00686E57">
        <w:rPr>
          <w:rFonts w:ascii="Verdana" w:hAnsi="Verdana"/>
          <w:sz w:val="24"/>
          <w:szCs w:val="24"/>
          <w:lang w:val="en-GB"/>
        </w:rPr>
        <w:t xml:space="preserve">find these </w:t>
      </w:r>
      <w:r w:rsidR="00686E57" w:rsidRPr="00686E57">
        <w:rPr>
          <w:rFonts w:ascii="Verdana" w:hAnsi="Verdana"/>
          <w:sz w:val="24"/>
          <w:szCs w:val="24"/>
          <w:lang w:val="en-GB"/>
        </w:rPr>
        <w:t xml:space="preserve">[for example on the intranet, displayed in the office]) </w:t>
      </w:r>
      <w:r w:rsidRPr="00E365C0">
        <w:rPr>
          <w:rFonts w:ascii="Verdana" w:hAnsi="Verdana"/>
          <w:sz w:val="24"/>
          <w:szCs w:val="24"/>
        </w:rPr>
        <w:t>and this procedure apply to all employees. The aim is to ensure consistent and fair treatment for all in the organisation.</w:t>
      </w:r>
    </w:p>
    <w:p w:rsidR="00686E57" w:rsidRDefault="00686E57">
      <w:pPr>
        <w:rPr>
          <w:rFonts w:ascii="Verdana" w:hAnsi="Verdana"/>
          <w:sz w:val="24"/>
          <w:szCs w:val="24"/>
          <w:lang w:val="en-GB"/>
        </w:rPr>
      </w:pPr>
      <w:r>
        <w:rPr>
          <w:rFonts w:ascii="Verdana" w:hAnsi="Verdana"/>
          <w:sz w:val="24"/>
          <w:szCs w:val="24"/>
          <w:lang w:val="en-GB"/>
        </w:rPr>
        <w:t xml:space="preserve">A disciplinary process can be stressful for everyone involved. Different people might respond differently to stressful situations. We understand the prospect of disciplinary action might cause distress and affect your mental health. </w:t>
      </w:r>
    </w:p>
    <w:p w:rsidR="00686E57" w:rsidRDefault="00686E57">
      <w:pPr>
        <w:rPr>
          <w:rFonts w:ascii="Verdana" w:hAnsi="Verdana"/>
          <w:sz w:val="24"/>
          <w:szCs w:val="24"/>
          <w:lang w:val="en-GB"/>
        </w:rPr>
      </w:pPr>
      <w:r>
        <w:rPr>
          <w:rFonts w:ascii="Verdana" w:hAnsi="Verdana"/>
          <w:sz w:val="24"/>
          <w:szCs w:val="24"/>
          <w:lang w:val="en-GB"/>
        </w:rPr>
        <w:t xml:space="preserve">We will support you throughout to help avoid this happening to you. Please talk to [named person or job title] about how we can support your wellbeing. </w:t>
      </w:r>
    </w:p>
    <w:p w:rsidR="00686E57" w:rsidRPr="00686E57" w:rsidRDefault="00686E57">
      <w:pPr>
        <w:rPr>
          <w:rFonts w:ascii="Verdana" w:hAnsi="Verdana"/>
          <w:sz w:val="24"/>
          <w:szCs w:val="24"/>
          <w:lang w:val="en-GB"/>
        </w:rPr>
      </w:pPr>
      <w:r>
        <w:rPr>
          <w:rFonts w:ascii="Verdana" w:hAnsi="Verdana"/>
          <w:sz w:val="24"/>
          <w:szCs w:val="24"/>
          <w:lang w:val="en-GB"/>
        </w:rPr>
        <w:t>[add any other support or signpost, for example any employee assistance programme, mental health first aiders or staff networks you have]</w:t>
      </w:r>
    </w:p>
    <w:p w:rsidR="00A13DE2" w:rsidRPr="00E365C0" w:rsidRDefault="00CF75D6">
      <w:pPr>
        <w:pStyle w:val="Heading2"/>
        <w:rPr>
          <w:rFonts w:ascii="Verdana" w:hAnsi="Verdana"/>
        </w:rPr>
      </w:pPr>
      <w:bookmarkStart w:id="1" w:name="_7d8od5qs6v9"/>
      <w:bookmarkEnd w:id="1"/>
      <w:r w:rsidRPr="00E365C0">
        <w:rPr>
          <w:rFonts w:ascii="Verdana" w:hAnsi="Verdana"/>
        </w:rPr>
        <w:t>Principles</w:t>
      </w:r>
    </w:p>
    <w:p w:rsidR="00A13DE2" w:rsidRPr="00E365C0" w:rsidRDefault="00686E57">
      <w:pPr>
        <w:rPr>
          <w:rFonts w:ascii="Verdana" w:hAnsi="Verdana"/>
          <w:sz w:val="24"/>
          <w:szCs w:val="24"/>
        </w:rPr>
      </w:pPr>
      <w:r>
        <w:rPr>
          <w:rFonts w:ascii="Verdana" w:hAnsi="Verdana"/>
          <w:sz w:val="24"/>
          <w:szCs w:val="24"/>
          <w:lang w:val="en-GB"/>
        </w:rPr>
        <w:t xml:space="preserve">We will consider </w:t>
      </w:r>
      <w:proofErr w:type="spellStart"/>
      <w:r>
        <w:rPr>
          <w:rFonts w:ascii="Verdana" w:hAnsi="Verdana"/>
          <w:sz w:val="24"/>
          <w:szCs w:val="24"/>
          <w:lang w:val="en-GB"/>
        </w:rPr>
        <w:t>i</w:t>
      </w:r>
      <w:proofErr w:type="spellEnd"/>
      <w:r w:rsidR="00CF75D6" w:rsidRPr="00E365C0">
        <w:rPr>
          <w:rFonts w:ascii="Verdana" w:hAnsi="Verdana"/>
          <w:sz w:val="24"/>
          <w:szCs w:val="24"/>
        </w:rPr>
        <w:t>nformal actio</w:t>
      </w:r>
      <w:r>
        <w:rPr>
          <w:rFonts w:ascii="Verdana" w:hAnsi="Verdana"/>
          <w:sz w:val="24"/>
          <w:szCs w:val="24"/>
          <w:lang w:val="en-GB"/>
        </w:rPr>
        <w:t>n</w:t>
      </w:r>
      <w:r w:rsidR="00CF75D6" w:rsidRPr="00E365C0">
        <w:rPr>
          <w:rFonts w:ascii="Verdana" w:hAnsi="Verdana"/>
          <w:sz w:val="24"/>
          <w:szCs w:val="24"/>
        </w:rPr>
        <w:t>, where appropriate, to resolve problems.</w:t>
      </w:r>
    </w:p>
    <w:p w:rsidR="00A13DE2" w:rsidRPr="00E365C0" w:rsidRDefault="00686E57">
      <w:pPr>
        <w:rPr>
          <w:rFonts w:ascii="Verdana" w:hAnsi="Verdana"/>
          <w:sz w:val="24"/>
          <w:szCs w:val="24"/>
        </w:rPr>
      </w:pPr>
      <w:r>
        <w:rPr>
          <w:rFonts w:ascii="Verdana" w:hAnsi="Verdana"/>
          <w:sz w:val="24"/>
          <w:szCs w:val="24"/>
          <w:lang w:val="en-GB"/>
        </w:rPr>
        <w:t>We will not take</w:t>
      </w:r>
      <w:r w:rsidR="00CF75D6" w:rsidRPr="00E365C0">
        <w:rPr>
          <w:rFonts w:ascii="Verdana" w:hAnsi="Verdana"/>
          <w:sz w:val="24"/>
          <w:szCs w:val="24"/>
        </w:rPr>
        <w:t xml:space="preserve"> disciplinary action </w:t>
      </w:r>
      <w:r>
        <w:rPr>
          <w:rFonts w:ascii="Verdana" w:hAnsi="Verdana"/>
          <w:sz w:val="24"/>
          <w:szCs w:val="24"/>
          <w:lang w:val="en-GB"/>
        </w:rPr>
        <w:t>against you</w:t>
      </w:r>
      <w:r w:rsidR="00CF75D6" w:rsidRPr="00E365C0">
        <w:rPr>
          <w:rFonts w:ascii="Verdana" w:hAnsi="Verdana"/>
          <w:sz w:val="24"/>
          <w:szCs w:val="24"/>
        </w:rPr>
        <w:t xml:space="preserve"> until the case has been fully investigated.</w:t>
      </w:r>
    </w:p>
    <w:p w:rsidR="00A13DE2" w:rsidRPr="00E365C0" w:rsidRDefault="00CF75D6">
      <w:pPr>
        <w:rPr>
          <w:rFonts w:ascii="Verdana" w:hAnsi="Verdana"/>
          <w:sz w:val="24"/>
          <w:szCs w:val="24"/>
        </w:rPr>
      </w:pPr>
      <w:r w:rsidRPr="00E365C0">
        <w:rPr>
          <w:rFonts w:ascii="Verdana" w:hAnsi="Verdana"/>
          <w:sz w:val="24"/>
          <w:szCs w:val="24"/>
        </w:rPr>
        <w:t xml:space="preserve">For formal action </w:t>
      </w:r>
      <w:r w:rsidR="00686E57">
        <w:rPr>
          <w:rFonts w:ascii="Verdana" w:hAnsi="Verdana"/>
          <w:sz w:val="24"/>
          <w:szCs w:val="24"/>
          <w:lang w:val="en-GB"/>
        </w:rPr>
        <w:t xml:space="preserve">we will advise you of </w:t>
      </w:r>
      <w:r w:rsidRPr="00E365C0">
        <w:rPr>
          <w:rFonts w:ascii="Verdana" w:hAnsi="Verdana"/>
          <w:sz w:val="24"/>
          <w:szCs w:val="24"/>
        </w:rPr>
        <w:t xml:space="preserve">the nature of the complaint against </w:t>
      </w:r>
      <w:r w:rsidR="00686E57">
        <w:rPr>
          <w:rFonts w:ascii="Verdana" w:hAnsi="Verdana"/>
          <w:sz w:val="24"/>
          <w:szCs w:val="24"/>
          <w:lang w:val="en-GB"/>
        </w:rPr>
        <w:t>you</w:t>
      </w:r>
      <w:r w:rsidRPr="00E365C0">
        <w:rPr>
          <w:rFonts w:ascii="Verdana" w:hAnsi="Verdana"/>
          <w:sz w:val="24"/>
          <w:szCs w:val="24"/>
        </w:rPr>
        <w:t xml:space="preserve"> and</w:t>
      </w:r>
      <w:r w:rsidR="00686E57">
        <w:rPr>
          <w:rFonts w:ascii="Verdana" w:hAnsi="Verdana"/>
          <w:sz w:val="24"/>
          <w:szCs w:val="24"/>
          <w:lang w:val="en-GB"/>
        </w:rPr>
        <w:t xml:space="preserve"> we</w:t>
      </w:r>
      <w:r w:rsidRPr="00E365C0">
        <w:rPr>
          <w:rFonts w:ascii="Verdana" w:hAnsi="Verdana"/>
          <w:sz w:val="24"/>
          <w:szCs w:val="24"/>
        </w:rPr>
        <w:t xml:space="preserve"> will </w:t>
      </w:r>
      <w:r w:rsidR="00686E57">
        <w:rPr>
          <w:rFonts w:ascii="Verdana" w:hAnsi="Verdana"/>
          <w:sz w:val="24"/>
          <w:szCs w:val="24"/>
          <w:lang w:val="en-GB"/>
        </w:rPr>
        <w:t>give you</w:t>
      </w:r>
      <w:r w:rsidRPr="00E365C0">
        <w:rPr>
          <w:rFonts w:ascii="Verdana" w:hAnsi="Verdana"/>
          <w:sz w:val="24"/>
          <w:szCs w:val="24"/>
        </w:rPr>
        <w:t xml:space="preserve"> the opportunity to state </w:t>
      </w:r>
      <w:r w:rsidR="00686E57">
        <w:rPr>
          <w:rFonts w:ascii="Verdana" w:hAnsi="Verdana"/>
          <w:sz w:val="24"/>
          <w:szCs w:val="24"/>
          <w:lang w:val="en-GB"/>
        </w:rPr>
        <w:t>your</w:t>
      </w:r>
      <w:r w:rsidRPr="00E365C0">
        <w:rPr>
          <w:rFonts w:ascii="Verdana" w:hAnsi="Verdana"/>
          <w:sz w:val="24"/>
          <w:szCs w:val="24"/>
        </w:rPr>
        <w:t xml:space="preserve"> case before any decision is made at a disciplinary meeting.</w:t>
      </w:r>
    </w:p>
    <w:p w:rsidR="00A13DE2" w:rsidRPr="00E365C0" w:rsidRDefault="00686E57">
      <w:pPr>
        <w:rPr>
          <w:rFonts w:ascii="Verdana" w:hAnsi="Verdana"/>
          <w:sz w:val="24"/>
          <w:szCs w:val="24"/>
        </w:rPr>
      </w:pPr>
      <w:r>
        <w:rPr>
          <w:rFonts w:ascii="Verdana" w:hAnsi="Verdana"/>
          <w:sz w:val="24"/>
          <w:szCs w:val="24"/>
          <w:lang w:val="en-GB"/>
        </w:rPr>
        <w:t>We will provide you</w:t>
      </w:r>
      <w:r w:rsidR="00CF75D6" w:rsidRPr="00E365C0">
        <w:rPr>
          <w:rFonts w:ascii="Verdana" w:hAnsi="Verdana"/>
          <w:sz w:val="24"/>
          <w:szCs w:val="24"/>
        </w:rPr>
        <w:t xml:space="preserve">, where appropriate, with written copies of evidence and relevant witness statements </w:t>
      </w:r>
      <w:r>
        <w:rPr>
          <w:rFonts w:ascii="Verdana" w:hAnsi="Verdana"/>
          <w:sz w:val="24"/>
          <w:szCs w:val="24"/>
          <w:lang w:val="en-GB"/>
        </w:rPr>
        <w:t>before</w:t>
      </w:r>
      <w:r w:rsidR="00CF75D6" w:rsidRPr="00E365C0">
        <w:rPr>
          <w:rFonts w:ascii="Verdana" w:hAnsi="Verdana"/>
          <w:sz w:val="24"/>
          <w:szCs w:val="24"/>
        </w:rPr>
        <w:t xml:space="preserve"> a disciplinary meeting.</w:t>
      </w:r>
    </w:p>
    <w:p w:rsidR="00A13DE2" w:rsidRPr="00E365C0" w:rsidRDefault="00686E57">
      <w:pPr>
        <w:rPr>
          <w:rFonts w:ascii="Verdana" w:hAnsi="Verdana"/>
          <w:sz w:val="24"/>
          <w:szCs w:val="24"/>
        </w:rPr>
      </w:pPr>
      <w:r>
        <w:rPr>
          <w:rFonts w:ascii="Verdana" w:hAnsi="Verdana"/>
          <w:sz w:val="24"/>
          <w:szCs w:val="24"/>
          <w:lang w:val="en-GB"/>
        </w:rPr>
        <w:t>You</w:t>
      </w:r>
      <w:r w:rsidR="00CF75D6" w:rsidRPr="00E365C0">
        <w:rPr>
          <w:rFonts w:ascii="Verdana" w:hAnsi="Verdana"/>
          <w:sz w:val="24"/>
          <w:szCs w:val="24"/>
        </w:rPr>
        <w:t xml:space="preserve"> will</w:t>
      </w:r>
      <w:r>
        <w:rPr>
          <w:rFonts w:ascii="Verdana" w:hAnsi="Verdana"/>
          <w:sz w:val="24"/>
          <w:szCs w:val="24"/>
          <w:lang w:val="en-GB"/>
        </w:rPr>
        <w:t xml:space="preserve"> not</w:t>
      </w:r>
      <w:r w:rsidR="00CF75D6" w:rsidRPr="00E365C0">
        <w:rPr>
          <w:rFonts w:ascii="Verdana" w:hAnsi="Verdana"/>
          <w:sz w:val="24"/>
          <w:szCs w:val="24"/>
        </w:rPr>
        <w:t xml:space="preserve"> be dismissed for a first breach of discipline</w:t>
      </w:r>
      <w:r>
        <w:rPr>
          <w:rFonts w:ascii="Verdana" w:hAnsi="Verdana"/>
          <w:sz w:val="24"/>
          <w:szCs w:val="24"/>
          <w:lang w:val="en-GB"/>
        </w:rPr>
        <w:t>,</w:t>
      </w:r>
      <w:r w:rsidR="00CF75D6" w:rsidRPr="00E365C0">
        <w:rPr>
          <w:rFonts w:ascii="Verdana" w:hAnsi="Verdana"/>
          <w:sz w:val="24"/>
          <w:szCs w:val="24"/>
        </w:rPr>
        <w:t xml:space="preserve"> except in the case of gross misconduct, when the penalty </w:t>
      </w:r>
      <w:r>
        <w:rPr>
          <w:rFonts w:ascii="Verdana" w:hAnsi="Verdana"/>
          <w:sz w:val="24"/>
          <w:szCs w:val="24"/>
          <w:lang w:val="en-GB"/>
        </w:rPr>
        <w:t xml:space="preserve">is </w:t>
      </w:r>
      <w:r w:rsidR="00CF75D6" w:rsidRPr="00E365C0">
        <w:rPr>
          <w:rFonts w:ascii="Verdana" w:hAnsi="Verdana"/>
          <w:sz w:val="24"/>
          <w:szCs w:val="24"/>
        </w:rPr>
        <w:t xml:space="preserve">dismissal without notice </w:t>
      </w:r>
      <w:r>
        <w:rPr>
          <w:rFonts w:ascii="Verdana" w:hAnsi="Verdana"/>
          <w:sz w:val="24"/>
          <w:szCs w:val="24"/>
          <w:lang w:val="en-GB"/>
        </w:rPr>
        <w:t xml:space="preserve">and without </w:t>
      </w:r>
      <w:r w:rsidR="00CF75D6" w:rsidRPr="00E365C0">
        <w:rPr>
          <w:rFonts w:ascii="Verdana" w:hAnsi="Verdana"/>
          <w:sz w:val="24"/>
          <w:szCs w:val="24"/>
        </w:rPr>
        <w:t>payment in lieu of notice.</w:t>
      </w:r>
    </w:p>
    <w:p w:rsidR="00A13DE2" w:rsidRPr="00E365C0" w:rsidRDefault="00686E57">
      <w:pPr>
        <w:rPr>
          <w:rFonts w:ascii="Verdana" w:hAnsi="Verdana"/>
          <w:sz w:val="24"/>
          <w:szCs w:val="24"/>
        </w:rPr>
      </w:pPr>
      <w:r>
        <w:rPr>
          <w:rFonts w:ascii="Verdana" w:hAnsi="Verdana"/>
          <w:sz w:val="24"/>
          <w:szCs w:val="24"/>
          <w:lang w:val="en-GB"/>
        </w:rPr>
        <w:t>You</w:t>
      </w:r>
      <w:r w:rsidR="00CF75D6" w:rsidRPr="00E365C0">
        <w:rPr>
          <w:rFonts w:ascii="Verdana" w:hAnsi="Verdana"/>
          <w:sz w:val="24"/>
          <w:szCs w:val="24"/>
        </w:rPr>
        <w:t xml:space="preserve"> have the right to appeal against any disciplinary action.</w:t>
      </w:r>
    </w:p>
    <w:p w:rsidR="00A13DE2" w:rsidRDefault="00CF75D6">
      <w:pPr>
        <w:rPr>
          <w:rFonts w:ascii="Verdana" w:hAnsi="Verdana"/>
          <w:sz w:val="24"/>
          <w:szCs w:val="24"/>
        </w:rPr>
      </w:pPr>
      <w:r w:rsidRPr="00E365C0">
        <w:rPr>
          <w:rFonts w:ascii="Verdana" w:hAnsi="Verdana"/>
          <w:sz w:val="24"/>
          <w:szCs w:val="24"/>
        </w:rPr>
        <w:t xml:space="preserve">The procedure may be </w:t>
      </w:r>
      <w:r w:rsidR="00686E57">
        <w:rPr>
          <w:rFonts w:ascii="Verdana" w:hAnsi="Verdana"/>
          <w:sz w:val="24"/>
          <w:szCs w:val="24"/>
          <w:lang w:val="en-GB"/>
        </w:rPr>
        <w:t>used</w:t>
      </w:r>
      <w:r w:rsidRPr="00E365C0">
        <w:rPr>
          <w:rFonts w:ascii="Verdana" w:hAnsi="Verdana"/>
          <w:sz w:val="24"/>
          <w:szCs w:val="24"/>
        </w:rPr>
        <w:t xml:space="preserve"> at any stage if </w:t>
      </w:r>
      <w:r w:rsidR="00686E57">
        <w:rPr>
          <w:rFonts w:ascii="Verdana" w:hAnsi="Verdana"/>
          <w:sz w:val="24"/>
          <w:szCs w:val="24"/>
          <w:lang w:val="en-GB"/>
        </w:rPr>
        <w:t xml:space="preserve">your </w:t>
      </w:r>
      <w:r w:rsidRPr="00E365C0">
        <w:rPr>
          <w:rFonts w:ascii="Verdana" w:hAnsi="Verdana"/>
          <w:sz w:val="24"/>
          <w:szCs w:val="24"/>
        </w:rPr>
        <w:t xml:space="preserve">alleged misconduct </w:t>
      </w:r>
      <w:r w:rsidR="00686E57">
        <w:rPr>
          <w:rFonts w:ascii="Verdana" w:hAnsi="Verdana"/>
          <w:sz w:val="24"/>
          <w:szCs w:val="24"/>
          <w:lang w:val="en-GB"/>
        </w:rPr>
        <w:t>needs</w:t>
      </w:r>
      <w:r w:rsidRPr="00E365C0">
        <w:rPr>
          <w:rFonts w:ascii="Verdana" w:hAnsi="Verdana"/>
          <w:sz w:val="24"/>
          <w:szCs w:val="24"/>
        </w:rPr>
        <w:t xml:space="preserve"> this.</w:t>
      </w:r>
    </w:p>
    <w:p w:rsidR="00686E57" w:rsidRDefault="00686E57">
      <w:pPr>
        <w:rPr>
          <w:rFonts w:ascii="Verdana" w:hAnsi="Verdana"/>
          <w:sz w:val="24"/>
          <w:szCs w:val="24"/>
        </w:rPr>
      </w:pPr>
    </w:p>
    <w:p w:rsidR="006B556C" w:rsidRPr="006B556C" w:rsidRDefault="006B556C" w:rsidP="006B556C">
      <w:pPr>
        <w:pStyle w:val="Heading3"/>
        <w:rPr>
          <w:rFonts w:ascii="Verdana" w:hAnsi="Verdana"/>
          <w:lang w:val="en-GB"/>
        </w:rPr>
      </w:pPr>
      <w:r>
        <w:rPr>
          <w:rFonts w:ascii="Verdana" w:hAnsi="Verdana"/>
          <w:lang w:val="en-GB"/>
        </w:rPr>
        <w:lastRenderedPageBreak/>
        <w:t>Your right to be accompanied</w:t>
      </w:r>
    </w:p>
    <w:p w:rsidR="00686E57" w:rsidRPr="00686E57" w:rsidRDefault="00686E57" w:rsidP="00686E57">
      <w:pPr>
        <w:suppressAutoHyphens w:val="0"/>
        <w:autoSpaceDN/>
        <w:spacing w:after="375" w:line="240" w:lineRule="auto"/>
        <w:rPr>
          <w:rFonts w:ascii="Verdana" w:eastAsia="Times New Roman" w:hAnsi="Verdana"/>
          <w:color w:val="000000"/>
          <w:kern w:val="0"/>
          <w:sz w:val="24"/>
          <w:szCs w:val="24"/>
          <w:lang w:val="en-GB" w:eastAsia="en-GB"/>
        </w:rPr>
      </w:pPr>
      <w:r w:rsidRPr="00686E57">
        <w:rPr>
          <w:rFonts w:ascii="Verdana" w:eastAsia="Times New Roman" w:hAnsi="Verdana"/>
          <w:color w:val="000000"/>
          <w:kern w:val="0"/>
          <w:sz w:val="24"/>
          <w:szCs w:val="24"/>
          <w:lang w:val="en-GB" w:eastAsia="en-GB"/>
        </w:rPr>
        <w:t>You have a statutory right to be accompanied by a companion where a disciplinary meeting could result in:</w:t>
      </w:r>
    </w:p>
    <w:p w:rsidR="00686E57" w:rsidRPr="006B556C" w:rsidRDefault="00686E57" w:rsidP="006B556C">
      <w:pPr>
        <w:pStyle w:val="ListParagraph"/>
        <w:numPr>
          <w:ilvl w:val="0"/>
          <w:numId w:val="18"/>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a formal warning</w:t>
      </w:r>
    </w:p>
    <w:p w:rsidR="00686E57" w:rsidRPr="006B556C" w:rsidRDefault="00686E57" w:rsidP="006B556C">
      <w:pPr>
        <w:pStyle w:val="ListParagraph"/>
        <w:numPr>
          <w:ilvl w:val="0"/>
          <w:numId w:val="18"/>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some other disciplinary action</w:t>
      </w:r>
    </w:p>
    <w:p w:rsidR="00686E57" w:rsidRPr="006B556C" w:rsidRDefault="00686E57" w:rsidP="006B556C">
      <w:pPr>
        <w:pStyle w:val="ListParagraph"/>
        <w:numPr>
          <w:ilvl w:val="0"/>
          <w:numId w:val="18"/>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confirmation of a formal warning or other disciplinary action (for example, at an appeal hearing)</w:t>
      </w:r>
    </w:p>
    <w:p w:rsidR="00686E57" w:rsidRPr="00686E57" w:rsidRDefault="00686E57" w:rsidP="00686E57">
      <w:pPr>
        <w:suppressAutoHyphens w:val="0"/>
        <w:autoSpaceDN/>
        <w:spacing w:after="0" w:line="240" w:lineRule="auto"/>
        <w:ind w:left="450"/>
        <w:rPr>
          <w:rFonts w:ascii="Verdana" w:eastAsia="Times New Roman" w:hAnsi="Verdana"/>
          <w:color w:val="000000"/>
          <w:kern w:val="0"/>
          <w:sz w:val="24"/>
          <w:szCs w:val="24"/>
          <w:lang w:val="en-GB" w:eastAsia="en-GB"/>
        </w:rPr>
      </w:pPr>
    </w:p>
    <w:p w:rsidR="00686E57" w:rsidRPr="00686E57" w:rsidRDefault="00686E57" w:rsidP="00686E57">
      <w:pPr>
        <w:suppressAutoHyphens w:val="0"/>
        <w:autoSpaceDN/>
        <w:spacing w:after="375" w:line="240" w:lineRule="auto"/>
        <w:rPr>
          <w:rFonts w:ascii="Verdana" w:eastAsia="Times New Roman" w:hAnsi="Verdana"/>
          <w:color w:val="000000"/>
          <w:kern w:val="0"/>
          <w:sz w:val="24"/>
          <w:szCs w:val="24"/>
          <w:lang w:val="en-GB" w:eastAsia="en-GB"/>
        </w:rPr>
      </w:pPr>
      <w:r w:rsidRPr="00686E57">
        <w:rPr>
          <w:rFonts w:ascii="Verdana" w:eastAsia="Times New Roman" w:hAnsi="Verdana"/>
          <w:color w:val="000000"/>
          <w:kern w:val="0"/>
          <w:sz w:val="24"/>
          <w:szCs w:val="24"/>
          <w:lang w:val="en-GB" w:eastAsia="en-GB"/>
        </w:rPr>
        <w:t>The right is to be accompanied by:</w:t>
      </w:r>
    </w:p>
    <w:p w:rsidR="00686E57" w:rsidRPr="006B556C" w:rsidRDefault="00686E57" w:rsidP="006B556C">
      <w:pPr>
        <w:pStyle w:val="ListParagraph"/>
        <w:numPr>
          <w:ilvl w:val="0"/>
          <w:numId w:val="17"/>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someone you work with</w:t>
      </w:r>
    </w:p>
    <w:p w:rsidR="00686E57" w:rsidRPr="006B556C" w:rsidRDefault="00686E57" w:rsidP="006B556C">
      <w:pPr>
        <w:pStyle w:val="ListParagraph"/>
        <w:numPr>
          <w:ilvl w:val="0"/>
          <w:numId w:val="17"/>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a trade union representative who’s certified or trained in acting as a companion</w:t>
      </w:r>
    </w:p>
    <w:p w:rsidR="00686E57" w:rsidRPr="006B556C" w:rsidRDefault="00686E57" w:rsidP="006B556C">
      <w:pPr>
        <w:pStyle w:val="ListParagraph"/>
        <w:numPr>
          <w:ilvl w:val="0"/>
          <w:numId w:val="17"/>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an official employed by a trade union</w:t>
      </w:r>
    </w:p>
    <w:p w:rsidR="00686E57" w:rsidRPr="00686E57" w:rsidRDefault="00686E57" w:rsidP="00686E57">
      <w:pPr>
        <w:suppressAutoHyphens w:val="0"/>
        <w:autoSpaceDN/>
        <w:spacing w:after="0" w:line="240" w:lineRule="auto"/>
        <w:ind w:left="450"/>
        <w:rPr>
          <w:rFonts w:ascii="Verdana" w:eastAsia="Times New Roman" w:hAnsi="Verdana"/>
          <w:color w:val="000000"/>
          <w:kern w:val="0"/>
          <w:sz w:val="24"/>
          <w:szCs w:val="24"/>
          <w:lang w:val="en-GB" w:eastAsia="en-GB"/>
        </w:rPr>
      </w:pPr>
    </w:p>
    <w:p w:rsidR="00686E57" w:rsidRPr="00686E57" w:rsidRDefault="00686E57" w:rsidP="00686E57">
      <w:pPr>
        <w:suppressAutoHyphens w:val="0"/>
        <w:autoSpaceDN/>
        <w:spacing w:after="375" w:line="240" w:lineRule="auto"/>
        <w:rPr>
          <w:rFonts w:ascii="Verdana" w:eastAsia="Times New Roman" w:hAnsi="Verdana"/>
          <w:color w:val="000000"/>
          <w:kern w:val="0"/>
          <w:sz w:val="24"/>
          <w:szCs w:val="24"/>
          <w:lang w:val="en-GB" w:eastAsia="en-GB"/>
        </w:rPr>
      </w:pPr>
      <w:r w:rsidRPr="00686E57">
        <w:rPr>
          <w:rFonts w:ascii="Verdana" w:eastAsia="Times New Roman" w:hAnsi="Verdana"/>
          <w:color w:val="000000"/>
          <w:kern w:val="0"/>
          <w:sz w:val="24"/>
          <w:szCs w:val="24"/>
          <w:lang w:val="en-GB" w:eastAsia="en-GB"/>
        </w:rPr>
        <w:t xml:space="preserve">You should tell us as soon as possible if you would like a companion and who they will be so we can </w:t>
      </w:r>
      <w:proofErr w:type="gramStart"/>
      <w:r w:rsidRPr="00686E57">
        <w:rPr>
          <w:rFonts w:ascii="Verdana" w:eastAsia="Times New Roman" w:hAnsi="Verdana"/>
          <w:color w:val="000000"/>
          <w:kern w:val="0"/>
          <w:sz w:val="24"/>
          <w:szCs w:val="24"/>
          <w:lang w:val="en-GB" w:eastAsia="en-GB"/>
        </w:rPr>
        <w:t>make arrangements</w:t>
      </w:r>
      <w:proofErr w:type="gramEnd"/>
      <w:r w:rsidRPr="00686E57">
        <w:rPr>
          <w:rFonts w:ascii="Verdana" w:eastAsia="Times New Roman" w:hAnsi="Verdana"/>
          <w:color w:val="000000"/>
          <w:kern w:val="0"/>
          <w:sz w:val="24"/>
          <w:szCs w:val="24"/>
          <w:lang w:val="en-GB" w:eastAsia="en-GB"/>
        </w:rPr>
        <w:t xml:space="preserve"> in good time. </w:t>
      </w:r>
    </w:p>
    <w:p w:rsidR="00686E57" w:rsidRPr="00686E57" w:rsidRDefault="00686E57" w:rsidP="00686E57">
      <w:pPr>
        <w:suppressAutoHyphens w:val="0"/>
        <w:autoSpaceDN/>
        <w:spacing w:after="0" w:line="240" w:lineRule="auto"/>
        <w:rPr>
          <w:rFonts w:ascii="Verdana" w:eastAsia="Times New Roman" w:hAnsi="Verdana"/>
          <w:color w:val="000000"/>
          <w:kern w:val="0"/>
          <w:sz w:val="24"/>
          <w:szCs w:val="24"/>
          <w:lang w:val="en-GB" w:eastAsia="en-GB"/>
        </w:rPr>
      </w:pPr>
      <w:r w:rsidRPr="00686E57">
        <w:rPr>
          <w:rFonts w:ascii="Verdana" w:eastAsia="Times New Roman" w:hAnsi="Verdana"/>
          <w:color w:val="000000"/>
          <w:kern w:val="0"/>
          <w:sz w:val="24"/>
          <w:szCs w:val="24"/>
          <w:lang w:val="en-GB" w:eastAsia="en-GB"/>
        </w:rPr>
        <w:t>If you need any reasonable adjustments, for example for a disability, speak to </w:t>
      </w:r>
      <w:r w:rsidRPr="00686E57">
        <w:rPr>
          <w:rFonts w:ascii="Verdana" w:eastAsia="Times New Roman" w:hAnsi="Verdana"/>
          <w:bCs/>
          <w:color w:val="000000"/>
          <w:kern w:val="0"/>
          <w:sz w:val="24"/>
          <w:szCs w:val="24"/>
          <w:bdr w:val="none" w:sz="0" w:space="0" w:color="auto" w:frame="1"/>
          <w:lang w:val="en-GB" w:eastAsia="en-GB"/>
        </w:rPr>
        <w:t>[job title or name of person]</w:t>
      </w:r>
      <w:r w:rsidRPr="00686E57">
        <w:rPr>
          <w:rFonts w:ascii="Verdana" w:eastAsia="Times New Roman" w:hAnsi="Verdana"/>
          <w:color w:val="000000"/>
          <w:kern w:val="0"/>
          <w:sz w:val="24"/>
          <w:szCs w:val="24"/>
          <w:lang w:val="en-GB" w:eastAsia="en-GB"/>
        </w:rPr>
        <w:t>.</w:t>
      </w:r>
    </w:p>
    <w:p w:rsidR="00A13DE2" w:rsidRPr="00E365C0" w:rsidRDefault="00CF75D6">
      <w:pPr>
        <w:pStyle w:val="Heading2"/>
        <w:rPr>
          <w:rFonts w:ascii="Verdana" w:hAnsi="Verdana"/>
        </w:rPr>
      </w:pPr>
      <w:bookmarkStart w:id="2" w:name="_gr62lzmox2jl"/>
      <w:bookmarkEnd w:id="2"/>
      <w:r w:rsidRPr="00E365C0">
        <w:rPr>
          <w:rFonts w:ascii="Verdana" w:hAnsi="Verdana"/>
        </w:rPr>
        <w:t>The procedure</w:t>
      </w:r>
    </w:p>
    <w:p w:rsidR="00A13DE2" w:rsidRPr="00E365C0" w:rsidRDefault="00CF75D6">
      <w:pPr>
        <w:pStyle w:val="Heading3"/>
        <w:rPr>
          <w:rFonts w:ascii="Verdana" w:hAnsi="Verdana"/>
        </w:rPr>
      </w:pPr>
      <w:bookmarkStart w:id="3" w:name="_z15803rrm9v2"/>
      <w:bookmarkEnd w:id="3"/>
      <w:r w:rsidRPr="00E365C0">
        <w:rPr>
          <w:rFonts w:ascii="Verdana" w:hAnsi="Verdana"/>
        </w:rPr>
        <w:t>First stage of formal procedure</w:t>
      </w:r>
    </w:p>
    <w:p w:rsidR="00A13DE2" w:rsidRPr="00E365C0" w:rsidRDefault="00CF75D6">
      <w:pPr>
        <w:rPr>
          <w:rFonts w:ascii="Verdana" w:hAnsi="Verdana"/>
          <w:sz w:val="24"/>
          <w:szCs w:val="24"/>
        </w:rPr>
      </w:pPr>
      <w:r w:rsidRPr="00E365C0">
        <w:rPr>
          <w:rFonts w:ascii="Verdana" w:hAnsi="Verdana"/>
          <w:sz w:val="24"/>
          <w:szCs w:val="24"/>
        </w:rPr>
        <w:t>This will normally be either:</w:t>
      </w:r>
    </w:p>
    <w:p w:rsidR="00A13DE2" w:rsidRPr="00E365C0" w:rsidRDefault="00CF75D6">
      <w:pPr>
        <w:numPr>
          <w:ilvl w:val="0"/>
          <w:numId w:val="4"/>
        </w:numPr>
        <w:rPr>
          <w:rFonts w:ascii="Verdana" w:hAnsi="Verdana"/>
          <w:sz w:val="24"/>
          <w:szCs w:val="24"/>
        </w:rPr>
      </w:pPr>
      <w:r w:rsidRPr="00E365C0">
        <w:rPr>
          <w:rFonts w:ascii="Verdana" w:hAnsi="Verdana"/>
          <w:sz w:val="24"/>
          <w:szCs w:val="24"/>
        </w:rPr>
        <w:t xml:space="preserve">an improvement note for unsatisfactory performance if performance does not meet acceptable standards. This will set out the performance problem, the improvement that is required, the timescale, any help that may be given and the right of appeal. </w:t>
      </w:r>
      <w:r w:rsidR="00686E57">
        <w:rPr>
          <w:rFonts w:ascii="Verdana" w:hAnsi="Verdana"/>
          <w:sz w:val="24"/>
          <w:szCs w:val="24"/>
          <w:lang w:val="en-GB"/>
        </w:rPr>
        <w:t xml:space="preserve">We will advise you </w:t>
      </w:r>
      <w:r w:rsidRPr="00E365C0">
        <w:rPr>
          <w:rFonts w:ascii="Verdana" w:hAnsi="Verdana"/>
          <w:sz w:val="24"/>
          <w:szCs w:val="24"/>
        </w:rPr>
        <w:t xml:space="preserve">that </w:t>
      </w:r>
      <w:r w:rsidR="006B556C">
        <w:rPr>
          <w:rFonts w:ascii="Verdana" w:hAnsi="Verdana"/>
          <w:sz w:val="24"/>
          <w:szCs w:val="24"/>
          <w:lang w:val="en-GB"/>
        </w:rPr>
        <w:t>this is</w:t>
      </w:r>
      <w:r w:rsidRPr="00E365C0">
        <w:rPr>
          <w:rFonts w:ascii="Verdana" w:hAnsi="Verdana"/>
          <w:sz w:val="24"/>
          <w:szCs w:val="24"/>
        </w:rPr>
        <w:t xml:space="preserve"> the first stage of the formal procedure. </w:t>
      </w:r>
      <w:r w:rsidR="006B556C">
        <w:rPr>
          <w:rFonts w:ascii="Verdana" w:hAnsi="Verdana"/>
          <w:sz w:val="24"/>
          <w:szCs w:val="24"/>
          <w:lang w:val="en-GB"/>
        </w:rPr>
        <w:t>We will keep a</w:t>
      </w:r>
      <w:r w:rsidRPr="00E365C0">
        <w:rPr>
          <w:rFonts w:ascii="Verdana" w:hAnsi="Verdana"/>
          <w:sz w:val="24"/>
          <w:szCs w:val="24"/>
        </w:rPr>
        <w:t xml:space="preserve"> record of the improvement note</w:t>
      </w:r>
      <w:r w:rsidR="006B556C">
        <w:rPr>
          <w:rFonts w:ascii="Verdana" w:hAnsi="Verdana"/>
          <w:sz w:val="24"/>
          <w:szCs w:val="24"/>
          <w:lang w:val="en-GB"/>
        </w:rPr>
        <w:t xml:space="preserve"> for [number of months]</w:t>
      </w:r>
      <w:r w:rsidRPr="00E365C0">
        <w:rPr>
          <w:rFonts w:ascii="Verdana" w:hAnsi="Verdana"/>
          <w:sz w:val="24"/>
          <w:szCs w:val="24"/>
        </w:rPr>
        <w:t xml:space="preserve">, but </w:t>
      </w:r>
      <w:r w:rsidR="006B556C">
        <w:rPr>
          <w:rFonts w:ascii="Verdana" w:hAnsi="Verdana"/>
          <w:sz w:val="24"/>
          <w:szCs w:val="24"/>
          <w:lang w:val="en-GB"/>
        </w:rPr>
        <w:t xml:space="preserve">it </w:t>
      </w:r>
      <w:r w:rsidRPr="00E365C0">
        <w:rPr>
          <w:rFonts w:ascii="Verdana" w:hAnsi="Verdana"/>
          <w:sz w:val="24"/>
          <w:szCs w:val="24"/>
        </w:rPr>
        <w:t xml:space="preserve">will then be considered spent – </w:t>
      </w:r>
      <w:proofErr w:type="gramStart"/>
      <w:r w:rsidR="006B556C">
        <w:rPr>
          <w:rFonts w:ascii="Verdana" w:hAnsi="Verdana"/>
          <w:sz w:val="24"/>
          <w:szCs w:val="24"/>
          <w:lang w:val="en-GB"/>
        </w:rPr>
        <w:t>as long as</w:t>
      </w:r>
      <w:proofErr w:type="gramEnd"/>
      <w:r w:rsidR="006B556C">
        <w:rPr>
          <w:rFonts w:ascii="Verdana" w:hAnsi="Verdana"/>
          <w:sz w:val="24"/>
          <w:szCs w:val="24"/>
          <w:lang w:val="en-GB"/>
        </w:rPr>
        <w:t xml:space="preserve"> you achieve and maintain satisfactory performance</w:t>
      </w:r>
    </w:p>
    <w:p w:rsidR="00A13DE2" w:rsidRPr="006B556C" w:rsidRDefault="00CF75D6">
      <w:pPr>
        <w:ind w:left="720"/>
        <w:rPr>
          <w:rFonts w:ascii="Verdana" w:hAnsi="Verdana"/>
          <w:sz w:val="24"/>
          <w:szCs w:val="24"/>
        </w:rPr>
      </w:pPr>
      <w:r w:rsidRPr="006B556C">
        <w:rPr>
          <w:rFonts w:ascii="Verdana" w:hAnsi="Verdana"/>
          <w:sz w:val="24"/>
          <w:szCs w:val="24"/>
        </w:rPr>
        <w:t>or</w:t>
      </w:r>
    </w:p>
    <w:p w:rsidR="00A13DE2" w:rsidRPr="00E365C0" w:rsidRDefault="00CF75D6">
      <w:pPr>
        <w:numPr>
          <w:ilvl w:val="0"/>
          <w:numId w:val="5"/>
        </w:numPr>
        <w:rPr>
          <w:rFonts w:ascii="Verdana" w:hAnsi="Verdana"/>
          <w:sz w:val="24"/>
          <w:szCs w:val="24"/>
        </w:rPr>
      </w:pPr>
      <w:r w:rsidRPr="00E365C0">
        <w:rPr>
          <w:rFonts w:ascii="Verdana" w:hAnsi="Verdana"/>
          <w:sz w:val="24"/>
          <w:szCs w:val="24"/>
        </w:rPr>
        <w:t>a first warning for misconduct if conduct does not meet acceptable standards. This will be in writing and set out the nature of the misconduct</w:t>
      </w:r>
      <w:r w:rsidR="006B556C">
        <w:rPr>
          <w:rFonts w:ascii="Verdana" w:hAnsi="Verdana"/>
          <w:sz w:val="24"/>
          <w:szCs w:val="24"/>
          <w:lang w:val="en-GB"/>
        </w:rPr>
        <w:t xml:space="preserve">, </w:t>
      </w:r>
      <w:r w:rsidRPr="00E365C0">
        <w:rPr>
          <w:rFonts w:ascii="Verdana" w:hAnsi="Verdana"/>
          <w:sz w:val="24"/>
          <w:szCs w:val="24"/>
        </w:rPr>
        <w:t xml:space="preserve">the change in behaviour required and the right of appeal. The warning will also </w:t>
      </w:r>
      <w:r w:rsidR="006B556C">
        <w:rPr>
          <w:rFonts w:ascii="Verdana" w:hAnsi="Verdana"/>
          <w:sz w:val="24"/>
          <w:szCs w:val="24"/>
          <w:lang w:val="en-GB"/>
        </w:rPr>
        <w:t>tell you</w:t>
      </w:r>
      <w:r w:rsidRPr="00E365C0">
        <w:rPr>
          <w:rFonts w:ascii="Verdana" w:hAnsi="Verdana"/>
          <w:sz w:val="24"/>
          <w:szCs w:val="24"/>
        </w:rPr>
        <w:t xml:space="preserve"> that a final written warning may be considered if there is no sustained satisfactory improvement </w:t>
      </w:r>
      <w:r w:rsidRPr="00E365C0">
        <w:rPr>
          <w:rFonts w:ascii="Verdana" w:hAnsi="Verdana"/>
          <w:sz w:val="24"/>
          <w:szCs w:val="24"/>
        </w:rPr>
        <w:lastRenderedPageBreak/>
        <w:t>or change</w:t>
      </w:r>
      <w:r w:rsidR="006B556C">
        <w:rPr>
          <w:rFonts w:ascii="Verdana" w:hAnsi="Verdana"/>
          <w:sz w:val="24"/>
          <w:szCs w:val="24"/>
          <w:lang w:val="en-GB"/>
        </w:rPr>
        <w:t>. We will keep a record of the warning</w:t>
      </w:r>
      <w:r w:rsidRPr="00E365C0">
        <w:rPr>
          <w:rFonts w:ascii="Verdana" w:hAnsi="Verdana"/>
          <w:sz w:val="24"/>
          <w:szCs w:val="24"/>
        </w:rPr>
        <w:t xml:space="preserve">, but it will be disregarded for disciplinary purposes after </w:t>
      </w:r>
      <w:r w:rsidR="006B556C">
        <w:rPr>
          <w:rFonts w:ascii="Verdana" w:hAnsi="Verdana"/>
          <w:sz w:val="24"/>
          <w:szCs w:val="24"/>
          <w:lang w:val="en-GB"/>
        </w:rPr>
        <w:t>[number of months]</w:t>
      </w:r>
    </w:p>
    <w:p w:rsidR="00A13DE2" w:rsidRPr="00E365C0" w:rsidRDefault="00CF75D6">
      <w:pPr>
        <w:pStyle w:val="Heading3"/>
        <w:rPr>
          <w:rFonts w:ascii="Verdana" w:hAnsi="Verdana"/>
        </w:rPr>
      </w:pPr>
      <w:bookmarkStart w:id="4" w:name="_el071ejph0b4"/>
      <w:bookmarkEnd w:id="4"/>
      <w:r w:rsidRPr="00E365C0">
        <w:rPr>
          <w:rFonts w:ascii="Verdana" w:hAnsi="Verdana"/>
        </w:rPr>
        <w:t>Final written warning</w:t>
      </w: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We might give you a final written warning if:</w:t>
      </w:r>
    </w:p>
    <w:p w:rsidR="006B556C" w:rsidRPr="006B556C" w:rsidRDefault="006B556C" w:rsidP="006B556C">
      <w:pPr>
        <w:pStyle w:val="ListParagraph"/>
        <w:numPr>
          <w:ilvl w:val="0"/>
          <w:numId w:val="16"/>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the offence is sufficiently serious</w:t>
      </w:r>
    </w:p>
    <w:p w:rsidR="006B556C" w:rsidRPr="006B556C" w:rsidRDefault="006B556C" w:rsidP="006B556C">
      <w:pPr>
        <w:pStyle w:val="ListParagraph"/>
        <w:numPr>
          <w:ilvl w:val="0"/>
          <w:numId w:val="16"/>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there is further misconduct</w:t>
      </w:r>
    </w:p>
    <w:p w:rsidR="006B556C" w:rsidRPr="006B556C" w:rsidRDefault="006B556C" w:rsidP="006B556C">
      <w:pPr>
        <w:pStyle w:val="ListParagraph"/>
        <w:numPr>
          <w:ilvl w:val="0"/>
          <w:numId w:val="16"/>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 xml:space="preserve">there is failure to improve performance while you're still under </w:t>
      </w:r>
      <w:proofErr w:type="gramStart"/>
      <w:r w:rsidRPr="006B556C">
        <w:rPr>
          <w:rFonts w:ascii="Verdana" w:eastAsia="Times New Roman" w:hAnsi="Verdana"/>
          <w:color w:val="000000"/>
          <w:kern w:val="0"/>
          <w:sz w:val="24"/>
          <w:szCs w:val="24"/>
          <w:lang w:val="en-GB" w:eastAsia="en-GB"/>
        </w:rPr>
        <w:t>a prio</w:t>
      </w:r>
      <w:r w:rsidRPr="006B556C">
        <w:rPr>
          <w:rFonts w:ascii="Verdana" w:eastAsia="Times New Roman" w:hAnsi="Verdana"/>
          <w:color w:val="000000"/>
          <w:kern w:val="0"/>
          <w:sz w:val="24"/>
          <w:szCs w:val="24"/>
          <w:lang w:val="en-GB" w:eastAsia="en-GB"/>
        </w:rPr>
        <w:t xml:space="preserve">r </w:t>
      </w:r>
      <w:r w:rsidRPr="006B556C">
        <w:rPr>
          <w:rFonts w:ascii="Verdana" w:eastAsia="Times New Roman" w:hAnsi="Verdana"/>
          <w:color w:val="000000"/>
          <w:kern w:val="0"/>
          <w:sz w:val="24"/>
          <w:szCs w:val="24"/>
          <w:lang w:val="en-GB" w:eastAsia="en-GB"/>
        </w:rPr>
        <w:t>warning</w:t>
      </w:r>
      <w:proofErr w:type="gramEnd"/>
    </w:p>
    <w:p w:rsidR="006B556C" w:rsidRPr="006B556C" w:rsidRDefault="006B556C" w:rsidP="006B556C">
      <w:pPr>
        <w:suppressAutoHyphens w:val="0"/>
        <w:autoSpaceDN/>
        <w:spacing w:after="0" w:line="240" w:lineRule="auto"/>
        <w:ind w:left="450"/>
        <w:rPr>
          <w:rFonts w:ascii="Verdana" w:eastAsia="Times New Roman" w:hAnsi="Verdana"/>
          <w:color w:val="000000"/>
          <w:kern w:val="0"/>
          <w:sz w:val="24"/>
          <w:szCs w:val="24"/>
          <w:lang w:val="en-GB" w:eastAsia="en-GB"/>
        </w:rPr>
      </w:pP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This will confirm the full details of the complaint, the improvement required and the timescale. It will also warn that failure to improve may lead to dismissal (or some other action short of dismissal) and will refer to the right of appeal.</w:t>
      </w:r>
    </w:p>
    <w:p w:rsidR="006B556C" w:rsidRPr="006B556C" w:rsidRDefault="006B556C" w:rsidP="006B556C">
      <w:p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bCs/>
          <w:color w:val="000000"/>
          <w:kern w:val="0"/>
          <w:sz w:val="24"/>
          <w:szCs w:val="24"/>
          <w:bdr w:val="none" w:sz="0" w:space="0" w:color="auto" w:frame="1"/>
          <w:lang w:val="en-GB" w:eastAsia="en-GB"/>
        </w:rPr>
        <w:t>[job title of person who will keep records] </w:t>
      </w:r>
      <w:r w:rsidRPr="006B556C">
        <w:rPr>
          <w:rFonts w:ascii="Verdana" w:eastAsia="Times New Roman" w:hAnsi="Verdana"/>
          <w:color w:val="000000"/>
          <w:kern w:val="0"/>
          <w:sz w:val="24"/>
          <w:szCs w:val="24"/>
          <w:lang w:val="en-GB" w:eastAsia="en-GB"/>
        </w:rPr>
        <w:t>will keep a copy of this written warning but it will be disregarded for disciplinary purposes after </w:t>
      </w:r>
      <w:r w:rsidRPr="006B556C">
        <w:rPr>
          <w:rFonts w:ascii="Verdana" w:eastAsia="Times New Roman" w:hAnsi="Verdana"/>
          <w:bCs/>
          <w:color w:val="000000"/>
          <w:kern w:val="0"/>
          <w:sz w:val="24"/>
          <w:szCs w:val="24"/>
          <w:bdr w:val="none" w:sz="0" w:space="0" w:color="auto" w:frame="1"/>
          <w:lang w:val="en-GB" w:eastAsia="en-GB"/>
        </w:rPr>
        <w:t>[number</w:t>
      </w:r>
      <w:r>
        <w:rPr>
          <w:rFonts w:ascii="Verdana" w:eastAsia="Times New Roman" w:hAnsi="Verdana"/>
          <w:bCs/>
          <w:color w:val="000000"/>
          <w:kern w:val="0"/>
          <w:sz w:val="24"/>
          <w:szCs w:val="24"/>
          <w:bdr w:val="none" w:sz="0" w:space="0" w:color="auto" w:frame="1"/>
          <w:lang w:val="en-GB" w:eastAsia="en-GB"/>
        </w:rPr>
        <w:t xml:space="preserve"> of months</w:t>
      </w:r>
      <w:r>
        <w:rPr>
          <w:rFonts w:ascii="Verdana" w:eastAsia="Times New Roman" w:hAnsi="Verdana"/>
          <w:color w:val="000000"/>
          <w:kern w:val="0"/>
          <w:sz w:val="24"/>
          <w:szCs w:val="24"/>
          <w:lang w:val="en-GB" w:eastAsia="en-GB"/>
        </w:rPr>
        <w:t>]</w:t>
      </w:r>
      <w:r w:rsidRPr="006B556C">
        <w:rPr>
          <w:rFonts w:ascii="Verdana" w:eastAsia="Times New Roman" w:hAnsi="Verdana"/>
          <w:color w:val="000000"/>
          <w:kern w:val="0"/>
          <w:sz w:val="24"/>
          <w:szCs w:val="24"/>
          <w:lang w:val="en-GB" w:eastAsia="en-GB"/>
        </w:rPr>
        <w:t xml:space="preserve">, </w:t>
      </w:r>
      <w:proofErr w:type="gramStart"/>
      <w:r w:rsidRPr="006B556C">
        <w:rPr>
          <w:rFonts w:ascii="Verdana" w:eastAsia="Times New Roman" w:hAnsi="Verdana"/>
          <w:color w:val="000000"/>
          <w:kern w:val="0"/>
          <w:sz w:val="24"/>
          <w:szCs w:val="24"/>
          <w:lang w:val="en-GB" w:eastAsia="en-GB"/>
        </w:rPr>
        <w:t>as long as</w:t>
      </w:r>
      <w:proofErr w:type="gramEnd"/>
      <w:r w:rsidRPr="006B556C">
        <w:rPr>
          <w:rFonts w:ascii="Verdana" w:eastAsia="Times New Roman" w:hAnsi="Verdana"/>
          <w:color w:val="000000"/>
          <w:kern w:val="0"/>
          <w:sz w:val="24"/>
          <w:szCs w:val="24"/>
          <w:lang w:val="en-GB" w:eastAsia="en-GB"/>
        </w:rPr>
        <w:t xml:space="preserve"> you achieve and maintain satisfactory conduct or performance.</w:t>
      </w:r>
    </w:p>
    <w:p w:rsidR="006B556C" w:rsidRDefault="006B556C">
      <w:pPr>
        <w:rPr>
          <w:rFonts w:ascii="Verdana" w:hAnsi="Verdana"/>
          <w:sz w:val="24"/>
          <w:szCs w:val="24"/>
        </w:rPr>
      </w:pPr>
    </w:p>
    <w:p w:rsidR="00A13DE2" w:rsidRPr="006B556C" w:rsidRDefault="00CF75D6">
      <w:pPr>
        <w:pStyle w:val="Heading3"/>
        <w:rPr>
          <w:rFonts w:ascii="Verdana" w:hAnsi="Verdana"/>
          <w:lang w:val="en-GB"/>
        </w:rPr>
      </w:pPr>
      <w:bookmarkStart w:id="5" w:name="_vj581ni65wcw"/>
      <w:bookmarkEnd w:id="5"/>
      <w:r w:rsidRPr="00E365C0">
        <w:rPr>
          <w:rFonts w:ascii="Verdana" w:hAnsi="Verdana"/>
        </w:rPr>
        <w:t xml:space="preserve">Dismissal or other </w:t>
      </w:r>
      <w:r w:rsidR="006B556C">
        <w:rPr>
          <w:rFonts w:ascii="Verdana" w:hAnsi="Verdana"/>
          <w:lang w:val="en-GB"/>
        </w:rPr>
        <w:t>action</w:t>
      </w: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bookmarkStart w:id="6" w:name="_79s23uytl9yq"/>
      <w:bookmarkEnd w:id="6"/>
      <w:r w:rsidRPr="006B556C">
        <w:rPr>
          <w:rFonts w:ascii="Verdana" w:eastAsia="Times New Roman" w:hAnsi="Verdana"/>
          <w:color w:val="000000"/>
          <w:kern w:val="0"/>
          <w:sz w:val="24"/>
          <w:szCs w:val="24"/>
          <w:lang w:val="en-GB" w:eastAsia="en-GB"/>
        </w:rPr>
        <w:t>If there is still further misconduct or failure to improve performance the final step in the procedure may be dismissal or some other action short of dismissal such as demotion or transfer (as allowed in the contract of employment). </w:t>
      </w: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Dismissal decisions can only be taken by the appropriate senior manager.</w:t>
      </w: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You will be provided in writing with the:</w:t>
      </w:r>
    </w:p>
    <w:p w:rsidR="006B556C" w:rsidRPr="006B556C" w:rsidRDefault="006B556C" w:rsidP="006B556C">
      <w:pPr>
        <w:pStyle w:val="ListParagraph"/>
        <w:numPr>
          <w:ilvl w:val="0"/>
          <w:numId w:val="15"/>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reasons for dismissal</w:t>
      </w:r>
    </w:p>
    <w:p w:rsidR="006B556C" w:rsidRPr="006B556C" w:rsidRDefault="006B556C" w:rsidP="006B556C">
      <w:pPr>
        <w:pStyle w:val="ListParagraph"/>
        <w:numPr>
          <w:ilvl w:val="0"/>
          <w:numId w:val="15"/>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date your employment will end</w:t>
      </w:r>
    </w:p>
    <w:p w:rsidR="006B556C" w:rsidRPr="006B556C" w:rsidRDefault="006B556C" w:rsidP="006B556C">
      <w:pPr>
        <w:pStyle w:val="ListParagraph"/>
        <w:numPr>
          <w:ilvl w:val="0"/>
          <w:numId w:val="15"/>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confirmation of all final payments you are owed, including holiday pay and notice pay</w:t>
      </w:r>
    </w:p>
    <w:p w:rsidR="006B556C" w:rsidRPr="006B556C" w:rsidRDefault="006B556C" w:rsidP="006B556C">
      <w:pPr>
        <w:pStyle w:val="ListParagraph"/>
        <w:numPr>
          <w:ilvl w:val="0"/>
          <w:numId w:val="15"/>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right of appeal</w:t>
      </w:r>
    </w:p>
    <w:p w:rsidR="006B556C" w:rsidRPr="006B556C" w:rsidRDefault="006B556C" w:rsidP="006B556C">
      <w:pPr>
        <w:suppressAutoHyphens w:val="0"/>
        <w:autoSpaceDN/>
        <w:spacing w:after="0" w:line="240" w:lineRule="auto"/>
        <w:ind w:left="450"/>
        <w:rPr>
          <w:rFonts w:ascii="Verdana" w:eastAsia="Times New Roman" w:hAnsi="Verdana"/>
          <w:color w:val="000000"/>
          <w:kern w:val="0"/>
          <w:sz w:val="24"/>
          <w:szCs w:val="24"/>
          <w:lang w:val="en-GB" w:eastAsia="en-GB"/>
        </w:rPr>
      </w:pP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If an action short of dismissal has been decided on, you will:</w:t>
      </w:r>
    </w:p>
    <w:p w:rsidR="006B556C" w:rsidRPr="006B556C" w:rsidRDefault="006B556C" w:rsidP="006B556C">
      <w:pPr>
        <w:pStyle w:val="ListParagraph"/>
        <w:numPr>
          <w:ilvl w:val="0"/>
          <w:numId w:val="14"/>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receive confirmation of the full details of the complaint</w:t>
      </w:r>
    </w:p>
    <w:p w:rsidR="006B556C" w:rsidRPr="006B556C" w:rsidRDefault="006B556C" w:rsidP="006B556C">
      <w:pPr>
        <w:pStyle w:val="ListParagraph"/>
        <w:numPr>
          <w:ilvl w:val="0"/>
          <w:numId w:val="14"/>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be warned that dismissal could result if there is no satisfactory improvement</w:t>
      </w:r>
    </w:p>
    <w:p w:rsidR="006B556C" w:rsidRPr="006B556C" w:rsidRDefault="006B556C" w:rsidP="006B556C">
      <w:pPr>
        <w:pStyle w:val="ListParagraph"/>
        <w:numPr>
          <w:ilvl w:val="0"/>
          <w:numId w:val="14"/>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be advised of the right of appeal</w:t>
      </w:r>
    </w:p>
    <w:p w:rsidR="006B556C" w:rsidRPr="006B556C" w:rsidRDefault="006B556C" w:rsidP="006B556C">
      <w:pPr>
        <w:suppressAutoHyphens w:val="0"/>
        <w:autoSpaceDN/>
        <w:spacing w:after="0" w:line="240" w:lineRule="auto"/>
        <w:rPr>
          <w:rFonts w:ascii="Verdana" w:eastAsia="Times New Roman" w:hAnsi="Verdana"/>
          <w:color w:val="000000"/>
          <w:kern w:val="0"/>
          <w:sz w:val="24"/>
          <w:szCs w:val="24"/>
          <w:lang w:val="en-GB" w:eastAsia="en-GB"/>
        </w:rPr>
      </w:pPr>
    </w:p>
    <w:p w:rsidR="006B556C" w:rsidRPr="006B556C" w:rsidRDefault="006B556C" w:rsidP="006B556C">
      <w:p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Your supervisor will keep a copy of the written warning but it will be disregarded for disciplinary purposes after </w:t>
      </w:r>
      <w:r w:rsidRPr="006B556C">
        <w:rPr>
          <w:rFonts w:ascii="Verdana" w:eastAsia="Times New Roman" w:hAnsi="Verdana"/>
          <w:bCs/>
          <w:color w:val="000000"/>
          <w:kern w:val="0"/>
          <w:sz w:val="24"/>
          <w:szCs w:val="24"/>
          <w:bdr w:val="none" w:sz="0" w:space="0" w:color="auto" w:frame="1"/>
          <w:lang w:val="en-GB" w:eastAsia="en-GB"/>
        </w:rPr>
        <w:t>[</w:t>
      </w:r>
      <w:r w:rsidRPr="006B556C">
        <w:rPr>
          <w:rFonts w:ascii="Verdana" w:eastAsia="Times New Roman" w:hAnsi="Verdana"/>
          <w:bCs/>
          <w:color w:val="000000"/>
          <w:kern w:val="0"/>
          <w:sz w:val="24"/>
          <w:szCs w:val="24"/>
          <w:bdr w:val="none" w:sz="0" w:space="0" w:color="auto" w:frame="1"/>
          <w:lang w:val="en-GB" w:eastAsia="en-GB"/>
        </w:rPr>
        <w:t>number</w:t>
      </w:r>
      <w:r>
        <w:rPr>
          <w:rFonts w:ascii="Verdana" w:eastAsia="Times New Roman" w:hAnsi="Verdana"/>
          <w:bCs/>
          <w:color w:val="000000"/>
          <w:kern w:val="0"/>
          <w:sz w:val="24"/>
          <w:szCs w:val="24"/>
          <w:bdr w:val="none" w:sz="0" w:space="0" w:color="auto" w:frame="1"/>
          <w:lang w:val="en-GB" w:eastAsia="en-GB"/>
        </w:rPr>
        <w:t xml:space="preserve"> of months]</w:t>
      </w:r>
      <w:bookmarkStart w:id="7" w:name="_GoBack"/>
      <w:bookmarkEnd w:id="7"/>
      <w:r w:rsidRPr="006B556C">
        <w:rPr>
          <w:rFonts w:ascii="Verdana" w:eastAsia="Times New Roman" w:hAnsi="Verdana"/>
          <w:bCs/>
          <w:color w:val="000000"/>
          <w:kern w:val="0"/>
          <w:sz w:val="24"/>
          <w:szCs w:val="24"/>
          <w:bdr w:val="none" w:sz="0" w:space="0" w:color="auto" w:frame="1"/>
          <w:lang w:val="en-GB" w:eastAsia="en-GB"/>
        </w:rPr>
        <w:t xml:space="preserve"> </w:t>
      </w:r>
      <w:r w:rsidRPr="006B556C">
        <w:rPr>
          <w:rFonts w:ascii="Verdana" w:eastAsia="Times New Roman" w:hAnsi="Verdana"/>
          <w:color w:val="000000"/>
          <w:kern w:val="0"/>
          <w:sz w:val="24"/>
          <w:szCs w:val="24"/>
          <w:lang w:val="en-GB" w:eastAsia="en-GB"/>
        </w:rPr>
        <w:t>as long as you achieve and maintain satisfactory conduct or performance.</w:t>
      </w:r>
    </w:p>
    <w:p w:rsidR="00A13DE2" w:rsidRPr="00E365C0" w:rsidRDefault="00CF75D6">
      <w:pPr>
        <w:pStyle w:val="Heading3"/>
        <w:rPr>
          <w:rFonts w:ascii="Verdana" w:hAnsi="Verdana"/>
        </w:rPr>
      </w:pPr>
      <w:r w:rsidRPr="00E365C0">
        <w:rPr>
          <w:rFonts w:ascii="Verdana" w:hAnsi="Verdana"/>
        </w:rPr>
        <w:t>Gross misconduct</w:t>
      </w:r>
    </w:p>
    <w:p w:rsidR="00A13DE2" w:rsidRPr="00E365C0" w:rsidRDefault="00CF75D6">
      <w:pPr>
        <w:rPr>
          <w:rFonts w:ascii="Verdana" w:hAnsi="Verdana"/>
          <w:sz w:val="24"/>
          <w:szCs w:val="24"/>
        </w:rPr>
      </w:pPr>
      <w:r w:rsidRPr="00E365C0">
        <w:rPr>
          <w:rFonts w:ascii="Verdana" w:hAnsi="Verdana"/>
          <w:sz w:val="24"/>
          <w:szCs w:val="24"/>
        </w:rPr>
        <w:t>The following list provides some examples of offences which are normally regarded as gross misconduct:</w:t>
      </w:r>
    </w:p>
    <w:p w:rsidR="00A13DE2" w:rsidRPr="00E365C0" w:rsidRDefault="00CF75D6">
      <w:pPr>
        <w:numPr>
          <w:ilvl w:val="0"/>
          <w:numId w:val="6"/>
        </w:numPr>
        <w:spacing w:after="0"/>
        <w:rPr>
          <w:rFonts w:ascii="Verdana" w:hAnsi="Verdana"/>
          <w:sz w:val="24"/>
          <w:szCs w:val="24"/>
        </w:rPr>
      </w:pPr>
      <w:r w:rsidRPr="00E365C0">
        <w:rPr>
          <w:rFonts w:ascii="Verdana" w:hAnsi="Verdana"/>
          <w:sz w:val="24"/>
          <w:szCs w:val="24"/>
        </w:rPr>
        <w:t>theft or fraud</w:t>
      </w:r>
    </w:p>
    <w:p w:rsidR="006B556C" w:rsidRDefault="00CF75D6">
      <w:pPr>
        <w:numPr>
          <w:ilvl w:val="0"/>
          <w:numId w:val="2"/>
        </w:numPr>
        <w:spacing w:after="0"/>
        <w:rPr>
          <w:rFonts w:ascii="Verdana" w:hAnsi="Verdana"/>
          <w:sz w:val="24"/>
          <w:szCs w:val="24"/>
        </w:rPr>
      </w:pPr>
      <w:r w:rsidRPr="00E365C0">
        <w:rPr>
          <w:rFonts w:ascii="Verdana" w:hAnsi="Verdana"/>
          <w:sz w:val="24"/>
          <w:szCs w:val="24"/>
        </w:rPr>
        <w:t>physical violence</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bullying</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deliberate and serious damage to property</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serious misuse of an organisation’s property or name</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deliberately accessing internet sites containing pornographic, offensive or obscene material</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serious insubordination</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discrimination</w:t>
      </w:r>
      <w:r w:rsidR="006B556C">
        <w:rPr>
          <w:rFonts w:ascii="Verdana" w:hAnsi="Verdana"/>
          <w:sz w:val="24"/>
          <w:szCs w:val="24"/>
          <w:lang w:val="en-GB"/>
        </w:rPr>
        <w:t xml:space="preserve">, </w:t>
      </w:r>
      <w:r w:rsidRPr="00E365C0">
        <w:rPr>
          <w:rFonts w:ascii="Verdana" w:hAnsi="Verdana"/>
          <w:sz w:val="24"/>
          <w:szCs w:val="24"/>
        </w:rPr>
        <w:t>harassment</w:t>
      </w:r>
      <w:r w:rsidR="006B556C">
        <w:rPr>
          <w:rFonts w:ascii="Verdana" w:hAnsi="Verdana"/>
          <w:sz w:val="24"/>
          <w:szCs w:val="24"/>
          <w:lang w:val="en-GB"/>
        </w:rPr>
        <w:t xml:space="preserve"> or victimisation</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bringing the organisation into serious disrepute</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causing loss, damage or injury through serious negligence</w:t>
      </w:r>
    </w:p>
    <w:p w:rsidR="00A13DE2" w:rsidRPr="00E365C0" w:rsidRDefault="00CF75D6">
      <w:pPr>
        <w:numPr>
          <w:ilvl w:val="0"/>
          <w:numId w:val="2"/>
        </w:numPr>
        <w:spacing w:after="0"/>
        <w:rPr>
          <w:rFonts w:ascii="Verdana" w:hAnsi="Verdana"/>
          <w:sz w:val="24"/>
          <w:szCs w:val="24"/>
        </w:rPr>
      </w:pPr>
      <w:r w:rsidRPr="00E365C0">
        <w:rPr>
          <w:rFonts w:ascii="Verdana" w:hAnsi="Verdana"/>
          <w:sz w:val="24"/>
          <w:szCs w:val="24"/>
        </w:rPr>
        <w:t>a serious breach of health and safety rules</w:t>
      </w:r>
    </w:p>
    <w:p w:rsidR="00A13DE2" w:rsidRPr="00E365C0" w:rsidRDefault="00CF75D6">
      <w:pPr>
        <w:numPr>
          <w:ilvl w:val="0"/>
          <w:numId w:val="2"/>
        </w:numPr>
        <w:rPr>
          <w:rFonts w:ascii="Verdana" w:hAnsi="Verdana"/>
          <w:sz w:val="24"/>
          <w:szCs w:val="24"/>
        </w:rPr>
      </w:pPr>
      <w:r w:rsidRPr="00E365C0">
        <w:rPr>
          <w:rFonts w:ascii="Verdana" w:hAnsi="Verdana"/>
          <w:sz w:val="24"/>
          <w:szCs w:val="24"/>
        </w:rPr>
        <w:t>a serious breach of confidence</w:t>
      </w: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bookmarkStart w:id="8" w:name="_m79bieoc27u0"/>
      <w:bookmarkEnd w:id="8"/>
      <w:r w:rsidRPr="006B556C">
        <w:rPr>
          <w:rFonts w:ascii="Verdana" w:eastAsia="Times New Roman" w:hAnsi="Verdana"/>
          <w:color w:val="000000"/>
          <w:kern w:val="0"/>
          <w:sz w:val="24"/>
          <w:szCs w:val="24"/>
          <w:lang w:val="en-GB" w:eastAsia="en-GB"/>
        </w:rPr>
        <w:t>We might consider suspending you while carrying out a disciplinary investigation if there's a serious issue or situation. Suspension is when we tell you to temporarily stop working. You would be on full pay throughout any suspension period.</w:t>
      </w: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We will consider each situation carefully before deciding to suspend you. Suspension will not be needed for most investigations. Suspension does not mean you have done anything wrong</w:t>
      </w:r>
      <w:r w:rsidRPr="006B556C">
        <w:rPr>
          <w:rFonts w:ascii="Verdana" w:eastAsia="Times New Roman" w:hAnsi="Verdana"/>
          <w:color w:val="000000"/>
          <w:kern w:val="0"/>
          <w:sz w:val="24"/>
          <w:szCs w:val="24"/>
          <w:lang w:val="en-GB" w:eastAsia="en-GB"/>
        </w:rPr>
        <w:t xml:space="preserve"> </w:t>
      </w:r>
      <w:r w:rsidRPr="006B556C">
        <w:rPr>
          <w:rFonts w:ascii="Verdana" w:eastAsia="Times New Roman" w:hAnsi="Verdana"/>
          <w:color w:val="000000"/>
          <w:kern w:val="0"/>
          <w:sz w:val="24"/>
          <w:szCs w:val="24"/>
          <w:lang w:val="en-GB" w:eastAsia="en-GB"/>
        </w:rPr>
        <w:t>and will not be used to discipline you.</w:t>
      </w:r>
    </w:p>
    <w:p w:rsidR="006B556C" w:rsidRPr="006B556C" w:rsidRDefault="006B556C" w:rsidP="006B556C">
      <w:pPr>
        <w:suppressAutoHyphens w:val="0"/>
        <w:autoSpaceDN/>
        <w:spacing w:after="375"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We understand being suspended might be stressful so we will:</w:t>
      </w:r>
    </w:p>
    <w:p w:rsidR="006B556C" w:rsidRPr="006B556C" w:rsidRDefault="006B556C" w:rsidP="006B556C">
      <w:pPr>
        <w:pStyle w:val="ListParagraph"/>
        <w:numPr>
          <w:ilvl w:val="0"/>
          <w:numId w:val="13"/>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only suspend you if there's no other option</w:t>
      </w:r>
    </w:p>
    <w:p w:rsidR="006B556C" w:rsidRPr="006B556C" w:rsidRDefault="006B556C" w:rsidP="006B556C">
      <w:pPr>
        <w:pStyle w:val="ListParagraph"/>
        <w:numPr>
          <w:ilvl w:val="0"/>
          <w:numId w:val="13"/>
        </w:numPr>
        <w:suppressAutoHyphens w:val="0"/>
        <w:autoSpaceDN/>
        <w:spacing w:after="0" w:line="240" w:lineRule="auto"/>
        <w:rPr>
          <w:rFonts w:ascii="Verdana" w:eastAsia="Times New Roman" w:hAnsi="Verdana"/>
          <w:color w:val="000000"/>
          <w:kern w:val="0"/>
          <w:sz w:val="24"/>
          <w:szCs w:val="24"/>
          <w:lang w:val="en-GB" w:eastAsia="en-GB"/>
        </w:rPr>
      </w:pPr>
      <w:r w:rsidRPr="006B556C">
        <w:rPr>
          <w:rFonts w:ascii="Verdana" w:eastAsia="Times New Roman" w:hAnsi="Verdana"/>
          <w:color w:val="000000"/>
          <w:kern w:val="0"/>
          <w:sz w:val="24"/>
          <w:szCs w:val="24"/>
          <w:lang w:val="en-GB" w:eastAsia="en-GB"/>
        </w:rPr>
        <w:t>support you throughout the suspension period, always considering your mental health and wellbeing</w:t>
      </w:r>
    </w:p>
    <w:p w:rsidR="00A13DE2" w:rsidRPr="00E365C0" w:rsidRDefault="00CF75D6">
      <w:pPr>
        <w:pStyle w:val="Heading3"/>
        <w:rPr>
          <w:rFonts w:ascii="Verdana" w:hAnsi="Verdana"/>
        </w:rPr>
      </w:pPr>
      <w:r w:rsidRPr="00E365C0">
        <w:rPr>
          <w:rFonts w:ascii="Verdana" w:hAnsi="Verdana"/>
        </w:rPr>
        <w:t>Appeals</w:t>
      </w:r>
    </w:p>
    <w:p w:rsidR="006B556C" w:rsidRPr="006B556C" w:rsidRDefault="006B556C">
      <w:pPr>
        <w:rPr>
          <w:rFonts w:ascii="Verdana" w:hAnsi="Verdana"/>
          <w:sz w:val="24"/>
          <w:szCs w:val="24"/>
        </w:rPr>
      </w:pPr>
      <w:r w:rsidRPr="006B556C">
        <w:rPr>
          <w:rFonts w:ascii="Verdana" w:hAnsi="Verdana"/>
          <w:color w:val="000000"/>
          <w:sz w:val="24"/>
          <w:szCs w:val="24"/>
        </w:rPr>
        <w:t>If you want to appeal against a disciplinary decision you must do so within </w:t>
      </w:r>
      <w:r w:rsidRPr="006B556C">
        <w:rPr>
          <w:rStyle w:val="Strong"/>
          <w:rFonts w:ascii="Verdana" w:hAnsi="Verdana"/>
          <w:b w:val="0"/>
          <w:color w:val="000000"/>
          <w:sz w:val="24"/>
          <w:szCs w:val="24"/>
          <w:bdr w:val="none" w:sz="0" w:space="0" w:color="auto" w:frame="1"/>
        </w:rPr>
        <w:t>[number of days]</w:t>
      </w:r>
      <w:r w:rsidRPr="006B556C">
        <w:rPr>
          <w:rFonts w:ascii="Verdana" w:hAnsi="Verdana"/>
          <w:b/>
          <w:color w:val="000000"/>
          <w:sz w:val="24"/>
          <w:szCs w:val="24"/>
        </w:rPr>
        <w:t xml:space="preserve">. </w:t>
      </w:r>
      <w:r w:rsidRPr="006B556C">
        <w:rPr>
          <w:rFonts w:ascii="Verdana" w:hAnsi="Verdana"/>
          <w:color w:val="000000"/>
          <w:sz w:val="24"/>
          <w:szCs w:val="24"/>
        </w:rPr>
        <w:t xml:space="preserve">The senior manager will hear all appeals and </w:t>
      </w:r>
      <w:r w:rsidRPr="006B556C">
        <w:rPr>
          <w:rFonts w:ascii="Verdana" w:hAnsi="Verdana"/>
          <w:color w:val="000000"/>
          <w:sz w:val="24"/>
          <w:szCs w:val="24"/>
        </w:rPr>
        <w:lastRenderedPageBreak/>
        <w:t>their decision is final. At the appeal any disciplinary penalty imposed will be reviewed.</w:t>
      </w:r>
    </w:p>
    <w:sectPr w:rsidR="006B556C" w:rsidRPr="006B556C">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9A1" w:rsidRDefault="004B79A1">
      <w:pPr>
        <w:spacing w:after="0" w:line="240" w:lineRule="auto"/>
      </w:pPr>
      <w:r>
        <w:separator/>
      </w:r>
    </w:p>
  </w:endnote>
  <w:endnote w:type="continuationSeparator" w:id="0">
    <w:p w:rsidR="004B79A1" w:rsidRDefault="004B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Noto Sans Devanagari">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9A1" w:rsidRDefault="004B79A1">
      <w:pPr>
        <w:spacing w:after="0" w:line="240" w:lineRule="auto"/>
      </w:pPr>
      <w:r>
        <w:rPr>
          <w:color w:val="000000"/>
        </w:rPr>
        <w:separator/>
      </w:r>
    </w:p>
  </w:footnote>
  <w:footnote w:type="continuationSeparator" w:id="0">
    <w:p w:rsidR="004B79A1" w:rsidRDefault="004B7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386A"/>
    <w:multiLevelType w:val="hybridMultilevel"/>
    <w:tmpl w:val="FB8A70C0"/>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 w15:restartNumberingAfterBreak="0">
    <w:nsid w:val="0D664657"/>
    <w:multiLevelType w:val="multilevel"/>
    <w:tmpl w:val="6E3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1639A"/>
    <w:multiLevelType w:val="hybridMultilevel"/>
    <w:tmpl w:val="9E72228C"/>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 w15:restartNumberingAfterBreak="0">
    <w:nsid w:val="20E06996"/>
    <w:multiLevelType w:val="multilevel"/>
    <w:tmpl w:val="D1D4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6758AD"/>
    <w:multiLevelType w:val="hybridMultilevel"/>
    <w:tmpl w:val="75A4761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5" w15:restartNumberingAfterBreak="0">
    <w:nsid w:val="2D391647"/>
    <w:multiLevelType w:val="multilevel"/>
    <w:tmpl w:val="C3C4ADC8"/>
    <w:styleLink w:val="WW8Num1"/>
    <w:lvl w:ilvl="0">
      <w:numFmt w:val="bullet"/>
      <w:lvlText w:val="●"/>
      <w:lvlJc w:val="left"/>
      <w:pPr>
        <w:ind w:left="720" w:hanging="360"/>
      </w:pPr>
      <w:rPr>
        <w:rFonts w:ascii="Liberation Serif" w:hAnsi="Liberation Serif"/>
        <w:u w:val="none"/>
      </w:rPr>
    </w:lvl>
    <w:lvl w:ilvl="1">
      <w:numFmt w:val="bullet"/>
      <w:lvlText w:val="○"/>
      <w:lvlJc w:val="left"/>
      <w:pPr>
        <w:ind w:left="1440" w:hanging="360"/>
      </w:pPr>
      <w:rPr>
        <w:rFonts w:ascii="Liberation Serif" w:hAnsi="Liberation Serif"/>
        <w:u w:val="none"/>
      </w:rPr>
    </w:lvl>
    <w:lvl w:ilvl="2">
      <w:numFmt w:val="bullet"/>
      <w:lvlText w:val="■"/>
      <w:lvlJc w:val="left"/>
      <w:pPr>
        <w:ind w:left="2160" w:hanging="360"/>
      </w:pPr>
      <w:rPr>
        <w:rFonts w:ascii="Liberation Serif" w:hAnsi="Liberation Serif"/>
        <w:u w:val="none"/>
      </w:rPr>
    </w:lvl>
    <w:lvl w:ilvl="3">
      <w:numFmt w:val="bullet"/>
      <w:lvlText w:val="●"/>
      <w:lvlJc w:val="left"/>
      <w:pPr>
        <w:ind w:left="2880" w:hanging="360"/>
      </w:pPr>
      <w:rPr>
        <w:rFonts w:ascii="Liberation Serif" w:hAnsi="Liberation Serif"/>
        <w:u w:val="none"/>
      </w:rPr>
    </w:lvl>
    <w:lvl w:ilvl="4">
      <w:numFmt w:val="bullet"/>
      <w:lvlText w:val="○"/>
      <w:lvlJc w:val="left"/>
      <w:pPr>
        <w:ind w:left="3600" w:hanging="360"/>
      </w:pPr>
      <w:rPr>
        <w:rFonts w:ascii="Liberation Serif" w:hAnsi="Liberation Serif"/>
        <w:u w:val="none"/>
      </w:rPr>
    </w:lvl>
    <w:lvl w:ilvl="5">
      <w:numFmt w:val="bullet"/>
      <w:lvlText w:val="■"/>
      <w:lvlJc w:val="left"/>
      <w:pPr>
        <w:ind w:left="4320" w:hanging="360"/>
      </w:pPr>
      <w:rPr>
        <w:rFonts w:ascii="Liberation Serif" w:hAnsi="Liberation Serif"/>
        <w:u w:val="none"/>
      </w:rPr>
    </w:lvl>
    <w:lvl w:ilvl="6">
      <w:numFmt w:val="bullet"/>
      <w:lvlText w:val="●"/>
      <w:lvlJc w:val="left"/>
      <w:pPr>
        <w:ind w:left="5040" w:hanging="360"/>
      </w:pPr>
      <w:rPr>
        <w:rFonts w:ascii="Liberation Serif" w:hAnsi="Liberation Serif"/>
        <w:u w:val="none"/>
      </w:rPr>
    </w:lvl>
    <w:lvl w:ilvl="7">
      <w:numFmt w:val="bullet"/>
      <w:lvlText w:val="○"/>
      <w:lvlJc w:val="left"/>
      <w:pPr>
        <w:ind w:left="5760" w:hanging="360"/>
      </w:pPr>
      <w:rPr>
        <w:rFonts w:ascii="Liberation Serif" w:hAnsi="Liberation Serif"/>
        <w:u w:val="none"/>
      </w:rPr>
    </w:lvl>
    <w:lvl w:ilvl="8">
      <w:numFmt w:val="bullet"/>
      <w:lvlText w:val="■"/>
      <w:lvlJc w:val="left"/>
      <w:pPr>
        <w:ind w:left="6480" w:hanging="360"/>
      </w:pPr>
      <w:rPr>
        <w:rFonts w:ascii="Liberation Serif" w:hAnsi="Liberation Serif"/>
        <w:u w:val="none"/>
      </w:rPr>
    </w:lvl>
  </w:abstractNum>
  <w:abstractNum w:abstractNumId="6" w15:restartNumberingAfterBreak="0">
    <w:nsid w:val="3B242025"/>
    <w:multiLevelType w:val="multilevel"/>
    <w:tmpl w:val="EBE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802583"/>
    <w:multiLevelType w:val="multilevel"/>
    <w:tmpl w:val="B4825A0A"/>
    <w:styleLink w:val="WW8Num2"/>
    <w:lvl w:ilvl="0">
      <w:numFmt w:val="bullet"/>
      <w:lvlText w:val="●"/>
      <w:lvlJc w:val="left"/>
      <w:pPr>
        <w:ind w:left="720" w:hanging="360"/>
      </w:pPr>
      <w:rPr>
        <w:rFonts w:ascii="Liberation Serif" w:hAnsi="Liberation Serif"/>
        <w:u w:val="none"/>
      </w:rPr>
    </w:lvl>
    <w:lvl w:ilvl="1">
      <w:numFmt w:val="bullet"/>
      <w:lvlText w:val="○"/>
      <w:lvlJc w:val="left"/>
      <w:pPr>
        <w:ind w:left="1440" w:hanging="360"/>
      </w:pPr>
      <w:rPr>
        <w:rFonts w:ascii="Liberation Serif" w:hAnsi="Liberation Serif"/>
        <w:u w:val="none"/>
      </w:rPr>
    </w:lvl>
    <w:lvl w:ilvl="2">
      <w:numFmt w:val="bullet"/>
      <w:lvlText w:val="■"/>
      <w:lvlJc w:val="left"/>
      <w:pPr>
        <w:ind w:left="2160" w:hanging="360"/>
      </w:pPr>
      <w:rPr>
        <w:rFonts w:ascii="Liberation Serif" w:hAnsi="Liberation Serif"/>
        <w:u w:val="none"/>
      </w:rPr>
    </w:lvl>
    <w:lvl w:ilvl="3">
      <w:numFmt w:val="bullet"/>
      <w:lvlText w:val="●"/>
      <w:lvlJc w:val="left"/>
      <w:pPr>
        <w:ind w:left="2880" w:hanging="360"/>
      </w:pPr>
      <w:rPr>
        <w:rFonts w:ascii="Liberation Serif" w:hAnsi="Liberation Serif"/>
        <w:u w:val="none"/>
      </w:rPr>
    </w:lvl>
    <w:lvl w:ilvl="4">
      <w:numFmt w:val="bullet"/>
      <w:lvlText w:val="○"/>
      <w:lvlJc w:val="left"/>
      <w:pPr>
        <w:ind w:left="3600" w:hanging="360"/>
      </w:pPr>
      <w:rPr>
        <w:rFonts w:ascii="Liberation Serif" w:hAnsi="Liberation Serif"/>
        <w:u w:val="none"/>
      </w:rPr>
    </w:lvl>
    <w:lvl w:ilvl="5">
      <w:numFmt w:val="bullet"/>
      <w:lvlText w:val="■"/>
      <w:lvlJc w:val="left"/>
      <w:pPr>
        <w:ind w:left="4320" w:hanging="360"/>
      </w:pPr>
      <w:rPr>
        <w:rFonts w:ascii="Liberation Serif" w:hAnsi="Liberation Serif"/>
        <w:u w:val="none"/>
      </w:rPr>
    </w:lvl>
    <w:lvl w:ilvl="6">
      <w:numFmt w:val="bullet"/>
      <w:lvlText w:val="●"/>
      <w:lvlJc w:val="left"/>
      <w:pPr>
        <w:ind w:left="5040" w:hanging="360"/>
      </w:pPr>
      <w:rPr>
        <w:rFonts w:ascii="Liberation Serif" w:hAnsi="Liberation Serif"/>
        <w:u w:val="none"/>
      </w:rPr>
    </w:lvl>
    <w:lvl w:ilvl="7">
      <w:numFmt w:val="bullet"/>
      <w:lvlText w:val="○"/>
      <w:lvlJc w:val="left"/>
      <w:pPr>
        <w:ind w:left="5760" w:hanging="360"/>
      </w:pPr>
      <w:rPr>
        <w:rFonts w:ascii="Liberation Serif" w:hAnsi="Liberation Serif"/>
        <w:u w:val="none"/>
      </w:rPr>
    </w:lvl>
    <w:lvl w:ilvl="8">
      <w:numFmt w:val="bullet"/>
      <w:lvlText w:val="■"/>
      <w:lvlJc w:val="left"/>
      <w:pPr>
        <w:ind w:left="6480" w:hanging="360"/>
      </w:pPr>
      <w:rPr>
        <w:rFonts w:ascii="Liberation Serif" w:hAnsi="Liberation Serif"/>
        <w:u w:val="none"/>
      </w:rPr>
    </w:lvl>
  </w:abstractNum>
  <w:abstractNum w:abstractNumId="8" w15:restartNumberingAfterBreak="0">
    <w:nsid w:val="4BCA5C6D"/>
    <w:multiLevelType w:val="multilevel"/>
    <w:tmpl w:val="F3F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D609C2"/>
    <w:multiLevelType w:val="multilevel"/>
    <w:tmpl w:val="1D3CF562"/>
    <w:styleLink w:val="WW8Num3"/>
    <w:lvl w:ilvl="0">
      <w:numFmt w:val="bullet"/>
      <w:lvlText w:val="●"/>
      <w:lvlJc w:val="left"/>
      <w:pPr>
        <w:ind w:left="720" w:hanging="360"/>
      </w:pPr>
      <w:rPr>
        <w:rFonts w:ascii="Liberation Serif" w:hAnsi="Liberation Serif"/>
        <w:u w:val="none"/>
      </w:rPr>
    </w:lvl>
    <w:lvl w:ilvl="1">
      <w:numFmt w:val="bullet"/>
      <w:lvlText w:val="○"/>
      <w:lvlJc w:val="left"/>
      <w:pPr>
        <w:ind w:left="1440" w:hanging="360"/>
      </w:pPr>
      <w:rPr>
        <w:rFonts w:ascii="Liberation Serif" w:hAnsi="Liberation Serif"/>
        <w:u w:val="none"/>
      </w:rPr>
    </w:lvl>
    <w:lvl w:ilvl="2">
      <w:numFmt w:val="bullet"/>
      <w:lvlText w:val="■"/>
      <w:lvlJc w:val="left"/>
      <w:pPr>
        <w:ind w:left="2160" w:hanging="360"/>
      </w:pPr>
      <w:rPr>
        <w:rFonts w:ascii="Liberation Serif" w:hAnsi="Liberation Serif"/>
        <w:u w:val="none"/>
      </w:rPr>
    </w:lvl>
    <w:lvl w:ilvl="3">
      <w:numFmt w:val="bullet"/>
      <w:lvlText w:val="●"/>
      <w:lvlJc w:val="left"/>
      <w:pPr>
        <w:ind w:left="2880" w:hanging="360"/>
      </w:pPr>
      <w:rPr>
        <w:rFonts w:ascii="Liberation Serif" w:hAnsi="Liberation Serif"/>
        <w:u w:val="none"/>
      </w:rPr>
    </w:lvl>
    <w:lvl w:ilvl="4">
      <w:numFmt w:val="bullet"/>
      <w:lvlText w:val="○"/>
      <w:lvlJc w:val="left"/>
      <w:pPr>
        <w:ind w:left="3600" w:hanging="360"/>
      </w:pPr>
      <w:rPr>
        <w:rFonts w:ascii="Liberation Serif" w:hAnsi="Liberation Serif"/>
        <w:u w:val="none"/>
      </w:rPr>
    </w:lvl>
    <w:lvl w:ilvl="5">
      <w:numFmt w:val="bullet"/>
      <w:lvlText w:val="■"/>
      <w:lvlJc w:val="left"/>
      <w:pPr>
        <w:ind w:left="4320" w:hanging="360"/>
      </w:pPr>
      <w:rPr>
        <w:rFonts w:ascii="Liberation Serif" w:hAnsi="Liberation Serif"/>
        <w:u w:val="none"/>
      </w:rPr>
    </w:lvl>
    <w:lvl w:ilvl="6">
      <w:numFmt w:val="bullet"/>
      <w:lvlText w:val="●"/>
      <w:lvlJc w:val="left"/>
      <w:pPr>
        <w:ind w:left="5040" w:hanging="360"/>
      </w:pPr>
      <w:rPr>
        <w:rFonts w:ascii="Liberation Serif" w:hAnsi="Liberation Serif"/>
        <w:u w:val="none"/>
      </w:rPr>
    </w:lvl>
    <w:lvl w:ilvl="7">
      <w:numFmt w:val="bullet"/>
      <w:lvlText w:val="○"/>
      <w:lvlJc w:val="left"/>
      <w:pPr>
        <w:ind w:left="5760" w:hanging="360"/>
      </w:pPr>
      <w:rPr>
        <w:rFonts w:ascii="Liberation Serif" w:hAnsi="Liberation Serif"/>
        <w:u w:val="none"/>
      </w:rPr>
    </w:lvl>
    <w:lvl w:ilvl="8">
      <w:numFmt w:val="bullet"/>
      <w:lvlText w:val="■"/>
      <w:lvlJc w:val="left"/>
      <w:pPr>
        <w:ind w:left="6480" w:hanging="360"/>
      </w:pPr>
      <w:rPr>
        <w:rFonts w:ascii="Liberation Serif" w:hAnsi="Liberation Serif"/>
        <w:u w:val="none"/>
      </w:rPr>
    </w:lvl>
  </w:abstractNum>
  <w:abstractNum w:abstractNumId="10" w15:restartNumberingAfterBreak="0">
    <w:nsid w:val="672E2DAE"/>
    <w:multiLevelType w:val="hybridMultilevel"/>
    <w:tmpl w:val="52B8ED4E"/>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1" w15:restartNumberingAfterBreak="0">
    <w:nsid w:val="6D16356F"/>
    <w:multiLevelType w:val="multilevel"/>
    <w:tmpl w:val="45B6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2C2FF0"/>
    <w:multiLevelType w:val="hybridMultilevel"/>
    <w:tmpl w:val="79949FFC"/>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15:restartNumberingAfterBreak="0">
    <w:nsid w:val="6F84676A"/>
    <w:multiLevelType w:val="hybridMultilevel"/>
    <w:tmpl w:val="561E536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4" w15:restartNumberingAfterBreak="0">
    <w:nsid w:val="7EF6070D"/>
    <w:multiLevelType w:val="multilevel"/>
    <w:tmpl w:val="826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9"/>
  </w:num>
  <w:num w:numId="4">
    <w:abstractNumId w:val="9"/>
  </w:num>
  <w:num w:numId="5">
    <w:abstractNumId w:val="5"/>
  </w:num>
  <w:num w:numId="6">
    <w:abstractNumId w:val="7"/>
  </w:num>
  <w:num w:numId="7">
    <w:abstractNumId w:val="14"/>
  </w:num>
  <w:num w:numId="8">
    <w:abstractNumId w:val="8"/>
  </w:num>
  <w:num w:numId="9">
    <w:abstractNumId w:val="11"/>
  </w:num>
  <w:num w:numId="10">
    <w:abstractNumId w:val="3"/>
  </w:num>
  <w:num w:numId="11">
    <w:abstractNumId w:val="6"/>
  </w:num>
  <w:num w:numId="12">
    <w:abstractNumId w:val="1"/>
  </w:num>
  <w:num w:numId="13">
    <w:abstractNumId w:val="4"/>
  </w:num>
  <w:num w:numId="14">
    <w:abstractNumId w:val="2"/>
  </w:num>
  <w:num w:numId="15">
    <w:abstractNumId w:val="12"/>
  </w:num>
  <w:num w:numId="16">
    <w:abstractNumId w:val="10"/>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DE2"/>
    <w:rsid w:val="00076ABF"/>
    <w:rsid w:val="003B2649"/>
    <w:rsid w:val="004B79A1"/>
    <w:rsid w:val="00686E57"/>
    <w:rsid w:val="006B556C"/>
    <w:rsid w:val="00975C12"/>
    <w:rsid w:val="00A13DE2"/>
    <w:rsid w:val="00B43B12"/>
    <w:rsid w:val="00CF75D6"/>
    <w:rsid w:val="00E365C0"/>
    <w:rsid w:val="00F57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C087"/>
  <w15:docId w15:val="{067007F4-B00A-4462-B904-2B24A826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Noto Sans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spacing w:after="200" w:line="276" w:lineRule="auto"/>
    </w:pPr>
    <w:rPr>
      <w:rFonts w:ascii="Arial" w:eastAsia="Arial" w:hAnsi="Arial" w:cs="Arial"/>
      <w:sz w:val="22"/>
      <w:szCs w:val="22"/>
      <w:lang w:val="uz-Cyrl-UZ" w:bidi="ar-SA"/>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ascii="Arial" w:eastAsia="Arial" w:hAnsi="Arial" w:cs="Arial"/>
      <w:sz w:val="22"/>
      <w:szCs w:val="22"/>
      <w:lang w:val="uz-Cyrl-UZ" w:bidi="ar-SA"/>
    </w:rPr>
  </w:style>
  <w:style w:type="paragraph" w:customStyle="1" w:styleId="Heading">
    <w:name w:val="Heading"/>
    <w:basedOn w:val="Normal"/>
    <w:next w:val="Normal"/>
    <w:pPr>
      <w:keepNext/>
      <w:keepLines/>
      <w:spacing w:after="60"/>
    </w:pPr>
    <w:rPr>
      <w:sz w:val="52"/>
      <w:szCs w:val="52"/>
    </w:rPr>
  </w:style>
  <w:style w:type="paragraph" w:customStyle="1" w:styleId="Textbody">
    <w:name w:val="Text body"/>
    <w:basedOn w:val="Standard"/>
    <w:pPr>
      <w:spacing w:after="140"/>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Subtitle">
    <w:name w:val="Subtitle"/>
    <w:basedOn w:val="Normal"/>
    <w:next w:val="Normal"/>
    <w:pPr>
      <w:keepNext/>
      <w:keepLines/>
      <w:spacing w:after="320"/>
    </w:pPr>
    <w:rPr>
      <w:color w:val="666666"/>
      <w:sz w:val="30"/>
      <w:szCs w:val="30"/>
    </w:rPr>
  </w:style>
  <w:style w:type="character" w:customStyle="1" w:styleId="WW8Num1z0">
    <w:name w:val="WW8Num1z0"/>
    <w:rPr>
      <w:u w:val="none"/>
    </w:rPr>
  </w:style>
  <w:style w:type="character" w:customStyle="1" w:styleId="WW8Num2z0">
    <w:name w:val="WW8Num2z0"/>
    <w:rPr>
      <w:u w:val="none"/>
    </w:rPr>
  </w:style>
  <w:style w:type="character" w:customStyle="1" w:styleId="WW8Num3z0">
    <w:name w:val="WW8Num3z0"/>
    <w:rPr>
      <w:u w:val="none"/>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paragraph" w:styleId="BalloonText">
    <w:name w:val="Balloon Text"/>
    <w:basedOn w:val="Normal"/>
    <w:link w:val="BalloonTextChar"/>
    <w:uiPriority w:val="99"/>
    <w:semiHidden/>
    <w:unhideWhenUsed/>
    <w:rsid w:val="00975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12"/>
    <w:rPr>
      <w:rFonts w:ascii="Segoe UI" w:eastAsia="Arial" w:hAnsi="Segoe UI" w:cs="Segoe UI"/>
      <w:sz w:val="18"/>
      <w:szCs w:val="18"/>
      <w:lang w:val="uz-Cyrl-UZ" w:bidi="ar-SA"/>
    </w:rPr>
  </w:style>
  <w:style w:type="paragraph" w:styleId="NormalWeb">
    <w:name w:val="Normal (Web)"/>
    <w:basedOn w:val="Normal"/>
    <w:uiPriority w:val="99"/>
    <w:semiHidden/>
    <w:unhideWhenUsed/>
    <w:rsid w:val="00686E57"/>
    <w:pPr>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val="en-GB" w:eastAsia="en-GB"/>
    </w:rPr>
  </w:style>
  <w:style w:type="character" w:styleId="Strong">
    <w:name w:val="Strong"/>
    <w:basedOn w:val="DefaultParagraphFont"/>
    <w:uiPriority w:val="22"/>
    <w:qFormat/>
    <w:rsid w:val="00686E57"/>
    <w:rPr>
      <w:b/>
      <w:bCs/>
    </w:rPr>
  </w:style>
  <w:style w:type="paragraph" w:styleId="ListParagraph">
    <w:name w:val="List Paragraph"/>
    <w:basedOn w:val="Normal"/>
    <w:uiPriority w:val="34"/>
    <w:qFormat/>
    <w:rsid w:val="006B5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23048">
      <w:bodyDiv w:val="1"/>
      <w:marLeft w:val="0"/>
      <w:marRight w:val="0"/>
      <w:marTop w:val="0"/>
      <w:marBottom w:val="0"/>
      <w:divBdr>
        <w:top w:val="none" w:sz="0" w:space="0" w:color="auto"/>
        <w:left w:val="none" w:sz="0" w:space="0" w:color="auto"/>
        <w:bottom w:val="none" w:sz="0" w:space="0" w:color="auto"/>
        <w:right w:val="none" w:sz="0" w:space="0" w:color="auto"/>
      </w:divBdr>
    </w:div>
    <w:div w:id="1275209407">
      <w:bodyDiv w:val="1"/>
      <w:marLeft w:val="0"/>
      <w:marRight w:val="0"/>
      <w:marTop w:val="0"/>
      <w:marBottom w:val="0"/>
      <w:divBdr>
        <w:top w:val="none" w:sz="0" w:space="0" w:color="auto"/>
        <w:left w:val="none" w:sz="0" w:space="0" w:color="auto"/>
        <w:bottom w:val="none" w:sz="0" w:space="0" w:color="auto"/>
        <w:right w:val="none" w:sz="0" w:space="0" w:color="auto"/>
      </w:divBdr>
    </w:div>
    <w:div w:id="1491865338">
      <w:bodyDiv w:val="1"/>
      <w:marLeft w:val="0"/>
      <w:marRight w:val="0"/>
      <w:marTop w:val="0"/>
      <w:marBottom w:val="0"/>
      <w:divBdr>
        <w:top w:val="none" w:sz="0" w:space="0" w:color="auto"/>
        <w:left w:val="none" w:sz="0" w:space="0" w:color="auto"/>
        <w:bottom w:val="none" w:sz="0" w:space="0" w:color="auto"/>
        <w:right w:val="none" w:sz="0" w:space="0" w:color="auto"/>
      </w:divBdr>
    </w:div>
    <w:div w:id="157511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Chellew</dc:creator>
  <cp:lastModifiedBy>Maudie Jeyes</cp:lastModifiedBy>
  <cp:revision>2</cp:revision>
  <dcterms:created xsi:type="dcterms:W3CDTF">2022-09-13T08:40:00Z</dcterms:created>
  <dcterms:modified xsi:type="dcterms:W3CDTF">2022-09-13T08:40:00Z</dcterms:modified>
</cp:coreProperties>
</file>