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Структура данных расписания</w:t>
      </w:r>
    </w:p>
    <w:p>
      <w:pPr/>
      <w:r>
        <w:t xml:space="preserve">Описание файла </w:t>
      </w:r>
      <w:r>
        <w:rPr>
          <w:rStyle w:val="CodeChar"/>
        </w:rPr>
        <w:t xml:space="preserve">Расписание_структура.json</w:t>
      </w:r>
      <w:r>
        <w:t xml:space="preserve"> (версия 2): назначение, сущности, поля, связи, правила и рекомендации по построению PDF.</w:t>
      </w:r>
    </w:p>
    <w:p>
      <w:pPr>
        <w:pStyle w:val="Heading2"/>
      </w:pPr>
      <w:r>
        <w:t xml:space="preserve">1. Назначение и принципы</w:t>
      </w:r>
    </w:p>
    <w:p>
      <w:pPr/>
      <w:r>
        <w:t xml:space="preserve">Файл хранит расписание школы на 1 полугодие 2026-2027 учебного года в нормализованном виде. Идея: </w:t>
      </w:r>
      <w:r>
        <w:rPr>
          <w:b/>
        </w:rPr>
        <w:t xml:space="preserve">справочники отдельно, уроки отдельно, все таблицы строятся кодом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Каждый факт хранится один раз: фамилия учителя, название предмета, кабинет лежат в справочниках, уроки ссылаются на них по </w:t>
      </w:r>
      <w:r>
        <w:rPr>
          <w:rStyle w:val="CodeChar"/>
        </w:rPr>
        <w:t xml:space="preserve">id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Одна запись </w:t>
      </w:r>
      <w:r>
        <w:rPr>
          <w:rStyle w:val="CodeChar"/>
        </w:rPr>
        <w:t xml:space="preserve">lesson</w:t>
      </w:r>
      <w:r>
        <w:t xml:space="preserve"> описывает одно событие расписания целиком: все классы потока и все подгруппы с их учителями и кабинетами.</w:t>
      </w:r>
    </w:p>
    <w:p>
      <w:pPr>
        <w:pStyle w:val="ListParagraph"/>
        <w:numPr>
          <w:ilvl w:val="0"/>
          <w:numId w:val="2"/>
        </w:numPr>
      </w:pPr>
      <w:r>
        <w:t xml:space="preserve">Из одного списка уроков строятся любые представления: расписание класса, учителя, кабинета, сводная таблица.</w:t>
      </w:r>
    </w:p>
    <w:p>
      <w:pPr>
        <w:pStyle w:val="ListParagraph"/>
        <w:numPr>
          <w:ilvl w:val="0"/>
          <w:numId w:val="2"/>
        </w:numPr>
      </w:pPr>
      <w:r>
        <w:t xml:space="preserve">Данные не содержат оформления. Сокращения, подписи, пометки и цвета определяет шаблон PDF.</w:t>
      </w:r>
    </w:p>
    <w:p>
      <w:pPr/>
      <w:r>
        <w:t xml:space="preserve">Источники: «По классам» (xlsx) и PNG для начальной школы, «По педагогам» (xlsx), списки преподавателей и классных руководителей (csv).</w:t>
      </w:r>
    </w:p>
    <w:p>
      <w:pPr>
        <w:pStyle w:val="Heading2"/>
      </w:pPr>
      <w:r>
        <w:t xml:space="preserve">2. Общая схема файла</w:t>
      </w:r>
    </w:p>
    <w:p>
      <w:pPr/>
      <w:r>
        <w:t xml:space="preserve">Корень файла — объект с семью ключами: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Ключ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Тип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Количество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Назначение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meta</w:t>
            </w:r>
          </w:p>
        </w:tc>
        <w:tc>
          <w:tcPr>
            <w:tcW w:w="2340" w:type="dxa"/>
          </w:tcPr>
          <w:p>
            <w:pPr/>
            <w:r>
              <w:t xml:space="preserve">объект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Служебные сведения о документе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slots</w:t>
            </w:r>
          </w:p>
        </w:tc>
        <w:tc>
          <w:tcPr>
            <w:tcW w:w="2340" w:type="dxa"/>
          </w:tcPr>
          <w:p>
            <w:pPr/>
            <w:r>
              <w:t xml:space="preserve">массив</w:t>
            </w:r>
          </w:p>
        </w:tc>
        <w:tc>
          <w:tcPr>
            <w:tcW w:w="2340" w:type="dxa"/>
          </w:tcPr>
          <w:p>
            <w:pPr/>
            <w:r>
              <w:t xml:space="preserve">9</w:t>
            </w:r>
          </w:p>
        </w:tc>
        <w:tc>
          <w:tcPr>
            <w:tcW w:w="2340" w:type="dxa"/>
          </w:tcPr>
          <w:p>
            <w:pPr/>
            <w:r>
              <w:t xml:space="preserve">Номера уроков и время звонков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classes</w:t>
            </w:r>
          </w:p>
        </w:tc>
        <w:tc>
          <w:tcPr>
            <w:tcW w:w="2340" w:type="dxa"/>
          </w:tcPr>
          <w:p>
            <w:pPr/>
            <w:r>
              <w:t xml:space="preserve">массив</w:t>
            </w:r>
          </w:p>
        </w:tc>
        <w:tc>
          <w:tcPr>
            <w:tcW w:w="2340" w:type="dxa"/>
          </w:tcPr>
          <w:p>
            <w:pPr/>
            <w:r>
              <w:t xml:space="preserve">34</w:t>
            </w:r>
          </w:p>
        </w:tc>
        <w:tc>
          <w:tcPr>
            <w:tcW w:w="2340" w:type="dxa"/>
          </w:tcPr>
          <w:p>
            <w:pPr/>
            <w:r>
              <w:t xml:space="preserve">Справочник классов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teachers</w:t>
            </w:r>
          </w:p>
        </w:tc>
        <w:tc>
          <w:tcPr>
            <w:tcW w:w="2340" w:type="dxa"/>
          </w:tcPr>
          <w:p>
            <w:pPr/>
            <w:r>
              <w:t xml:space="preserve">массив</w:t>
            </w:r>
          </w:p>
        </w:tc>
        <w:tc>
          <w:tcPr>
            <w:tcW w:w="2340" w:type="dxa"/>
          </w:tcPr>
          <w:p>
            <w:pPr/>
            <w:r>
              <w:t xml:space="preserve">55</w:t>
            </w:r>
          </w:p>
        </w:tc>
        <w:tc>
          <w:tcPr>
            <w:tcW w:w="2340" w:type="dxa"/>
          </w:tcPr>
          <w:p>
            <w:pPr/>
            <w:r>
              <w:t xml:space="preserve">Справочник учителей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rooms</w:t>
            </w:r>
          </w:p>
        </w:tc>
        <w:tc>
          <w:tcPr>
            <w:tcW w:w="2340" w:type="dxa"/>
          </w:tcPr>
          <w:p>
            <w:pPr/>
            <w:r>
              <w:t xml:space="preserve">массив</w:t>
            </w:r>
          </w:p>
        </w:tc>
        <w:tc>
          <w:tcPr>
            <w:tcW w:w="2340" w:type="dxa"/>
          </w:tcPr>
          <w:p>
            <w:pPr/>
            <w:r>
              <w:t xml:space="preserve">38</w:t>
            </w:r>
          </w:p>
        </w:tc>
        <w:tc>
          <w:tcPr>
            <w:tcW w:w="2340" w:type="dxa"/>
          </w:tcPr>
          <w:p>
            <w:pPr/>
            <w:r>
              <w:t xml:space="preserve">Справочник помещений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subjects</w:t>
            </w:r>
          </w:p>
        </w:tc>
        <w:tc>
          <w:tcPr>
            <w:tcW w:w="2340" w:type="dxa"/>
          </w:tcPr>
          <w:p>
            <w:pPr/>
            <w:r>
              <w:t xml:space="preserve">массив</w:t>
            </w:r>
          </w:p>
        </w:tc>
        <w:tc>
          <w:tcPr>
            <w:tcW w:w="2340" w:type="dxa"/>
          </w:tcPr>
          <w:p>
            <w:pPr/>
            <w:r>
              <w:t xml:space="preserve">36</w:t>
            </w:r>
          </w:p>
        </w:tc>
        <w:tc>
          <w:tcPr>
            <w:tcW w:w="2340" w:type="dxa"/>
          </w:tcPr>
          <w:p>
            <w:pPr/>
            <w:r>
              <w:t xml:space="preserve">Справочник предметов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lessons</w:t>
            </w:r>
          </w:p>
        </w:tc>
        <w:tc>
          <w:tcPr>
            <w:tcW w:w="2340" w:type="dxa"/>
          </w:tcPr>
          <w:p>
            <w:pPr/>
            <w:r>
              <w:t xml:space="preserve">массив</w:t>
            </w:r>
          </w:p>
        </w:tc>
        <w:tc>
          <w:tcPr>
            <w:tcW w:w="2340" w:type="dxa"/>
          </w:tcPr>
          <w:p>
            <w:pPr/>
            <w:r>
              <w:t xml:space="preserve">882</w:t>
            </w:r>
          </w:p>
        </w:tc>
        <w:tc>
          <w:tcPr>
            <w:tcW w:w="2340" w:type="dxa"/>
          </w:tcPr>
          <w:p>
            <w:pPr/>
            <w:r>
              <w:t xml:space="preserve">Уроки: основное содержимое</w:t>
            </w:r>
          </w:p>
        </w:tc>
      </w:tr>
    </w:tbl>
    <w:p>
      <w:pPr/>
      <w:r>
        <w:t xml:space="preserve">Формат записи: UTF-8, один элемент массива на строку (удобно сравнивать в системе контроля версий). Все идентификаторы — строки.</w:t>
      </w:r>
    </w:p>
    <w:p>
      <w:pPr>
        <w:pStyle w:val="Heading2"/>
      </w:pPr>
      <w:r>
        <w:t xml:space="preserve">3. Общие соглашения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День недели</w:t>
      </w:r>
      <w:r>
        <w:t xml:space="preserve"> — число </w:t>
      </w:r>
      <w:r>
        <w:rPr>
          <w:rStyle w:val="CodeChar"/>
        </w:rPr>
        <w:t xml:space="preserve">day</w:t>
      </w:r>
      <w:r>
        <w:t xml:space="preserve">: 1 — понедельник, 2 — вторник, 3 — среда, 4 — четверг, 5 — пятница. Названия дней подставляет шаблон.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Номер урока</w:t>
      </w:r>
      <w:r>
        <w:t xml:space="preserve"> — число </w:t>
      </w:r>
      <w:r>
        <w:rPr>
          <w:rStyle w:val="CodeChar"/>
        </w:rPr>
        <w:t xml:space="preserve">slot</w:t>
      </w:r>
      <w:r>
        <w:t xml:space="preserve"> от 1 до 9. Соответствие времени задаёт справочник </w:t>
      </w:r>
      <w:r>
        <w:rPr>
          <w:rStyle w:val="CodeChar"/>
        </w:rPr>
        <w:t xml:space="preserve">slots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Отсутствие значения</w:t>
      </w:r>
      <w:r>
        <w:t xml:space="preserve"> — всегда </w:t>
      </w:r>
      <w:r>
        <w:rPr>
          <w:rStyle w:val="CodeChar"/>
        </w:rPr>
        <w:t xml:space="preserve">null</w:t>
      </w:r>
      <w:r>
        <w:t xml:space="preserve">, а не пустая строка. Для списков отсутствие — пустой массив </w:t>
      </w:r>
      <w:r>
        <w:rPr>
          <w:rStyle w:val="CodeChar"/>
        </w:rPr>
        <w:t xml:space="preserve">[]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Идентификаторы</w:t>
      </w:r>
      <w:r>
        <w:t xml:space="preserve"> уникальны внутри своего справочника и не меняются при переименовании.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Регистр и язык</w:t>
      </w:r>
      <w:r>
        <w:t xml:space="preserve">: идентификаторы классов и помещений записаны так же, как в школе (кириллица, строчные буквы классов: </w:t>
      </w:r>
      <w:r>
        <w:rPr>
          <w:rStyle w:val="CodeChar"/>
        </w:rPr>
        <w:t xml:space="preserve">5а</w:t>
      </w:r>
      <w:r>
        <w:t xml:space="preserve">, </w:t>
      </w:r>
      <w:r>
        <w:rPr>
          <w:rStyle w:val="CodeChar"/>
        </w:rPr>
        <w:t xml:space="preserve">10б</w:t>
      </w:r>
      <w:r>
        <w:t xml:space="preserve">; помещения </w:t>
      </w:r>
      <w:r>
        <w:rPr>
          <w:rStyle w:val="CodeChar"/>
        </w:rPr>
        <w:t xml:space="preserve">ТР</w:t>
      </w:r>
      <w:r>
        <w:t xml:space="preserve">, </w:t>
      </w:r>
      <w:r>
        <w:rPr>
          <w:rStyle w:val="CodeChar"/>
        </w:rPr>
        <w:t xml:space="preserve">ТР1</w:t>
      </w:r>
      <w:r>
        <w:t xml:space="preserve">). Идентификаторы учителей и предметов — латиница.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Сокращения предметов</w:t>
      </w:r>
      <w:r>
        <w:t xml:space="preserve"> хранятся в справочнике как в исходном расписании (</w:t>
      </w:r>
      <w:r>
        <w:rPr>
          <w:rStyle w:val="CodeChar"/>
        </w:rPr>
        <w:t xml:space="preserve">анг</w:t>
      </w:r>
      <w:r>
        <w:t xml:space="preserve">, </w:t>
      </w:r>
      <w:r>
        <w:rPr>
          <w:rStyle w:val="CodeChar"/>
        </w:rPr>
        <w:t xml:space="preserve">рус</w:t>
      </w:r>
      <w:r>
        <w:t xml:space="preserve">, </w:t>
      </w:r>
      <w:r>
        <w:rPr>
          <w:rStyle w:val="CodeChar"/>
        </w:rPr>
        <w:t xml:space="preserve">ВиС</w:t>
      </w:r>
      <w:r>
        <w:t xml:space="preserve">).</w:t>
      </w:r>
    </w:p>
    <w:p>
      <w:pPr>
        <w:pStyle w:val="Heading2"/>
      </w:pPr>
      <w:r>
        <w:t xml:space="preserve">4. Описание сущностей</w:t>
      </w:r>
    </w:p>
    <w:p>
      <w:pPr>
        <w:pStyle w:val="Heading3"/>
      </w:pPr>
      <w:r>
        <w:t xml:space="preserve">4.1. </w:t>
      </w:r>
      <w:r>
        <w:rPr>
          <w:rStyle w:val="CodeChar"/>
        </w:rPr>
        <w:t xml:space="preserve">meta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Поле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Тип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Описание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title</w:t>
            </w:r>
          </w:p>
        </w:tc>
        <w:tc>
          <w:tcPr>
            <w:tcW w:w="3120" w:type="dxa"/>
          </w:tcPr>
          <w:p>
            <w:pPr/>
            <w:r>
              <w:t xml:space="preserve">строка</w:t>
            </w:r>
          </w:p>
        </w:tc>
        <w:tc>
          <w:tcPr>
            <w:tcW w:w="3120" w:type="dxa"/>
          </w:tcPr>
          <w:p>
            <w:pPr/>
            <w:r>
              <w:t xml:space="preserve">Название документа, например «Расписание»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term</w:t>
            </w:r>
          </w:p>
        </w:tc>
        <w:tc>
          <w:tcPr>
            <w:tcW w:w="3120" w:type="dxa"/>
          </w:tcPr>
          <w:p>
            <w:pPr/>
            <w:r>
              <w:t xml:space="preserve">строка</w:t>
            </w:r>
          </w:p>
        </w:tc>
        <w:tc>
          <w:tcPr>
            <w:tcW w:w="3120" w:type="dxa"/>
          </w:tcPr>
          <w:p>
            <w:pPr/>
            <w:r>
              <w:t xml:space="preserve">Период, например «1 полугодие 2026-2027»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source</w:t>
            </w:r>
          </w:p>
        </w:tc>
        <w:tc>
          <w:tcPr>
            <w:tcW w:w="3120" w:type="dxa"/>
          </w:tcPr>
          <w:p>
            <w:pPr/>
            <w:r>
              <w:t xml:space="preserve">строка</w:t>
            </w:r>
          </w:p>
        </w:tc>
        <w:tc>
          <w:tcPr>
            <w:tcW w:w="3120" w:type="dxa"/>
          </w:tcPr>
          <w:p>
            <w:pPr/>
            <w:r>
              <w:t xml:space="preserve">Файл, из которого получены уроки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version</w:t>
            </w:r>
          </w:p>
        </w:tc>
        <w:tc>
          <w:tcPr>
            <w:tcW w:w="3120" w:type="dxa"/>
          </w:tcPr>
          <w:p>
            <w:pPr/>
            <w:r>
              <w:t xml:space="preserve">число</w:t>
            </w:r>
          </w:p>
        </w:tc>
        <w:tc>
          <w:tcPr>
            <w:tcW w:w="3120" w:type="dxa"/>
          </w:tcPr>
          <w:p>
            <w:pPr/>
            <w:r>
              <w:t xml:space="preserve">Версия структуры данных (сейчас 2)</w:t>
            </w:r>
          </w:p>
        </w:tc>
      </w:tr>
    </w:tbl>
    <w:p>
      <w:pPr>
        <w:pStyle w:val="Heading3"/>
      </w:pPr>
      <w:r>
        <w:t xml:space="preserve">4.2. </w:t>
      </w:r>
      <w:r>
        <w:rPr>
          <w:rStyle w:val="CodeChar"/>
        </w:rPr>
        <w:t xml:space="preserve">slots</w:t>
      </w:r>
      <w:r>
        <w:t xml:space="preserve">: уроки и звонки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Поле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Тип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Описание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</w:t>
            </w:r>
          </w:p>
        </w:tc>
        <w:tc>
          <w:tcPr>
            <w:tcW w:w="3120" w:type="dxa"/>
          </w:tcPr>
          <w:p>
            <w:pPr/>
            <w:r>
              <w:t xml:space="preserve">число</w:t>
            </w:r>
          </w:p>
        </w:tc>
        <w:tc>
          <w:tcPr>
            <w:tcW w:w="3120" w:type="dxa"/>
          </w:tcPr>
          <w:p>
            <w:pPr/>
            <w:r>
              <w:t xml:space="preserve">Номер урока, 1–9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start</w:t>
            </w:r>
          </w:p>
        </w:tc>
        <w:tc>
          <w:tcPr>
            <w:tcW w:w="3120" w:type="dxa"/>
          </w:tcPr>
          <w:p>
            <w:pPr/>
            <w:r>
              <w:t xml:space="preserve">строка или </w:t>
            </w:r>
            <w:r>
              <w:rPr>
                <w:rStyle w:val="CodeChar"/>
              </w:rPr>
              <w:t xml:space="preserve">null</w:t>
            </w:r>
          </w:p>
        </w:tc>
        <w:tc>
          <w:tcPr>
            <w:tcW w:w="3120" w:type="dxa"/>
          </w:tcPr>
          <w:p>
            <w:pPr/>
            <w:r>
              <w:t xml:space="preserve">Начало в формате </w:t>
            </w:r>
            <w:r>
              <w:rPr>
                <w:rStyle w:val="CodeChar"/>
              </w:rPr>
              <w:t xml:space="preserve">ЧЧ:ММ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end</w:t>
            </w:r>
          </w:p>
        </w:tc>
        <w:tc>
          <w:tcPr>
            <w:tcW w:w="3120" w:type="dxa"/>
          </w:tcPr>
          <w:p>
            <w:pPr/>
            <w:r>
              <w:t xml:space="preserve">строка или </w:t>
            </w:r>
            <w:r>
              <w:rPr>
                <w:rStyle w:val="CodeChar"/>
              </w:rPr>
              <w:t xml:space="preserve">null</w:t>
            </w:r>
          </w:p>
        </w:tc>
        <w:tc>
          <w:tcPr>
            <w:tcW w:w="3120" w:type="dxa"/>
          </w:tcPr>
          <w:p>
            <w:pPr/>
            <w:r>
              <w:t xml:space="preserve">Окончание в формате </w:t>
            </w:r>
            <w:r>
              <w:rPr>
                <w:rStyle w:val="CodeChar"/>
              </w:rPr>
              <w:t xml:space="preserve">ЧЧ:ММ</w:t>
            </w:r>
          </w:p>
        </w:tc>
      </w:tr>
    </w:tbl>
    <w:p>
      <w:pPr/>
      <w:r>
        <w:t xml:space="preserve">Время звонков в исходных файлах отсутствует, поэтому сейчас </w:t>
      </w:r>
      <w:r>
        <w:rPr>
          <w:rStyle w:val="CodeChar"/>
        </w:rPr>
        <w:t xml:space="preserve">start</w:t>
      </w:r>
      <w:r>
        <w:t xml:space="preserve"> и </w:t>
      </w:r>
      <w:r>
        <w:rPr>
          <w:rStyle w:val="CodeChar"/>
        </w:rPr>
        <w:t xml:space="preserve">end</w:t>
      </w:r>
      <w:r>
        <w:t xml:space="preserve"> равны </w:t>
      </w:r>
      <w:r>
        <w:rPr>
          <w:rStyle w:val="CodeChar"/>
        </w:rPr>
        <w:t xml:space="preserve">null</w:t>
      </w:r>
      <w:r>
        <w:t xml:space="preserve">. Их нужно заполнить до печати, если в PDF должно быть время.</w:t>
      </w:r>
    </w:p>
    <w:p>
      <w:pPr>
        <w:pStyle w:val="Heading3"/>
      </w:pPr>
      <w:r>
        <w:t xml:space="preserve">4.3. </w:t>
      </w:r>
      <w:r>
        <w:rPr>
          <w:rStyle w:val="CodeChar"/>
        </w:rPr>
        <w:t xml:space="preserve">classes</w:t>
      </w:r>
      <w:r>
        <w:t xml:space="preserve">: классы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Поле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Тип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Описание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3120" w:type="dxa"/>
          </w:tcPr>
          <w:p>
            <w:pPr/>
            <w:r>
              <w:t xml:space="preserve">строка</w:t>
            </w:r>
          </w:p>
        </w:tc>
        <w:tc>
          <w:tcPr>
            <w:tcW w:w="3120" w:type="dxa"/>
          </w:tcPr>
          <w:p>
            <w:pPr/>
            <w:r>
              <w:t xml:space="preserve">Идентификатор: </w:t>
            </w:r>
            <w:r>
              <w:rPr>
                <w:rStyle w:val="CodeChar"/>
              </w:rPr>
              <w:t xml:space="preserve">1а</w:t>
            </w:r>
            <w:r>
              <w:t xml:space="preserve">, </w:t>
            </w:r>
            <w:r>
              <w:rPr>
                <w:rStyle w:val="CodeChar"/>
              </w:rPr>
              <w:t xml:space="preserve">5б</w:t>
            </w:r>
            <w:r>
              <w:t xml:space="preserve">, </w:t>
            </w:r>
            <w:r>
              <w:rPr>
                <w:rStyle w:val="CodeChar"/>
              </w:rPr>
              <w:t xml:space="preserve">11а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grade</w:t>
            </w:r>
          </w:p>
        </w:tc>
        <w:tc>
          <w:tcPr>
            <w:tcW w:w="3120" w:type="dxa"/>
          </w:tcPr>
          <w:p>
            <w:pPr/>
            <w:r>
              <w:t xml:space="preserve">число</w:t>
            </w:r>
          </w:p>
        </w:tc>
        <w:tc>
          <w:tcPr>
            <w:tcW w:w="3120" w:type="dxa"/>
          </w:tcPr>
          <w:p>
            <w:pPr/>
            <w:r>
              <w:t xml:space="preserve">Параллель, 1–11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letter</w:t>
            </w:r>
          </w:p>
        </w:tc>
        <w:tc>
          <w:tcPr>
            <w:tcW w:w="3120" w:type="dxa"/>
          </w:tcPr>
          <w:p>
            <w:pPr/>
            <w:r>
              <w:t xml:space="preserve">строка</w:t>
            </w:r>
          </w:p>
        </w:tc>
        <w:tc>
          <w:tcPr>
            <w:tcW w:w="3120" w:type="dxa"/>
          </w:tcPr>
          <w:p>
            <w:pPr/>
            <w:r>
              <w:t xml:space="preserve">Буква класса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stage</w:t>
            </w:r>
          </w:p>
        </w:tc>
        <w:tc>
          <w:tcPr>
            <w:tcW w:w="3120" w:type="dxa"/>
          </w:tcPr>
          <w:p>
            <w:pPr/>
            <w:r>
              <w:t xml:space="preserve">строка</w:t>
            </w:r>
          </w:p>
        </w:tc>
        <w:tc>
          <w:tcPr>
            <w:tcW w:w="3120" w:type="dxa"/>
          </w:tcPr>
          <w:p>
            <w:pPr/>
            <w:r>
              <w:t xml:space="preserve">Ступень: </w:t>
            </w:r>
            <w:r>
              <w:rPr>
                <w:rStyle w:val="CodeChar"/>
              </w:rPr>
              <w:t xml:space="preserve">primary</w:t>
            </w:r>
            <w:r>
              <w:t xml:space="preserve"> (1–4), </w:t>
            </w:r>
            <w:r>
              <w:rPr>
                <w:rStyle w:val="CodeChar"/>
              </w:rPr>
              <w:t xml:space="preserve">basic</w:t>
            </w:r>
            <w:r>
              <w:t xml:space="preserve"> (5–9), </w:t>
            </w:r>
            <w:r>
              <w:rPr>
                <w:rStyle w:val="CodeChar"/>
              </w:rPr>
              <w:t xml:space="preserve">senior</w:t>
            </w:r>
            <w:r>
              <w:t xml:space="preserve"> (10–11)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homeroomTeacherId</w:t>
            </w:r>
          </w:p>
        </w:tc>
        <w:tc>
          <w:tcPr>
            <w:tcW w:w="3120" w:type="dxa"/>
          </w:tcPr>
          <w:p>
            <w:pPr/>
            <w:r>
              <w:t xml:space="preserve">строка, необязательное</w:t>
            </w:r>
          </w:p>
        </w:tc>
        <w:tc>
          <w:tcPr>
            <w:tcW w:w="3120" w:type="dxa"/>
          </w:tcPr>
          <w:p>
            <w:pPr/>
            <w:r>
              <w:t xml:space="preserve">Классный руководитель, ссылка на </w:t>
            </w:r>
            <w:r>
              <w:rPr>
                <w:rStyle w:val="CodeChar"/>
              </w:rPr>
              <w:t xml:space="preserve">teachers.id</w:t>
            </w:r>
          </w:p>
        </w:tc>
      </w:tr>
    </w:tbl>
    <w:p>
      <w:pPr/>
      <w:r>
        <w:t xml:space="preserve">Порядок элементов — порядок вывода классов в сводных таблицах: сначала параллель, затем буква.</w:t>
      </w:r>
    </w:p>
    <w:p>
      <w:pPr>
        <w:pStyle w:val="Heading3"/>
      </w:pPr>
      <w:r>
        <w:t xml:space="preserve">4.4. </w:t>
      </w:r>
      <w:r>
        <w:rPr>
          <w:rStyle w:val="CodeChar"/>
        </w:rPr>
        <w:t xml:space="preserve">teachers</w:t>
      </w:r>
      <w:r>
        <w:t xml:space="preserve">: учителя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Поле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Тип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Описание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3120" w:type="dxa"/>
          </w:tcPr>
          <w:p>
            <w:pPr/>
            <w:r>
              <w:t xml:space="preserve">строка</w:t>
            </w:r>
          </w:p>
        </w:tc>
        <w:tc>
          <w:tcPr>
            <w:tcW w:w="3120" w:type="dxa"/>
          </w:tcPr>
          <w:p>
            <w:pPr/>
            <w:r>
              <w:t xml:space="preserve">Идентификатор: транслитерация «фамилия-инициалы», например </w:t>
            </w:r>
            <w:r>
              <w:rPr>
                <w:rStyle w:val="CodeChar"/>
              </w:rPr>
              <w:t xml:space="preserve">kabanova-mg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name</w:t>
            </w:r>
          </w:p>
        </w:tc>
        <w:tc>
          <w:tcPr>
            <w:tcW w:w="3120" w:type="dxa"/>
          </w:tcPr>
          <w:p>
            <w:pPr/>
            <w:r>
              <w:t xml:space="preserve">строка</w:t>
            </w:r>
          </w:p>
        </w:tc>
        <w:tc>
          <w:tcPr>
            <w:tcW w:w="3120" w:type="dxa"/>
          </w:tcPr>
          <w:p>
            <w:pPr/>
            <w:r>
              <w:t xml:space="preserve">Краткое имя: «Кабанова М.Г.»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fullName</w:t>
            </w:r>
          </w:p>
        </w:tc>
        <w:tc>
          <w:tcPr>
            <w:tcW w:w="3120" w:type="dxa"/>
          </w:tcPr>
          <w:p>
            <w:pPr/>
            <w:r>
              <w:t xml:space="preserve">строка или </w:t>
            </w:r>
            <w:r>
              <w:rPr>
                <w:rStyle w:val="CodeChar"/>
              </w:rPr>
              <w:t xml:space="preserve">null</w:t>
            </w:r>
          </w:p>
        </w:tc>
        <w:tc>
          <w:tcPr>
            <w:tcW w:w="3120" w:type="dxa"/>
          </w:tcPr>
          <w:p>
            <w:pPr/>
            <w:r>
              <w:t xml:space="preserve">Полное ФИО: «Паримчук Наталья Леонидовна»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short</w:t>
            </w:r>
          </w:p>
        </w:tc>
        <w:tc>
          <w:tcPr>
            <w:tcW w:w="3120" w:type="dxa"/>
          </w:tcPr>
          <w:p>
            <w:pPr/>
            <w:r>
              <w:t xml:space="preserve">строка</w:t>
            </w:r>
          </w:p>
        </w:tc>
        <w:tc>
          <w:tcPr>
            <w:tcW w:w="3120" w:type="dxa"/>
          </w:tcPr>
          <w:p>
            <w:pPr/>
            <w:r>
              <w:t xml:space="preserve">Фамилия для узких ячеек: «Кабанова»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defaultRoomIds</w:t>
            </w:r>
          </w:p>
        </w:tc>
        <w:tc>
          <w:tcPr>
            <w:tcW w:w="3120" w:type="dxa"/>
          </w:tcPr>
          <w:p>
            <w:pPr/>
            <w:r>
              <w:t xml:space="preserve">массив строк</w:t>
            </w:r>
          </w:p>
        </w:tc>
        <w:tc>
          <w:tcPr>
            <w:tcW w:w="3120" w:type="dxa"/>
          </w:tcPr>
          <w:p>
            <w:pPr/>
            <w:r>
              <w:t xml:space="preserve">Кабинеты по умолчанию, ссылки на </w:t>
            </w:r>
            <w:r>
              <w:rPr>
                <w:rStyle w:val="CodeChar"/>
              </w:rPr>
              <w:t xml:space="preserve">rooms.id</w:t>
            </w:r>
            <w:r>
              <w:t xml:space="preserve">; может быть пустым</w:t>
            </w:r>
          </w:p>
        </w:tc>
      </w:tr>
    </w:tbl>
    <w:p>
      <w:pPr/>
      <w:r>
        <w:t xml:space="preserve">Примечания:</w:t>
      </w:r>
    </w:p>
    <w:p>
      <w:pPr>
        <w:pStyle w:val="ListParagraph"/>
        <w:numPr>
          <w:ilvl w:val="0"/>
          <w:numId w:val="4"/>
        </w:numPr>
      </w:pPr>
      <w:r>
        <w:t xml:space="preserve">Полное ФИО известно только для классных руководителей (33 из 55 записей). Для остальных </w:t>
      </w:r>
      <w:r>
        <w:rPr>
          <w:rStyle w:val="CodeChar"/>
        </w:rPr>
        <w:t xml:space="preserve">fullName</w:t>
      </w:r>
      <w:r>
        <w:t xml:space="preserve"> равно </w:t>
      </w:r>
      <w:r>
        <w:rPr>
          <w:rStyle w:val="CodeChar"/>
        </w:rPr>
        <w:t xml:space="preserve">null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rStyle w:val="CodeChar"/>
        </w:rPr>
        <w:t xml:space="preserve">defaultRoomIds</w:t>
      </w:r>
      <w:r>
        <w:t xml:space="preserve"> не используется самими уроками. Это справочная информация: где учитель обычно работает. Упорядочен по значимости, у части учителей два кабинета (например </w:t>
      </w:r>
      <w:r>
        <w:rPr>
          <w:rStyle w:val="CodeChar"/>
        </w:rPr>
        <w:t xml:space="preserve">["308", "409"]</w:t>
      </w:r>
      <w:r>
        <w:t xml:space="preserve">).</w:t>
      </w:r>
    </w:p>
    <w:p>
      <w:pPr>
        <w:pStyle w:val="ListParagraph"/>
        <w:numPr>
          <w:ilvl w:val="0"/>
          <w:numId w:val="4"/>
        </w:numPr>
      </w:pPr>
      <w:r>
        <w:t xml:space="preserve">Для 7 учителей кабинет по умолчанию не задан.</w:t>
      </w:r>
    </w:p>
    <w:p>
      <w:pPr>
        <w:pStyle w:val="Heading3"/>
      </w:pPr>
      <w:r>
        <w:t xml:space="preserve">4.5. </w:t>
      </w:r>
      <w:r>
        <w:rPr>
          <w:rStyle w:val="CodeChar"/>
        </w:rPr>
        <w:t xml:space="preserve">rooms</w:t>
      </w:r>
      <w:r>
        <w:t xml:space="preserve">: помещения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Поле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Тип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Описание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3120" w:type="dxa"/>
          </w:tcPr>
          <w:p>
            <w:pPr/>
            <w:r>
              <w:t xml:space="preserve">строка</w:t>
            </w:r>
          </w:p>
        </w:tc>
        <w:tc>
          <w:tcPr>
            <w:tcW w:w="3120" w:type="dxa"/>
          </w:tcPr>
          <w:p>
            <w:pPr/>
            <w:r>
              <w:t xml:space="preserve">Номер помещения как в расписании: </w:t>
            </w:r>
            <w:r>
              <w:rPr>
                <w:rStyle w:val="CodeChar"/>
              </w:rPr>
              <w:t xml:space="preserve">205</w:t>
            </w:r>
            <w:r>
              <w:t xml:space="preserve">, </w:t>
            </w:r>
            <w:r>
              <w:rPr>
                <w:rStyle w:val="CodeChar"/>
              </w:rPr>
              <w:t xml:space="preserve">ТР</w:t>
            </w:r>
            <w:r>
              <w:t xml:space="preserve">, </w:t>
            </w:r>
            <w:r>
              <w:rPr>
                <w:rStyle w:val="CodeChar"/>
              </w:rPr>
              <w:t xml:space="preserve">ТР1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name</w:t>
            </w:r>
          </w:p>
        </w:tc>
        <w:tc>
          <w:tcPr>
            <w:tcW w:w="3120" w:type="dxa"/>
          </w:tcPr>
          <w:p>
            <w:pPr/>
            <w:r>
              <w:t xml:space="preserve">строка</w:t>
            </w:r>
          </w:p>
        </w:tc>
        <w:tc>
          <w:tcPr>
            <w:tcW w:w="3120" w:type="dxa"/>
          </w:tcPr>
          <w:p>
            <w:pPr/>
            <w:r>
              <w:t xml:space="preserve">Отображаемое название (сейчас совпадает с </w:t>
            </w:r>
            <w:r>
              <w:rPr>
                <w:rStyle w:val="CodeChar"/>
              </w:rPr>
              <w:t xml:space="preserve">id</w:t>
            </w:r>
            <w:r>
              <w:t xml:space="preserve">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type</w:t>
            </w:r>
          </w:p>
        </w:tc>
        <w:tc>
          <w:tcPr>
            <w:tcW w:w="3120" w:type="dxa"/>
          </w:tcPr>
          <w:p>
            <w:pPr/>
            <w:r>
              <w:t xml:space="preserve">строка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classroom</w:t>
            </w:r>
            <w:r>
              <w:t xml:space="preserve"> или </w:t>
            </w:r>
            <w:r>
              <w:rPr>
                <w:rStyle w:val="CodeChar"/>
              </w:rPr>
              <w:t xml:space="preserve">workshop</w:t>
            </w:r>
          </w:p>
        </w:tc>
      </w:tr>
    </w:tbl>
    <w:p>
      <w:pPr/>
      <w:r>
        <w:t xml:space="preserve">К типу </w:t>
      </w:r>
      <w:r>
        <w:rPr>
          <w:rStyle w:val="CodeChar"/>
        </w:rPr>
        <w:t xml:space="preserve">workshop</w:t>
      </w:r>
      <w:r>
        <w:t xml:space="preserve"> относятся </w:t>
      </w:r>
      <w:r>
        <w:rPr>
          <w:rStyle w:val="CodeChar"/>
        </w:rPr>
        <w:t xml:space="preserve">ТР</w:t>
      </w:r>
      <w:r>
        <w:t xml:space="preserve"> и </w:t>
      </w:r>
      <w:r>
        <w:rPr>
          <w:rStyle w:val="CodeChar"/>
        </w:rPr>
        <w:t xml:space="preserve">ТР1</w:t>
      </w:r>
      <w:r>
        <w:t xml:space="preserve">. Спортивный зал в исходных данных не указан, поэтому уроки физкультуры не имеют кабинета.</w:t>
      </w:r>
    </w:p>
    <w:p>
      <w:pPr>
        <w:pStyle w:val="Heading3"/>
      </w:pPr>
      <w:r>
        <w:t xml:space="preserve">4.6. </w:t>
      </w:r>
      <w:r>
        <w:rPr>
          <w:rStyle w:val="CodeChar"/>
        </w:rPr>
        <w:t xml:space="preserve">subjects</w:t>
      </w:r>
      <w:r>
        <w:t xml:space="preserve">: предметы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Поле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Тип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Описание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3120" w:type="dxa"/>
          </w:tcPr>
          <w:p>
            <w:pPr/>
            <w:r>
              <w:t xml:space="preserve">строка</w:t>
            </w:r>
          </w:p>
        </w:tc>
        <w:tc>
          <w:tcPr>
            <w:tcW w:w="3120" w:type="dxa"/>
          </w:tcPr>
          <w:p>
            <w:pPr/>
            <w:r>
              <w:t xml:space="preserve">Идентификатор: </w:t>
            </w:r>
            <w:r>
              <w:rPr>
                <w:rStyle w:val="CodeChar"/>
              </w:rPr>
              <w:t xml:space="preserve">rus</w:t>
            </w:r>
            <w:r>
              <w:t xml:space="preserve">, </w:t>
            </w:r>
            <w:r>
              <w:rPr>
                <w:rStyle w:val="CodeChar"/>
              </w:rPr>
              <w:t xml:space="preserve">eng</w:t>
            </w:r>
            <w:r>
              <w:t xml:space="preserve">, </w:t>
            </w:r>
            <w:r>
              <w:rPr>
                <w:rStyle w:val="CodeChar"/>
              </w:rPr>
              <w:t xml:space="preserve">chem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name</w:t>
            </w:r>
          </w:p>
        </w:tc>
        <w:tc>
          <w:tcPr>
            <w:tcW w:w="3120" w:type="dxa"/>
          </w:tcPr>
          <w:p>
            <w:pPr/>
            <w:r>
              <w:t xml:space="preserve">строка</w:t>
            </w:r>
          </w:p>
        </w:tc>
        <w:tc>
          <w:tcPr>
            <w:tcW w:w="3120" w:type="dxa"/>
          </w:tcPr>
          <w:p>
            <w:pPr/>
            <w:r>
              <w:t xml:space="preserve">Полное название: «Английский язык»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short</w:t>
            </w:r>
          </w:p>
        </w:tc>
        <w:tc>
          <w:tcPr>
            <w:tcW w:w="3120" w:type="dxa"/>
          </w:tcPr>
          <w:p>
            <w:pPr/>
            <w:r>
              <w:t xml:space="preserve">строка</w:t>
            </w:r>
          </w:p>
        </w:tc>
        <w:tc>
          <w:tcPr>
            <w:tcW w:w="3120" w:type="dxa"/>
          </w:tcPr>
          <w:p>
            <w:pPr/>
            <w:r>
              <w:t xml:space="preserve">Сокращение для ячейки: </w:t>
            </w:r>
            <w:r>
              <w:rPr>
                <w:rStyle w:val="CodeChar"/>
              </w:rPr>
              <w:t xml:space="preserve">анг</w:t>
            </w:r>
          </w:p>
        </w:tc>
      </w:tr>
    </w:tbl>
    <w:p>
      <w:pPr/>
      <w:r>
        <w:t xml:space="preserve">Идентификаторы, начинающиеся с </w:t>
      </w:r>
      <w:r>
        <w:rPr>
          <w:rStyle w:val="CodeChar"/>
        </w:rPr>
        <w:t xml:space="preserve">x-</w:t>
      </w:r>
      <w:r>
        <w:t xml:space="preserve">, получены автоматически из названий, которые не удалось расшифровать (</w:t>
      </w:r>
      <w:r>
        <w:rPr>
          <w:rStyle w:val="CodeChar"/>
        </w:rPr>
        <w:t xml:space="preserve">x-fg</w:t>
      </w:r>
      <w:r>
        <w:t xml:space="preserve">, </w:t>
      </w:r>
      <w:r>
        <w:rPr>
          <w:rStyle w:val="CodeChar"/>
        </w:rPr>
        <w:t xml:space="preserve">x-pr</w:t>
      </w:r>
      <w:r>
        <w:t xml:space="preserve">, </w:t>
      </w:r>
      <w:r>
        <w:rPr>
          <w:rStyle w:val="CodeChar"/>
        </w:rPr>
        <w:t xml:space="preserve">x-akhr</w:t>
      </w:r>
      <w:r>
        <w:t xml:space="preserve">). У них </w:t>
      </w:r>
      <w:r>
        <w:rPr>
          <w:rStyle w:val="CodeChar"/>
        </w:rPr>
        <w:t xml:space="preserve">name</w:t>
      </w:r>
      <w:r>
        <w:t xml:space="preserve"> равно </w:t>
      </w:r>
      <w:r>
        <w:rPr>
          <w:rStyle w:val="CodeChar"/>
        </w:rPr>
        <w:t xml:space="preserve">short</w:t>
      </w:r>
      <w:r>
        <w:t xml:space="preserve">. Это кандидаты на уточнение.</w:t>
      </w:r>
    </w:p>
    <w:p>
      <w:pPr/>
      <w:r>
        <w:t xml:space="preserve">Уровень (</w:t>
      </w:r>
      <w:r>
        <w:rPr>
          <w:rStyle w:val="CodeChar"/>
        </w:rPr>
        <w:t xml:space="preserve">У</w:t>
      </w:r>
      <w:r>
        <w:t xml:space="preserve">/</w:t>
      </w:r>
      <w:r>
        <w:rPr>
          <w:rStyle w:val="CodeChar"/>
        </w:rPr>
        <w:t xml:space="preserve">Б</w:t>
      </w:r>
      <w:r>
        <w:t xml:space="preserve">), тип занятия (ИГЗ, ОВЗ) и метки класса в справочник предметов не входят: они вынесены в поля урока.</w:t>
      </w:r>
    </w:p>
    <w:p>
      <w:pPr>
        <w:pStyle w:val="Heading3"/>
      </w:pPr>
      <w:r>
        <w:t xml:space="preserve">4.7. </w:t>
      </w:r>
      <w:r>
        <w:rPr>
          <w:rStyle w:val="CodeChar"/>
        </w:rPr>
        <w:t xml:space="preserve">lessons</w:t>
      </w:r>
      <w:r>
        <w:t xml:space="preserve">: уроки</w:t>
      </w:r>
    </w:p>
    <w:p>
      <w:pPr/>
      <w:r>
        <w:t xml:space="preserve">Главная сущность. Одна запись — одно событие в сетке: класс (или несколько классов потока) учится по предмету в определённый день на определённом уроке.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Поле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Тип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Описание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id</w:t>
            </w:r>
          </w:p>
        </w:tc>
        <w:tc>
          <w:tcPr>
            <w:tcW w:w="3120" w:type="dxa"/>
          </w:tcPr>
          <w:p>
            <w:pPr/>
            <w:r>
              <w:t xml:space="preserve">строка</w:t>
            </w:r>
          </w:p>
        </w:tc>
        <w:tc>
          <w:tcPr>
            <w:tcW w:w="3120" w:type="dxa"/>
          </w:tcPr>
          <w:p>
            <w:pPr/>
            <w:r>
              <w:t xml:space="preserve">Идентификатор урока, уникальный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day</w:t>
            </w:r>
          </w:p>
        </w:tc>
        <w:tc>
          <w:tcPr>
            <w:tcW w:w="3120" w:type="dxa"/>
          </w:tcPr>
          <w:p>
            <w:pPr/>
            <w:r>
              <w:t xml:space="preserve">число</w:t>
            </w:r>
          </w:p>
        </w:tc>
        <w:tc>
          <w:tcPr>
            <w:tcW w:w="3120" w:type="dxa"/>
          </w:tcPr>
          <w:p>
            <w:pPr/>
            <w:r>
              <w:t xml:space="preserve">День недели, 1–5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slot</w:t>
            </w:r>
          </w:p>
        </w:tc>
        <w:tc>
          <w:tcPr>
            <w:tcW w:w="3120" w:type="dxa"/>
          </w:tcPr>
          <w:p>
            <w:pPr/>
            <w:r>
              <w:t xml:space="preserve">число</w:t>
            </w:r>
          </w:p>
        </w:tc>
        <w:tc>
          <w:tcPr>
            <w:tcW w:w="3120" w:type="dxa"/>
          </w:tcPr>
          <w:p>
            <w:pPr/>
            <w:r>
              <w:t xml:space="preserve">Номер урока, 1–9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classes</w:t>
            </w:r>
          </w:p>
        </w:tc>
        <w:tc>
          <w:tcPr>
            <w:tcW w:w="3120" w:type="dxa"/>
          </w:tcPr>
          <w:p>
            <w:pPr/>
            <w:r>
              <w:t xml:space="preserve">массив строк</w:t>
            </w:r>
          </w:p>
        </w:tc>
        <w:tc>
          <w:tcPr>
            <w:tcW w:w="3120" w:type="dxa"/>
          </w:tcPr>
          <w:p>
            <w:pPr/>
            <w:r>
              <w:t xml:space="preserve">Классы, у которых проходит урок (ссылки на </w:t>
            </w:r>
            <w:r>
              <w:rPr>
                <w:rStyle w:val="CodeChar"/>
              </w:rPr>
              <w:t xml:space="preserve">classes.id</w:t>
            </w:r>
            <w:r>
              <w:t xml:space="preserve">), минимум один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subjectId</w:t>
            </w:r>
          </w:p>
        </w:tc>
        <w:tc>
          <w:tcPr>
            <w:tcW w:w="3120" w:type="dxa"/>
          </w:tcPr>
          <w:p>
            <w:pPr/>
            <w:r>
              <w:t xml:space="preserve">строка</w:t>
            </w:r>
          </w:p>
        </w:tc>
        <w:tc>
          <w:tcPr>
            <w:tcW w:w="3120" w:type="dxa"/>
          </w:tcPr>
          <w:p>
            <w:pPr/>
            <w:r>
              <w:t xml:space="preserve">Предмет, ссылка на </w:t>
            </w:r>
            <w:r>
              <w:rPr>
                <w:rStyle w:val="CodeChar"/>
              </w:rPr>
              <w:t xml:space="preserve">subjects.id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kind</w:t>
            </w:r>
          </w:p>
        </w:tc>
        <w:tc>
          <w:tcPr>
            <w:tcW w:w="3120" w:type="dxa"/>
          </w:tcPr>
          <w:p>
            <w:pPr/>
            <w:r>
              <w:t xml:space="preserve">строка</w:t>
            </w:r>
          </w:p>
        </w:tc>
        <w:tc>
          <w:tcPr>
            <w:tcW w:w="3120" w:type="dxa"/>
          </w:tcPr>
          <w:p>
            <w:pPr/>
            <w:r>
              <w:t xml:space="preserve">Тип занятия (см. раздел 5)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level</w:t>
            </w:r>
          </w:p>
        </w:tc>
        <w:tc>
          <w:tcPr>
            <w:tcW w:w="3120" w:type="dxa"/>
          </w:tcPr>
          <w:p>
            <w:pPr/>
            <w:r>
              <w:t xml:space="preserve">строка или </w:t>
            </w:r>
            <w:r>
              <w:rPr>
                <w:rStyle w:val="CodeChar"/>
              </w:rPr>
              <w:t xml:space="preserve">null</w:t>
            </w:r>
          </w:p>
        </w:tc>
        <w:tc>
          <w:tcPr>
            <w:tcW w:w="3120" w:type="dxa"/>
          </w:tcPr>
          <w:p>
            <w:pPr/>
            <w:r>
              <w:t xml:space="preserve">Уровень: </w:t>
            </w:r>
            <w:r>
              <w:rPr>
                <w:rStyle w:val="CodeChar"/>
              </w:rPr>
              <w:t xml:space="preserve">У</w:t>
            </w:r>
            <w:r>
              <w:t xml:space="preserve"> или </w:t>
            </w:r>
            <w:r>
              <w:rPr>
                <w:rStyle w:val="CodeChar"/>
              </w:rPr>
              <w:t xml:space="preserve">Б</w:t>
            </w:r>
            <w:r>
              <w:t xml:space="preserve">; </w:t>
            </w:r>
            <w:r>
              <w:rPr>
                <w:rStyle w:val="CodeChar"/>
              </w:rPr>
              <w:t xml:space="preserve">null</w:t>
            </w:r>
            <w:r>
              <w:t xml:space="preserve">, если уровень не применим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parts</w:t>
            </w:r>
          </w:p>
        </w:tc>
        <w:tc>
          <w:tcPr>
            <w:tcW w:w="3120" w:type="dxa"/>
          </w:tcPr>
          <w:p>
            <w:pPr/>
            <w:r>
              <w:t xml:space="preserve">массив</w:t>
            </w:r>
          </w:p>
        </w:tc>
        <w:tc>
          <w:tcPr>
            <w:tcW w:w="3120" w:type="dxa"/>
          </w:tcPr>
          <w:p>
            <w:pPr/>
            <w:r>
              <w:t xml:space="preserve">Исполнители: учителя и кабинеты (см. ниже), минимум один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parallelId</w:t>
            </w:r>
          </w:p>
        </w:tc>
        <w:tc>
          <w:tcPr>
            <w:tcW w:w="3120" w:type="dxa"/>
          </w:tcPr>
          <w:p>
            <w:pPr/>
            <w:r>
              <w:t xml:space="preserve">строка, необязательное</w:t>
            </w:r>
          </w:p>
        </w:tc>
        <w:tc>
          <w:tcPr>
            <w:tcW w:w="3120" w:type="dxa"/>
          </w:tcPr>
          <w:p>
            <w:pPr/>
            <w:r>
              <w:t xml:space="preserve">Общий идентификатор уроков, идущих одновременно в одной ячейке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note</w:t>
            </w:r>
          </w:p>
        </w:tc>
        <w:tc>
          <w:tcPr>
            <w:tcW w:w="3120" w:type="dxa"/>
          </w:tcPr>
          <w:p>
            <w:pPr/>
            <w:r>
              <w:t xml:space="preserve">строка, необязательное</w:t>
            </w:r>
          </w:p>
        </w:tc>
        <w:tc>
          <w:tcPr>
            <w:tcW w:w="3120" w:type="dxa"/>
          </w:tcPr>
          <w:p>
            <w:pPr/>
            <w:r>
              <w:t xml:space="preserve">Служебная пометка из источника</w:t>
            </w:r>
          </w:p>
        </w:tc>
      </w:tr>
    </w:tbl>
    <w:p>
      <w:pPr/>
      <w:r>
        <w:rPr>
          <w:b/>
        </w:rPr>
        <w:t xml:space="preserve">Формат </w:t>
      </w:r>
      <w:r>
        <w:rPr>
          <w:rStyle w:val="CodeChar"/>
          <w:b/>
        </w:rPr>
        <w:t xml:space="preserve">id</w:t>
      </w:r>
      <w:r>
        <w:rPr>
          <w:b/>
        </w:rPr>
        <w:t xml:space="preserve">:</w:t>
      </w:r>
      <w:r>
        <w:t xml:space="preserve"> </w:t>
      </w:r>
      <w:r>
        <w:rPr>
          <w:rStyle w:val="CodeChar"/>
        </w:rPr>
        <w:t xml:space="preserve">день-урок-классы-предмет[уровень]</w:t>
      </w:r>
      <w:r>
        <w:t xml:space="preserve">, где день — </w:t>
      </w:r>
      <w:r>
        <w:rPr>
          <w:rStyle w:val="CodeChar"/>
        </w:rPr>
        <w:t xml:space="preserve">mon</w:t>
      </w:r>
      <w:r>
        <w:t xml:space="preserve">, </w:t>
      </w:r>
      <w:r>
        <w:rPr>
          <w:rStyle w:val="CodeChar"/>
        </w:rPr>
        <w:t xml:space="preserve">tue</w:t>
      </w:r>
      <w:r>
        <w:t xml:space="preserve">, </w:t>
      </w:r>
      <w:r>
        <w:rPr>
          <w:rStyle w:val="CodeChar"/>
        </w:rPr>
        <w:t xml:space="preserve">wed</w:t>
      </w:r>
      <w:r>
        <w:t xml:space="preserve">, </w:t>
      </w:r>
      <w:r>
        <w:rPr>
          <w:rStyle w:val="CodeChar"/>
        </w:rPr>
        <w:t xml:space="preserve">thu</w:t>
      </w:r>
      <w:r>
        <w:t xml:space="preserve">, </w:t>
      </w:r>
      <w:r>
        <w:rPr>
          <w:rStyle w:val="CodeChar"/>
        </w:rPr>
        <w:t xml:space="preserve">fri</w:t>
      </w:r>
      <w:r>
        <w:t xml:space="preserve">, классы объединены знаком </w:t>
      </w:r>
      <w:r>
        <w:rPr>
          <w:rStyle w:val="CodeChar"/>
        </w:rPr>
        <w:t xml:space="preserve">+</w:t>
      </w:r>
      <w:r>
        <w:t xml:space="preserve">. Пример: </w:t>
      </w:r>
      <w:r>
        <w:rPr>
          <w:rStyle w:val="CodeChar"/>
        </w:rPr>
        <w:t xml:space="preserve">mon-2-10а+10б-chemУ</w:t>
      </w:r>
      <w:r>
        <w:t xml:space="preserve">. Если такой идентификатор уже занят, добавляется суффикс </w:t>
      </w:r>
      <w:r>
        <w:rPr>
          <w:rStyle w:val="CodeChar"/>
        </w:rPr>
        <w:t xml:space="preserve">-2</w:t>
      </w:r>
      <w:r>
        <w:t xml:space="preserve">.</w:t>
      </w:r>
    </w:p>
    <w:p>
      <w:pPr>
        <w:pStyle w:val="Heading4"/>
      </w:pPr>
      <w:r>
        <w:rPr>
          <w:rStyle w:val="CodeChar"/>
        </w:rPr>
        <w:t xml:space="preserve">parts</w:t>
      </w:r>
      <w:r>
        <w:t xml:space="preserve">: исполнители урока</w:t>
      </w:r>
    </w:p>
    <w:p>
      <w:pPr/>
      <w:r>
        <w:t xml:space="preserve">Каждый элемент </w:t>
      </w:r>
      <w:r>
        <w:rPr>
          <w:rStyle w:val="CodeChar"/>
        </w:rPr>
        <w:t xml:space="preserve">parts</w:t>
      </w:r>
      <w:r>
        <w:t xml:space="preserve"> — один преподаватель в одном кабинете.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Поле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Тип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Описание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teacherId</w:t>
            </w:r>
          </w:p>
        </w:tc>
        <w:tc>
          <w:tcPr>
            <w:tcW w:w="3120" w:type="dxa"/>
          </w:tcPr>
          <w:p>
            <w:pPr/>
            <w:r>
              <w:t xml:space="preserve">строка или </w:t>
            </w:r>
            <w:r>
              <w:rPr>
                <w:rStyle w:val="CodeChar"/>
              </w:rPr>
              <w:t xml:space="preserve">null</w:t>
            </w:r>
          </w:p>
        </w:tc>
        <w:tc>
          <w:tcPr>
            <w:tcW w:w="3120" w:type="dxa"/>
          </w:tcPr>
          <w:p>
            <w:pPr/>
            <w:r>
              <w:t xml:space="preserve">Учитель, ссылка на </w:t>
            </w:r>
            <w:r>
              <w:rPr>
                <w:rStyle w:val="CodeChar"/>
              </w:rPr>
              <w:t xml:space="preserve">teachers.id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roomId</w:t>
            </w:r>
          </w:p>
        </w:tc>
        <w:tc>
          <w:tcPr>
            <w:tcW w:w="3120" w:type="dxa"/>
          </w:tcPr>
          <w:p>
            <w:pPr/>
            <w:r>
              <w:t xml:space="preserve">строка или </w:t>
            </w:r>
            <w:r>
              <w:rPr>
                <w:rStyle w:val="CodeChar"/>
              </w:rPr>
              <w:t xml:space="preserve">null</w:t>
            </w:r>
          </w:p>
        </w:tc>
        <w:tc>
          <w:tcPr>
            <w:tcW w:w="3120" w:type="dxa"/>
          </w:tcPr>
          <w:p>
            <w:pPr/>
            <w:r>
              <w:t xml:space="preserve">Кабинет, ссылка на </w:t>
            </w:r>
            <w:r>
              <w:rPr>
                <w:rStyle w:val="CodeChar"/>
              </w:rPr>
              <w:t xml:space="preserve">rooms.id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group</w:t>
            </w:r>
          </w:p>
        </w:tc>
        <w:tc>
          <w:tcPr>
            <w:tcW w:w="3120" w:type="dxa"/>
          </w:tcPr>
          <w:p>
            <w:pPr/>
            <w:r>
              <w:t xml:space="preserve">число, необязательное</w:t>
            </w:r>
          </w:p>
        </w:tc>
        <w:tc>
          <w:tcPr>
            <w:tcW w:w="3120" w:type="dxa"/>
          </w:tcPr>
          <w:p>
            <w:pPr/>
            <w:r>
              <w:t xml:space="preserve">Номер подгруппы; есть, только если частей несколько</w:t>
            </w:r>
          </w:p>
        </w:tc>
      </w:tr>
    </w:tbl>
    <w:p>
      <w:pPr>
        <w:pStyle w:val="ListParagraph"/>
        <w:numPr>
          <w:ilvl w:val="0"/>
          <w:numId w:val="5"/>
        </w:numPr>
      </w:pPr>
      <w:r>
        <w:t xml:space="preserve">Несколько частей означают одновременную работу подгрупп класса: английский язык в двух кабинетах, труд в двух мастерских, информатика на подгруппы.</w:t>
      </w:r>
    </w:p>
    <w:p>
      <w:pPr>
        <w:pStyle w:val="ListParagraph"/>
        <w:numPr>
          <w:ilvl w:val="0"/>
          <w:numId w:val="5"/>
        </w:numPr>
      </w:pPr>
      <w:r>
        <w:t xml:space="preserve">Если у урока один исполнитель, поле </w:t>
      </w:r>
      <w:r>
        <w:rPr>
          <w:rStyle w:val="CodeChar"/>
        </w:rPr>
        <w:t xml:space="preserve">group</w:t>
      </w:r>
      <w:r>
        <w:t xml:space="preserve"> не пишется.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teacherId: null</w:t>
      </w:r>
      <w:r>
        <w:t xml:space="preserve"> означает, что учителя определить не удалось (19 частей).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roomId: null</w:t>
      </w:r>
      <w:r>
        <w:t xml:space="preserve"> означает, что кабинет не указан в расписании: физкультура, РоВ в начальной школе и некоторые другие (93 части).</w:t>
      </w:r>
    </w:p>
    <w:p>
      <w:pPr>
        <w:pStyle w:val="ListParagraph"/>
        <w:numPr>
          <w:ilvl w:val="0"/>
          <w:numId w:val="5"/>
        </w:numPr>
      </w:pPr>
      <w:r>
        <w:t xml:space="preserve">Если у одного урока два учителя без различия по кабинетам (например физкультура у потока 10 класса), они записаны как две части без </w:t>
      </w:r>
      <w:r>
        <w:rPr>
          <w:rStyle w:val="CodeChar"/>
        </w:rPr>
        <w:t xml:space="preserve">group</w:t>
      </w:r>
      <w:r>
        <w:t xml:space="preserve">-смысла: оба ведут урок.</w:t>
      </w:r>
    </w:p>
    <w:p>
      <w:pPr>
        <w:pStyle w:val="Heading4"/>
      </w:pPr>
      <w:r>
        <w:rPr>
          <w:rStyle w:val="CodeChar"/>
        </w:rPr>
        <w:t xml:space="preserve">parallelId</w:t>
      </w:r>
      <w:r>
        <w:t xml:space="preserve">: одновременные уроки одной ячейки</w:t>
      </w:r>
    </w:p>
    <w:p>
      <w:pPr/>
      <w:r>
        <w:t xml:space="preserve">Иногда в одной клетке исходной таблицы стоит несколько разных предметов: у класса идут параллельно английский и информатика, или у потока 10а/10б идут одновременно информатика, обществознание, физика и химия. Это разные уроки (разные предметы и учителя), поэтому они записаны отдельными </w:t>
      </w:r>
      <w:r>
        <w:rPr>
          <w:rStyle w:val="CodeChar"/>
        </w:rPr>
        <w:t xml:space="preserve">lesson</w:t>
      </w:r>
      <w:r>
        <w:t xml:space="preserve">, но получают общий </w:t>
      </w:r>
      <w:r>
        <w:rPr>
          <w:rStyle w:val="CodeChar"/>
        </w:rPr>
        <w:t xml:space="preserve">parallelId</w:t>
      </w:r>
      <w:r>
        <w:t xml:space="preserve">. Так шаблон может собрать их в одну ячейку. Поле есть у 113 уроков.</w:t>
      </w:r>
    </w:p>
    <w:p>
      <w:pPr>
        <w:pStyle w:val="Heading4"/>
      </w:pPr>
      <w:r>
        <w:rPr>
          <w:rStyle w:val="CodeChar"/>
        </w:rPr>
        <w:t xml:space="preserve">note</w:t>
      </w:r>
      <w:r>
        <w:t xml:space="preserve">: пометки</w:t>
      </w:r>
    </w:p>
    <w:p>
      <w:pPr/>
      <w:r>
        <w:t xml:space="preserve">Встречается у 5 уроков. Значения: </w:t>
      </w:r>
      <w:r>
        <w:rPr>
          <w:rStyle w:val="CodeChar"/>
        </w:rPr>
        <w:t xml:space="preserve">ОВЗ</w:t>
      </w:r>
      <w:r>
        <w:t xml:space="preserve">, </w:t>
      </w:r>
      <w:r>
        <w:rPr>
          <w:rStyle w:val="CodeChar"/>
        </w:rPr>
        <w:t xml:space="preserve">подгруппа 10б1</w:t>
      </w:r>
      <w:r>
        <w:t xml:space="preserve">, </w:t>
      </w:r>
      <w:r>
        <w:rPr>
          <w:rStyle w:val="CodeChar"/>
        </w:rPr>
        <w:t xml:space="preserve">подгруппа 10б2</w:t>
      </w:r>
      <w:r>
        <w:t xml:space="preserve"> (подгруппы информатики на базовом уровне), </w:t>
      </w:r>
      <w:r>
        <w:rPr>
          <w:rStyle w:val="CodeChar"/>
        </w:rPr>
        <w:t xml:space="preserve">пометка «Р» в источнике</w:t>
      </w:r>
      <w:r>
        <w:t xml:space="preserve"> (смысл пометки в источнике не раскрыт).</w:t>
      </w:r>
    </w:p>
    <w:p>
      <w:pPr>
        <w:pStyle w:val="Heading2"/>
      </w:pPr>
      <w:r>
        <w:t xml:space="preserve">5. Перечисления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Поле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Значение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Смысл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Количество уроков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kind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regular</w:t>
            </w:r>
          </w:p>
        </w:tc>
        <w:tc>
          <w:tcPr>
            <w:tcW w:w="2340" w:type="dxa"/>
          </w:tcPr>
          <w:p>
            <w:pPr/>
            <w:r>
              <w:t xml:space="preserve">Обычный урок</w:t>
            </w:r>
          </w:p>
        </w:tc>
        <w:tc>
          <w:tcPr>
            <w:tcW w:w="2340" w:type="dxa"/>
          </w:tcPr>
          <w:p>
            <w:pPr/>
            <w:r>
              <w:t xml:space="preserve">811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kind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igz</w:t>
            </w:r>
          </w:p>
        </w:tc>
        <w:tc>
          <w:tcPr>
            <w:tcW w:w="2340" w:type="dxa"/>
          </w:tcPr>
          <w:p>
            <w:pPr/>
            <w:r>
              <w:t xml:space="preserve">Индивидуально-групповое занятие (ИГЗ)</w:t>
            </w:r>
          </w:p>
        </w:tc>
        <w:tc>
          <w:tcPr>
            <w:tcW w:w="2340" w:type="dxa"/>
          </w:tcPr>
          <w:p>
            <w:pPr/>
            <w:r>
              <w:t xml:space="preserve">34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kind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homeroom</w:t>
            </w:r>
          </w:p>
        </w:tc>
        <w:tc>
          <w:tcPr>
            <w:tcW w:w="2340" w:type="dxa"/>
          </w:tcPr>
          <w:p>
            <w:pPr/>
            <w:r>
              <w:t xml:space="preserve">РоВ, ВН и подобные занятия классного руководителя</w:t>
            </w:r>
          </w:p>
        </w:tc>
        <w:tc>
          <w:tcPr>
            <w:tcW w:w="2340" w:type="dxa"/>
          </w:tcPr>
          <w:p>
            <w:pPr/>
            <w:r>
              <w:t xml:space="preserve">31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kind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ovz</w:t>
            </w:r>
          </w:p>
        </w:tc>
        <w:tc>
          <w:tcPr>
            <w:tcW w:w="2340" w:type="dxa"/>
          </w:tcPr>
          <w:p>
            <w:pPr/>
            <w:r>
              <w:t xml:space="preserve">Занятие для обучающихся с ОВЗ</w:t>
            </w:r>
          </w:p>
        </w:tc>
        <w:tc>
          <w:tcPr>
            <w:tcW w:w="2340" w:type="dxa"/>
          </w:tcPr>
          <w:p>
            <w:pPr/>
            <w:r>
              <w:t xml:space="preserve">6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level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У</w:t>
            </w:r>
          </w:p>
        </w:tc>
        <w:tc>
          <w:tcPr>
            <w:tcW w:w="2340" w:type="dxa"/>
          </w:tcPr>
          <w:p>
            <w:pPr/>
            <w:r>
              <w:t xml:space="preserve">Углублённый уровень</w:t>
            </w:r>
          </w:p>
        </w:tc>
        <w:tc>
          <w:tcPr>
            <w:tcW w:w="2340" w:type="dxa"/>
          </w:tcPr>
          <w:p>
            <w:pPr/>
            <w:r>
              <w:t xml:space="preserve">57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level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Б</w:t>
            </w:r>
          </w:p>
        </w:tc>
        <w:tc>
          <w:tcPr>
            <w:tcW w:w="2340" w:type="dxa"/>
          </w:tcPr>
          <w:p>
            <w:pPr/>
            <w:r>
              <w:t xml:space="preserve">Базовый уровень</w:t>
            </w:r>
          </w:p>
        </w:tc>
        <w:tc>
          <w:tcPr>
            <w:tcW w:w="2340" w:type="dxa"/>
          </w:tcPr>
          <w:p>
            <w:pPr/>
            <w:r>
              <w:t xml:space="preserve">38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level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null</w:t>
            </w:r>
          </w:p>
        </w:tc>
        <w:tc>
          <w:tcPr>
            <w:tcW w:w="2340" w:type="dxa"/>
          </w:tcPr>
          <w:p>
            <w:pPr/>
            <w:r>
              <w:t xml:space="preserve">Не применимо</w:t>
            </w:r>
          </w:p>
        </w:tc>
        <w:tc>
          <w:tcPr>
            <w:tcW w:w="2340" w:type="dxa"/>
          </w:tcPr>
          <w:p>
            <w:pPr/>
            <w:r>
              <w:t xml:space="preserve">787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stage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primary</w:t>
            </w:r>
            <w:r>
              <w:t xml:space="preserve">, </w:t>
            </w:r>
            <w:r>
              <w:rPr>
                <w:rStyle w:val="CodeChar"/>
              </w:rPr>
              <w:t xml:space="preserve">basic</w:t>
            </w:r>
            <w:r>
              <w:t xml:space="preserve">, </w:t>
            </w:r>
            <w:r>
              <w:rPr>
                <w:rStyle w:val="CodeChar"/>
              </w:rPr>
              <w:t xml:space="preserve">senior</w:t>
            </w:r>
          </w:p>
        </w:tc>
        <w:tc>
          <w:tcPr>
            <w:tcW w:w="2340" w:type="dxa"/>
          </w:tcPr>
          <w:p>
            <w:pPr/>
            <w:r>
              <w:t xml:space="preserve">Ступень класса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type</w:t>
            </w:r>
            <w:r>
              <w:t xml:space="preserve"> помещения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classroom</w:t>
            </w:r>
            <w:r>
              <w:t xml:space="preserve">, </w:t>
            </w:r>
            <w:r>
              <w:rPr>
                <w:rStyle w:val="CodeChar"/>
              </w:rPr>
              <w:t xml:space="preserve">workshop</w:t>
            </w:r>
          </w:p>
        </w:tc>
        <w:tc>
          <w:tcPr>
            <w:tcW w:w="2340" w:type="dxa"/>
          </w:tcPr>
          <w:p>
            <w:pPr/>
            <w:r>
              <w:t xml:space="preserve">Кабинет или мастерская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</w:tbl>
    <w:p>
      <w:pPr/>
      <w:r>
        <w:t xml:space="preserve">Расшифровки </w:t>
      </w:r>
      <w:r>
        <w:rPr>
          <w:rStyle w:val="CodeChar"/>
        </w:rPr>
        <w:t xml:space="preserve">У</w:t>
      </w:r>
      <w:r>
        <w:t xml:space="preserve"> и </w:t>
      </w:r>
      <w:r>
        <w:rPr>
          <w:rStyle w:val="CodeChar"/>
        </w:rPr>
        <w:t xml:space="preserve">Б</w:t>
      </w:r>
      <w:r>
        <w:t xml:space="preserve"> приняты по общепринятому значению (углублённый и базовый); в исходных данных они приведены только буквами.</w:t>
      </w:r>
    </w:p>
    <w:p>
      <w:pPr>
        <w:pStyle w:val="Heading2"/>
      </w:pPr>
      <w:r>
        <w:t xml:space="preserve">6. Связи и инварианты</w:t>
      </w:r>
    </w:p>
    <w:p>
      <w:pPr>
        <w:pStyle w:val="Code"/>
      </w:pPr>
      <w:r>
        <w:t xml:space="preserve">lessons.classes[]            →  classes.id</w:t>
        <w:br/>
        <w:t xml:space="preserve">lessons.subjectId            →  subjects.id</w:t>
        <w:br/>
        <w:t xml:space="preserve">lessons.parts[].teacherId    →  teachers.id   (или null)</w:t>
        <w:br/>
        <w:t xml:space="preserve">lessons.parts[].roomId       →  rooms.id      (или null)</w:t>
        <w:br/>
        <w:t xml:space="preserve">classes.homeroomTeacherId    →  teachers.id</w:t>
        <w:br/>
        <w:t xml:space="preserve">teachers.defaultRoomIds[]    →  rooms.id</w:t>
        <w:br/>
        <w:t xml:space="preserve">lessons.slot                 →  slots.n</w:t>
      </w:r>
    </w:p>
    <w:p>
      <w:pPr/>
      <w:r>
        <w:t xml:space="preserve">Инварианты, которые выполняются в текущем файле:</w:t>
      </w:r>
    </w:p>
    <w:p>
      <w:pPr>
        <w:pStyle w:val="ListParagraph"/>
        <w:numPr>
          <w:ilvl w:val="0"/>
          <w:numId w:val="6"/>
        </w:numPr>
      </w:pPr>
      <w:r>
        <w:t xml:space="preserve">Все ссылки указывают на существующие записи.</w:t>
      </w:r>
    </w:p>
    <w:p>
      <w:pPr>
        <w:pStyle w:val="ListParagraph"/>
        <w:numPr>
          <w:ilvl w:val="0"/>
          <w:numId w:val="6"/>
        </w:numPr>
      </w:pPr>
      <w:r>
        <w:rPr>
          <w:rStyle w:val="CodeChar"/>
        </w:rPr>
        <w:t xml:space="preserve">id</w:t>
      </w:r>
      <w:r>
        <w:t xml:space="preserve"> в каждом справочнике и </w:t>
      </w:r>
      <w:r>
        <w:rPr>
          <w:rStyle w:val="CodeChar"/>
        </w:rPr>
        <w:t xml:space="preserve">lessons.id</w:t>
      </w:r>
      <w:r>
        <w:t xml:space="preserve"> уникальны.</w:t>
      </w:r>
    </w:p>
    <w:p>
      <w:pPr>
        <w:pStyle w:val="ListParagraph"/>
        <w:numPr>
          <w:ilvl w:val="0"/>
          <w:numId w:val="6"/>
        </w:numPr>
      </w:pPr>
      <w:r>
        <w:t xml:space="preserve">Один и тот же класс не стоит в двух разных уроках одного дня и номера, если у них нет общего </w:t>
      </w:r>
      <w:r>
        <w:rPr>
          <w:rStyle w:val="CodeChar"/>
        </w:rPr>
        <w:t xml:space="preserve">parallelId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Одинаковые уроки разных классов (тот же день, номер, предмет, уровень, тип, учитель и кабинет) объединены в одну запись с несколькими </w:t>
      </w:r>
      <w:r>
        <w:rPr>
          <w:rStyle w:val="CodeChar"/>
        </w:rPr>
        <w:t xml:space="preserve">classes</w:t>
      </w:r>
      <w:r>
        <w:t xml:space="preserve">.</w:t>
      </w:r>
    </w:p>
    <w:p>
      <w:pPr/>
      <w:r>
        <w:t xml:space="preserve">Известные нарушения, которые пришли из исходного расписания, а не из преобразования (подробный список в файле «Конфликты в расписании»):</w:t>
      </w:r>
    </w:p>
    <w:p>
      <w:pPr>
        <w:pStyle w:val="ListParagraph"/>
        <w:numPr>
          <w:ilvl w:val="0"/>
          <w:numId w:val="7"/>
        </w:numPr>
      </w:pPr>
      <w:r>
        <w:t xml:space="preserve">один кабинет занят двумя разными уроками одновременно: 22 случая;</w:t>
      </w:r>
    </w:p>
    <w:p>
      <w:pPr>
        <w:pStyle w:val="ListParagraph"/>
        <w:numPr>
          <w:ilvl w:val="0"/>
          <w:numId w:val="7"/>
        </w:numPr>
      </w:pPr>
      <w:r>
        <w:t xml:space="preserve">один учитель в двух местах одновременно: 1 случай.</w:t>
      </w:r>
    </w:p>
    <w:p>
      <w:pPr>
        <w:pStyle w:val="Heading2"/>
      </w:pPr>
      <w:r>
        <w:t xml:space="preserve">7. Примеры</w:t>
      </w:r>
    </w:p>
    <w:p>
      <w:pPr/>
      <w:r>
        <w:rPr>
          <w:b/>
        </w:rPr>
        <w:t xml:space="preserve">Обычный урок с подгруппами (английский, 3а, среда, 2-й урок).</w:t>
      </w:r>
      <w:r>
        <w:t xml:space="preserve"> Две части: два учителя в двух кабинетах.</w:t>
      </w:r>
    </w:p>
    <w:p>
      <w:pPr>
        <w:pStyle w:val="Code"/>
      </w:pPr>
      <w:bookmarkStart w:id="1" w:name="bongo_lang_json_1"/>
      <w:bookmarkEnd w:id="1"/>
      <w:r>
        <w:t xml:space="preserve">{ "id": "wed-2-3а-eng", "day": 3, "slot": 2, "classes": ["3а"], "subjectId": "eng",</w:t>
        <w:br/>
        <w:t xml:space="preserve">  "kind": "regular", "level": null,</w:t>
        <w:br/>
        <w:t xml:space="preserve">  "parts": [ { "group": 1, "teacherId": "sumarokova-na", "roomId": "205" },</w:t>
        <w:br/>
        <w:t xml:space="preserve">             { "group": 2, "teacherId": "konysheva-ma", "roomId": "106" } ] }</w:t>
      </w:r>
    </w:p>
    <w:p>
      <w:pPr/>
      <w:r>
        <w:rPr>
          <w:b/>
        </w:rPr>
        <w:t xml:space="preserve">Поток двух классов (химия углублённая, 10а и 10б, понедельник, 2-й урок).</w:t>
      </w:r>
      <w:r>
        <w:t xml:space="preserve"> Один урок, два класса, общая ячейка с другими предметами потока.</w:t>
      </w:r>
    </w:p>
    <w:p>
      <w:pPr>
        <w:pStyle w:val="Code"/>
      </w:pPr>
      <w:bookmarkStart w:id="2" w:name="bongo_lang_json_2"/>
      <w:bookmarkEnd w:id="2"/>
      <w:r>
        <w:t xml:space="preserve">{ "id": "mon-2-10а+10б-chemУ", "day": 1, "slot": 2, "classes": ["10а", "10б"],</w:t>
        <w:br/>
        <w:t xml:space="preserve">  "subjectId": "chem", "kind": "regular", "level": "У",</w:t>
        <w:br/>
        <w:t xml:space="preserve">  "parts": [ { "teacherId": "melekhina-ta", "roomId": "228" } ],</w:t>
        <w:br/>
        <w:t xml:space="preserve">  "parallelId": "mon-2-10а+10б" }</w:t>
      </w:r>
    </w:p>
    <w:p>
      <w:pPr/>
      <w:r>
        <w:rPr>
          <w:b/>
        </w:rPr>
        <w:t xml:space="preserve">ИГЗ для нескольких классов.</w:t>
      </w:r>
      <w:r>
        <w:t xml:space="preserve"> Одно занятие, четыре класса.</w:t>
      </w:r>
    </w:p>
    <w:p>
      <w:pPr>
        <w:pStyle w:val="Code"/>
      </w:pPr>
      <w:bookmarkStart w:id="3" w:name="bongo_lang_json_3"/>
      <w:bookmarkEnd w:id="3"/>
      <w:r>
        <w:t xml:space="preserve">{ "id": "mon-8-6а+7б+8а+8б-mat", "day": 1, "slot": 8,</w:t>
        <w:br/>
        <w:t xml:space="preserve">  "classes": ["6а", "7б", "8а", "8б"], "subjectId": "mat", "kind": "igz", "level": null,</w:t>
        <w:br/>
        <w:t xml:space="preserve">  "parts": [ { "teacherId": "kazakova-lg", "roomId": "311" } ] }</w:t>
      </w:r>
    </w:p>
    <w:p>
      <w:pPr/>
      <w:r>
        <w:rPr>
          <w:b/>
        </w:rPr>
        <w:t xml:space="preserve">Занятие классного руководителя (РоВ, 1а).</w:t>
      </w:r>
      <w:r>
        <w:t xml:space="preserve"> Кабинет не указан.</w:t>
      </w:r>
    </w:p>
    <w:p>
      <w:pPr>
        <w:pStyle w:val="Code"/>
      </w:pPr>
      <w:bookmarkStart w:id="4" w:name="bongo_lang_json_4"/>
      <w:bookmarkEnd w:id="4"/>
      <w:r>
        <w:t xml:space="preserve">{ "id": "mon-1-1а-rov", "day": 1, "slot": 1, "classes": ["1а"], "subjectId": "rov",</w:t>
        <w:br/>
        <w:t xml:space="preserve">  "kind": "homeroom", "level": null,</w:t>
        <w:br/>
        <w:t xml:space="preserve">  "parts": [ { "teacherId": "safronova-el", "roomId": null } ] }</w:t>
      </w:r>
    </w:p>
    <w:p>
      <w:pPr>
        <w:pStyle w:val="Heading2"/>
      </w:pPr>
      <w:r>
        <w:t xml:space="preserve">8. Типы TypeScript</w:t>
      </w:r>
    </w:p>
    <w:p>
      <w:pPr>
        <w:pStyle w:val="Code"/>
      </w:pPr>
      <w:bookmarkStart w:id="5" w:name="bongo_lang_ts_5"/>
      <w:bookmarkEnd w:id="5"/>
      <w:r>
        <w:t xml:space="preserve">type Id = string;</w:t>
        <w:br/>
        <w:t xml:space="preserve">type LessonKind = 'regular' | 'igz' | 'ovz' | 'homeroom';</w:t>
        <w:br/>
        <w:t xml:space="preserve">type Level = 'У' | 'Б' | null;</w:t>
        <w:br/>
        <w:br/>
        <w:t xml:space="preserve">interface Slot { n: number; start: string | null; end: string | null }</w:t>
        <w:br/>
        <w:br/>
        <w:t xml:space="preserve">interface SchoolClass {</w:t>
        <w:br/>
        <w:t xml:space="preserve">  id: Id; grade: number; letter: string;</w:t>
        <w:br/>
        <w:t xml:space="preserve">  stage: 'primary' | 'basic' | 'senior';</w:t>
        <w:br/>
        <w:t xml:space="preserve">  homeroomTeacherId?: Id;</w:t>
        <w:br/>
        <w:t xml:space="preserve">}</w:t>
        <w:br/>
        <w:br/>
        <w:t xml:space="preserve">interface Teacher {</w:t>
        <w:br/>
        <w:t xml:space="preserve">  id: Id; name: string; fullName: string | null; short: string;</w:t>
        <w:br/>
        <w:t xml:space="preserve">  defaultRoomIds: Id[];</w:t>
        <w:br/>
        <w:t xml:space="preserve">}</w:t>
        <w:br/>
        <w:br/>
        <w:t xml:space="preserve">interface Room { id: Id; name: string; type: 'classroom' | 'workshop' }</w:t>
        <w:br/>
        <w:t xml:space="preserve">interface Subject { id: Id; name: string; short: string }</w:t>
        <w:br/>
        <w:br/>
        <w:t xml:space="preserve">interface LessonPart {</w:t>
        <w:br/>
        <w:t xml:space="preserve">  group?: number;</w:t>
        <w:br/>
        <w:t xml:space="preserve">  teacherId: Id | null;</w:t>
        <w:br/>
        <w:t xml:space="preserve">  roomId: Id | null;</w:t>
        <w:br/>
        <w:t xml:space="preserve">}</w:t>
        <w:br/>
        <w:br/>
        <w:t xml:space="preserve">interface Lesson {</w:t>
        <w:br/>
        <w:t xml:space="preserve">  id: Id;</w:t>
        <w:br/>
        <w:t xml:space="preserve">  day: 1 | 2 | 3 | 4 | 5;</w:t>
        <w:br/>
        <w:t xml:space="preserve">  slot: number;</w:t>
        <w:br/>
        <w:t xml:space="preserve">  classes: Id[];</w:t>
        <w:br/>
        <w:t xml:space="preserve">  subjectId: Id;</w:t>
        <w:br/>
        <w:t xml:space="preserve">  kind: LessonKind;</w:t>
        <w:br/>
        <w:t xml:space="preserve">  level: Level;</w:t>
        <w:br/>
        <w:t xml:space="preserve">  parts: LessonPart[];</w:t>
        <w:br/>
        <w:t xml:space="preserve">  parallelId?: string;</w:t>
        <w:br/>
        <w:t xml:space="preserve">  note?: string;</w:t>
        <w:br/>
        <w:t xml:space="preserve">}</w:t>
        <w:br/>
        <w:br/>
        <w:t xml:space="preserve">interface Schedule {</w:t>
        <w:br/>
        <w:t xml:space="preserve">  meta: { title: string; term: string; source: string; version: number };</w:t>
        <w:br/>
        <w:t xml:space="preserve">  slots: Slot[];</w:t>
        <w:br/>
        <w:t xml:space="preserve">  classes: SchoolClass[];</w:t>
        <w:br/>
        <w:t xml:space="preserve">  teachers: Teacher[];</w:t>
        <w:br/>
        <w:t xml:space="preserve">  rooms: Room[];</w:t>
        <w:br/>
        <w:t xml:space="preserve">  subjects: Subject[];</w:t>
        <w:br/>
        <w:t xml:space="preserve">  lessons: Lesson[];</w:t>
        <w:br/>
        <w:t xml:space="preserve">}</w:t>
      </w:r>
    </w:p>
    <w:p>
      <w:pPr>
        <w:pStyle w:val="Heading2"/>
      </w:pPr>
      <w:r>
        <w:t xml:space="preserve">9. Как строить представления и PDF</w:t>
      </w:r>
    </w:p>
    <w:p>
      <w:pPr>
        <w:pStyle w:val="Heading3"/>
      </w:pPr>
      <w:r>
        <w:t xml:space="preserve">9.1. Индексы</w:t>
      </w:r>
    </w:p>
    <w:p>
      <w:pPr/>
      <w:r>
        <w:t xml:space="preserve">После загрузки файла строятся три индекса «день, урок → список уроков»: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по классу</w:t>
      </w:r>
      <w:r>
        <w:t xml:space="preserve">: для каждого </w:t>
      </w:r>
      <w:r>
        <w:rPr>
          <w:rStyle w:val="CodeChar"/>
        </w:rPr>
        <w:t xml:space="preserve">classId</w:t>
      </w:r>
      <w:r>
        <w:t xml:space="preserve"> из </w:t>
      </w:r>
      <w:r>
        <w:rPr>
          <w:rStyle w:val="CodeChar"/>
        </w:rPr>
        <w:t xml:space="preserve">lesson.classes</w:t>
      </w:r>
      <w:r>
        <w:t xml:space="preserve">;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по учителю</w:t>
      </w:r>
      <w:r>
        <w:t xml:space="preserve">: для каждого </w:t>
      </w:r>
      <w:r>
        <w:rPr>
          <w:rStyle w:val="CodeChar"/>
        </w:rPr>
        <w:t xml:space="preserve">part.teacherId</w:t>
      </w:r>
      <w:r>
        <w:t xml:space="preserve">;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по кабинету</w:t>
      </w:r>
      <w:r>
        <w:t xml:space="preserve">: для каждого </w:t>
      </w:r>
      <w:r>
        <w:rPr>
          <w:rStyle w:val="CodeChar"/>
        </w:rPr>
        <w:t xml:space="preserve">part.roomId</w:t>
      </w:r>
      <w:r>
        <w:t xml:space="preserve">.</w:t>
      </w:r>
    </w:p>
    <w:p>
      <w:pPr/>
      <w:r>
        <w:t xml:space="preserve">Поток из нескольких классов попадает в индекс каждого из своих классов. Урок с несколькими частями попадает в индекс каждого учителя и каждого кабинета из </w:t>
      </w:r>
      <w:r>
        <w:rPr>
          <w:rStyle w:val="CodeChar"/>
        </w:rPr>
        <w:t xml:space="preserve">parts</w:t>
      </w:r>
      <w:r>
        <w:t xml:space="preserve">.</w:t>
      </w:r>
    </w:p>
    <w:p>
      <w:pPr>
        <w:pStyle w:val="Heading3"/>
      </w:pPr>
      <w:r>
        <w:t xml:space="preserve">9.2. Содержимое ячейки</w:t>
      </w:r>
    </w:p>
    <w:p>
      <w:pPr>
        <w:pStyle w:val="ListParagraph"/>
        <w:numPr>
          <w:ilvl w:val="0"/>
          <w:numId w:val="9"/>
        </w:numPr>
      </w:pPr>
      <w:r>
        <w:t xml:space="preserve">Взять все уроки из индекса для данного дня и номера урока.</w:t>
      </w:r>
    </w:p>
    <w:p>
      <w:pPr>
        <w:pStyle w:val="ListParagraph"/>
        <w:numPr>
          <w:ilvl w:val="0"/>
          <w:numId w:val="9"/>
        </w:numPr>
      </w:pPr>
      <w:r>
        <w:t xml:space="preserve">Если несколько уроков имеют один </w:t>
      </w:r>
      <w:r>
        <w:rPr>
          <w:rStyle w:val="CodeChar"/>
        </w:rPr>
        <w:t xml:space="preserve">parallelId</w:t>
      </w:r>
      <w:r>
        <w:t xml:space="preserve">, вывести их в одной ячейке на отдельных строках.</w:t>
      </w:r>
    </w:p>
    <w:p>
      <w:pPr>
        <w:pStyle w:val="ListParagraph"/>
        <w:numPr>
          <w:ilvl w:val="0"/>
          <w:numId w:val="9"/>
        </w:numPr>
      </w:pPr>
      <w:r>
        <w:t xml:space="preserve">Для каждого урока подпись составляется из </w:t>
      </w:r>
      <w:r>
        <w:rPr>
          <w:rStyle w:val="CodeChar"/>
        </w:rPr>
        <w:t xml:space="preserve">subject.short</w:t>
      </w:r>
      <w:r>
        <w:t xml:space="preserve">, уровня (</w:t>
      </w:r>
      <w:r>
        <w:rPr>
          <w:rStyle w:val="CodeChar"/>
        </w:rPr>
        <w:t xml:space="preserve">level</w:t>
      </w:r>
      <w:r>
        <w:t xml:space="preserve">), пометки типа (для </w:t>
      </w:r>
      <w:r>
        <w:rPr>
          <w:rStyle w:val="CodeChar"/>
        </w:rPr>
        <w:t xml:space="preserve">igz</w:t>
      </w:r>
      <w:r>
        <w:t xml:space="preserve"> и </w:t>
      </w:r>
      <w:r>
        <w:rPr>
          <w:rStyle w:val="CodeChar"/>
        </w:rPr>
        <w:t xml:space="preserve">ovz</w:t>
      </w:r>
      <w:r>
        <w:t xml:space="preserve">) и кабинетов частей через « / ».</w:t>
      </w:r>
    </w:p>
    <w:p>
      <w:pPr>
        <w:pStyle w:val="ListParagraph"/>
        <w:numPr>
          <w:ilvl w:val="0"/>
          <w:numId w:val="9"/>
        </w:numPr>
      </w:pPr>
      <w:r>
        <w:t xml:space="preserve">В расписании класса учителей из </w:t>
      </w:r>
      <w:r>
        <w:rPr>
          <w:rStyle w:val="CodeChar"/>
        </w:rPr>
        <w:t xml:space="preserve">parts</w:t>
      </w:r>
      <w:r>
        <w:t xml:space="preserve"> можно подписывать фамилией (</w:t>
      </w:r>
      <w:r>
        <w:rPr>
          <w:rStyle w:val="CodeChar"/>
        </w:rPr>
        <w:t xml:space="preserve">teacher.short</w:t>
      </w:r>
      <w:r>
        <w:t xml:space="preserve">); в расписании учителя вместо них выводятся классы.</w:t>
      </w:r>
    </w:p>
    <w:p>
      <w:pPr>
        <w:pStyle w:val="ListParagraph"/>
        <w:numPr>
          <w:ilvl w:val="0"/>
          <w:numId w:val="9"/>
        </w:numPr>
      </w:pPr>
      <w:r>
        <w:t xml:space="preserve">Потоки в сводной таблице классов объединяются по горизонтали (</w:t>
      </w:r>
      <w:r>
        <w:rPr>
          <w:rStyle w:val="CodeChar"/>
        </w:rPr>
        <w:t xml:space="preserve">colspan</w:t>
      </w:r>
      <w:r>
        <w:t xml:space="preserve"> по смежным колонкам из </w:t>
      </w:r>
      <w:r>
        <w:rPr>
          <w:rStyle w:val="CodeChar"/>
        </w:rPr>
        <w:t xml:space="preserve">classes</w:t>
      </w:r>
      <w:r>
        <w:t xml:space="preserve">). Для этого колонки классов должны идти в порядке справочника </w:t>
      </w:r>
      <w:r>
        <w:rPr>
          <w:rStyle w:val="CodeChar"/>
        </w:rPr>
        <w:t xml:space="preserve">classes</w:t>
      </w:r>
      <w:r>
        <w:t xml:space="preserve">.</w:t>
      </w:r>
    </w:p>
    <w:p>
      <w:pPr>
        <w:pStyle w:val="Heading3"/>
      </w:pPr>
      <w:r>
        <w:t xml:space="preserve">9.3. Виды PDF</w:t>
      </w:r>
    </w:p>
    <w:p>
      <w:pPr>
        <w:pStyle w:val="ListParagraph"/>
        <w:numPr>
          <w:ilvl w:val="0"/>
          <w:numId w:val="10"/>
        </w:numPr>
      </w:pPr>
      <w:r>
        <w:t xml:space="preserve">Расписание одного класса: строки — уроки, колонки — дни.</w:t>
      </w:r>
    </w:p>
    <w:p>
      <w:pPr>
        <w:pStyle w:val="ListParagraph"/>
        <w:numPr>
          <w:ilvl w:val="0"/>
          <w:numId w:val="10"/>
        </w:numPr>
      </w:pPr>
      <w:r>
        <w:t xml:space="preserve">Сводная таблица школы: колонки — классы, группы строк — дни.</w:t>
      </w:r>
    </w:p>
    <w:p>
      <w:pPr>
        <w:pStyle w:val="ListParagraph"/>
        <w:numPr>
          <w:ilvl w:val="0"/>
          <w:numId w:val="10"/>
        </w:numPr>
      </w:pPr>
      <w:r>
        <w:t xml:space="preserve">Расписание учителя и кабинета: те же сетки, построенные по соответствующему индексу.</w:t>
      </w:r>
    </w:p>
    <w:p>
      <w:pPr>
        <w:pStyle w:val="ListParagraph"/>
        <w:numPr>
          <w:ilvl w:val="0"/>
          <w:numId w:val="10"/>
        </w:numPr>
      </w:pPr>
      <w:r>
        <w:t xml:space="preserve">Для печати нужны: шрифт с кириллицей, ландшафтная ориентация для сводной таблицы, время звонков из </w:t>
      </w:r>
      <w:r>
        <w:rPr>
          <w:rStyle w:val="CodeChar"/>
        </w:rPr>
        <w:t xml:space="preserve">slots</w:t>
      </w:r>
      <w:r>
        <w:t xml:space="preserve">.</w:t>
      </w:r>
    </w:p>
    <w:p>
      <w:pPr>
        <w:pStyle w:val="Heading3"/>
      </w:pPr>
      <w:r>
        <w:t xml:space="preserve">9.4. Проверка перед печатью</w:t>
      </w:r>
    </w:p>
    <w:p>
      <w:pPr/>
      <w:r>
        <w:t xml:space="preserve">Рекомендуется валидировать файл схемой (например zod или JSON Schema) и дополнительно проверять:</w:t>
      </w:r>
    </w:p>
    <w:p>
      <w:pPr>
        <w:pStyle w:val="ListParagraph"/>
        <w:numPr>
          <w:ilvl w:val="0"/>
          <w:numId w:val="11"/>
        </w:numPr>
      </w:pPr>
      <w:r>
        <w:t xml:space="preserve">ссылки на справочники;</w:t>
      </w:r>
    </w:p>
    <w:p>
      <w:pPr>
        <w:pStyle w:val="ListParagraph"/>
        <w:numPr>
          <w:ilvl w:val="0"/>
          <w:numId w:val="11"/>
        </w:numPr>
      </w:pPr>
      <w:r>
        <w:t xml:space="preserve">отсутствие двух разных уроков у одного учителя, в одном кабинете и у одного класса в одно время (кроме </w:t>
      </w:r>
      <w:r>
        <w:rPr>
          <w:rStyle w:val="CodeChar"/>
        </w:rPr>
        <w:t xml:space="preserve">parallelId</w:t>
      </w:r>
      <w:r>
        <w:t xml:space="preserve">);</w:t>
      </w:r>
    </w:p>
    <w:p>
      <w:pPr>
        <w:pStyle w:val="ListParagraph"/>
        <w:numPr>
          <w:ilvl w:val="0"/>
          <w:numId w:val="11"/>
        </w:numPr>
      </w:pPr>
      <w:r>
        <w:t xml:space="preserve">уроки без учителя (</w:t>
      </w:r>
      <w:r>
        <w:rPr>
          <w:rStyle w:val="CodeChar"/>
        </w:rPr>
        <w:t xml:space="preserve">teacherId: null</w:t>
      </w:r>
      <w:r>
        <w:t xml:space="preserve">) и без кабинета там, где он ожидается.</w:t>
      </w:r>
    </w:p>
    <w:p>
      <w:pPr>
        <w:pStyle w:val="Heading2"/>
      </w:pPr>
      <w:r>
        <w:t xml:space="preserve">10. Состав текущих данных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Показатель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Значение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Классов</w:t>
            </w:r>
          </w:p>
        </w:tc>
        <w:tc>
          <w:tcPr>
            <w:tcW w:w="4680" w:type="dxa"/>
          </w:tcPr>
          <w:p>
            <w:pPr/>
            <w:r>
              <w:t xml:space="preserve">34 (13 в начальной школе, 17 в основной, 4 в старшей)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Учителей</w:t>
            </w:r>
          </w:p>
        </w:tc>
        <w:tc>
          <w:tcPr>
            <w:tcW w:w="4680" w:type="dxa"/>
          </w:tcPr>
          <w:p>
            <w:pPr/>
            <w:r>
              <w:t xml:space="preserve">55 (33 с полным ФИО)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Помещений</w:t>
            </w:r>
          </w:p>
        </w:tc>
        <w:tc>
          <w:tcPr>
            <w:tcW w:w="4680" w:type="dxa"/>
          </w:tcPr>
          <w:p>
            <w:pPr/>
            <w:r>
              <w:t xml:space="preserve">38 (36 кабинетов и 2 мастерские)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Предметов</w:t>
            </w:r>
          </w:p>
        </w:tc>
        <w:tc>
          <w:tcPr>
            <w:tcW w:w="4680" w:type="dxa"/>
          </w:tcPr>
          <w:p>
            <w:pPr/>
            <w:r>
              <w:t xml:space="preserve">36 (12 из них с неуточнённым названием, </w:t>
            </w:r>
            <w:r>
              <w:rPr>
                <w:rStyle w:val="CodeChar"/>
              </w:rPr>
              <w:t xml:space="preserve">x-</w:t>
            </w:r>
            <w:r>
              <w:t xml:space="preserve"> и аналогичные)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Уроков</w:t>
            </w:r>
          </w:p>
        </w:tc>
        <w:tc>
          <w:tcPr>
            <w:tcW w:w="4680" w:type="dxa"/>
          </w:tcPr>
          <w:p>
            <w:pPr/>
            <w:r>
              <w:t xml:space="preserve">882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Уроков с одним классом</w:t>
            </w:r>
          </w:p>
        </w:tc>
        <w:tc>
          <w:tcPr>
            <w:tcW w:w="4680" w:type="dxa"/>
          </w:tcPr>
          <w:p>
            <w:pPr/>
            <w:r>
              <w:t xml:space="preserve">803; с двумя — 72; с тремя — 5; с четырьмя — 1; с семью — 1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Уроков с одной частью</w:t>
            </w:r>
          </w:p>
        </w:tc>
        <w:tc>
          <w:tcPr>
            <w:tcW w:w="4680" w:type="dxa"/>
          </w:tcPr>
          <w:p>
            <w:pPr/>
            <w:r>
              <w:t xml:space="preserve">795; с двумя частями — 87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Уроков с параллельными уроками (</w:t>
            </w:r>
            <w:r>
              <w:rPr>
                <w:rStyle w:val="CodeChar"/>
              </w:rPr>
              <w:t xml:space="preserve">parallelId</w:t>
            </w:r>
            <w:r>
              <w:t xml:space="preserve">)</w:t>
            </w:r>
          </w:p>
        </w:tc>
        <w:tc>
          <w:tcPr>
            <w:tcW w:w="4680" w:type="dxa"/>
          </w:tcPr>
          <w:p>
            <w:pPr/>
            <w:r>
              <w:t xml:space="preserve">113</w:t>
            </w:r>
          </w:p>
        </w:tc>
      </w:tr>
    </w:tbl>
    <w:p>
      <w:pPr>
        <w:pStyle w:val="Heading2"/>
      </w:pPr>
      <w:r>
        <w:t xml:space="preserve">11. Известные ограничения и вопросы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Время звонков</w:t>
      </w:r>
      <w:r>
        <w:t xml:space="preserve"> не задано (</w:t>
      </w:r>
      <w:r>
        <w:rPr>
          <w:rStyle w:val="CodeChar"/>
        </w:rPr>
        <w:t xml:space="preserve">slots.start</w:t>
      </w:r>
      <w:r>
        <w:t xml:space="preserve"> и </w:t>
      </w:r>
      <w:r>
        <w:rPr>
          <w:rStyle w:val="CodeChar"/>
        </w:rPr>
        <w:t xml:space="preserve">slots.end</w:t>
      </w:r>
      <w:r>
        <w:t xml:space="preserve"> равны </w:t>
      </w:r>
      <w:r>
        <w:rPr>
          <w:rStyle w:val="CodeChar"/>
        </w:rPr>
        <w:t xml:space="preserve">null</w:t>
      </w:r>
      <w:r>
        <w:t xml:space="preserve">).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Происхождение учителя не хранится.</w:t>
      </w:r>
      <w:r>
        <w:t xml:space="preserve"> Для части слотов в «По педагогам» записи нет, и учитель определён косвенно по кабинету и предмету; в структуре такие назначения не помечены. Список слотов с косвенным определением и слотов без учителя хранится в файле «Заметки к исправленному JSON».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Полное ФИО</w:t>
      </w:r>
      <w:r>
        <w:t xml:space="preserve"> есть не у всех учителей (22 записи с </w:t>
      </w:r>
      <w:r>
        <w:rPr>
          <w:rStyle w:val="CodeChar"/>
        </w:rPr>
        <w:t xml:space="preserve">fullName: null</w:t>
      </w:r>
      <w:r>
        <w:t xml:space="preserve">).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Названия части предметов</w:t>
      </w:r>
      <w:r>
        <w:t xml:space="preserve"> не расшифрованы (</w:t>
      </w:r>
      <w:r>
        <w:rPr>
          <w:rStyle w:val="CodeChar"/>
        </w:rPr>
        <w:t xml:space="preserve">АХР</w:t>
      </w:r>
      <w:r>
        <w:t xml:space="preserve">, </w:t>
      </w:r>
      <w:r>
        <w:rPr>
          <w:rStyle w:val="CodeChar"/>
        </w:rPr>
        <w:t xml:space="preserve">АХТ</w:t>
      </w:r>
      <w:r>
        <w:t xml:space="preserve">, </w:t>
      </w:r>
      <w:r>
        <w:rPr>
          <w:rStyle w:val="CodeChar"/>
        </w:rPr>
        <w:t xml:space="preserve">фг</w:t>
      </w:r>
      <w:r>
        <w:t xml:space="preserve">, </w:t>
      </w:r>
      <w:r>
        <w:rPr>
          <w:rStyle w:val="CodeChar"/>
        </w:rPr>
        <w:t xml:space="preserve">ПР</w:t>
      </w:r>
      <w:r>
        <w:t xml:space="preserve">, </w:t>
      </w:r>
      <w:r>
        <w:rPr>
          <w:rStyle w:val="CodeChar"/>
        </w:rPr>
        <w:t xml:space="preserve">ИнжПр</w:t>
      </w:r>
      <w:r>
        <w:t xml:space="preserve">, </w:t>
      </w:r>
      <w:r>
        <w:rPr>
          <w:rStyle w:val="CodeChar"/>
        </w:rPr>
        <w:t xml:space="preserve">ПрПр</w:t>
      </w:r>
      <w:r>
        <w:t xml:space="preserve">, </w:t>
      </w:r>
      <w:r>
        <w:rPr>
          <w:rStyle w:val="CodeChar"/>
        </w:rPr>
        <w:t xml:space="preserve">ПрБио</w:t>
      </w:r>
      <w:r>
        <w:t xml:space="preserve">, </w:t>
      </w:r>
      <w:r>
        <w:rPr>
          <w:rStyle w:val="CodeChar"/>
        </w:rPr>
        <w:t xml:space="preserve">ПравПр</w:t>
      </w:r>
      <w:r>
        <w:t xml:space="preserve">, </w:t>
      </w:r>
      <w:r>
        <w:rPr>
          <w:rStyle w:val="CodeChar"/>
        </w:rPr>
        <w:t xml:space="preserve">Практ Мат</w:t>
      </w:r>
      <w:r>
        <w:t xml:space="preserve">, </w:t>
      </w:r>
      <w:r>
        <w:rPr>
          <w:rStyle w:val="CodeChar"/>
        </w:rPr>
        <w:t xml:space="preserve">ВН</w:t>
      </w:r>
      <w:r>
        <w:t xml:space="preserve">, </w:t>
      </w:r>
      <w:r>
        <w:rPr>
          <w:rStyle w:val="CodeChar"/>
        </w:rPr>
        <w:t xml:space="preserve">РВ</w:t>
      </w:r>
      <w:r>
        <w:t xml:space="preserve">, комбинированный </w:t>
      </w:r>
      <w:r>
        <w:rPr>
          <w:rStyle w:val="CodeChar"/>
        </w:rPr>
        <w:t xml:space="preserve">геомУ/ПрМат</w:t>
      </w:r>
      <w:r>
        <w:t xml:space="preserve">).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Конфликты исходного расписания</w:t>
      </w:r>
      <w:r>
        <w:t xml:space="preserve"> (22 по кабинетам, 1 по учителю) перенесены в данные без изменений.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Написание фамилий</w:t>
      </w:r>
      <w:r>
        <w:t xml:space="preserve">: в списке преподавателей встречаются «Бакишев» и «Морошниченко», в расписании «Бакшаев» и «Мирошниченко»; в структуре использовано написание из расписания.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Подгруппы одного класса с разными предметами</w:t>
      </w:r>
      <w:r>
        <w:t xml:space="preserve"> (например английский и информатика) представлены двумя уроками с общим </w:t>
      </w:r>
      <w:r>
        <w:rPr>
          <w:rStyle w:val="CodeChar"/>
        </w:rPr>
        <w:t xml:space="preserve">parallelId</w:t>
      </w:r>
      <w:r>
        <w:t xml:space="preserve">, а не одним уроком с разными предметами в частях.</w:t>
      </w:r>
    </w:p>
    <w:p>
      <w:pPr>
        <w:pStyle w:val="Heading2"/>
      </w:pPr>
      <w:r>
        <w:t xml:space="preserve">12. Рекомендации по развитию структуры</w:t>
      </w:r>
    </w:p>
    <w:p>
      <w:pPr>
        <w:pStyle w:val="ListParagraph"/>
        <w:numPr>
          <w:ilvl w:val="0"/>
          <w:numId w:val="13"/>
        </w:numPr>
      </w:pPr>
      <w:r>
        <w:t xml:space="preserve">Добавить в </w:t>
      </w:r>
      <w:r>
        <w:rPr>
          <w:rStyle w:val="CodeChar"/>
        </w:rPr>
        <w:t xml:space="preserve">parts</w:t>
      </w:r>
      <w:r>
        <w:t xml:space="preserve"> необязательное поле </w:t>
      </w:r>
      <w:r>
        <w:rPr>
          <w:rStyle w:val="CodeChar"/>
        </w:rPr>
        <w:t xml:space="preserve">source</w:t>
      </w:r>
      <w:r>
        <w:t xml:space="preserve"> (</w:t>
      </w:r>
      <w:r>
        <w:rPr>
          <w:rStyle w:val="CodeChar"/>
        </w:rPr>
        <w:t xml:space="preserve">schedule</w:t>
      </w:r>
      <w:r>
        <w:t xml:space="preserve">, </w:t>
      </w:r>
      <w:r>
        <w:rPr>
          <w:rStyle w:val="CodeChar"/>
        </w:rPr>
        <w:t xml:space="preserve">inferred</w:t>
      </w:r>
      <w:r>
        <w:t xml:space="preserve">) для происхождения назначения.</w:t>
      </w:r>
    </w:p>
    <w:p>
      <w:pPr>
        <w:pStyle w:val="ListParagraph"/>
        <w:numPr>
          <w:ilvl w:val="0"/>
          <w:numId w:val="13"/>
        </w:numPr>
      </w:pPr>
      <w:r>
        <w:t xml:space="preserve">Хранить в </w:t>
      </w:r>
      <w:r>
        <w:rPr>
          <w:rStyle w:val="CodeChar"/>
        </w:rPr>
        <w:t xml:space="preserve">rooms</w:t>
      </w:r>
      <w:r>
        <w:t xml:space="preserve"> отдельное поле </w:t>
      </w:r>
      <w:r>
        <w:rPr>
          <w:rStyle w:val="CodeChar"/>
        </w:rPr>
        <w:t xml:space="preserve">capacity</w:t>
      </w:r>
      <w:r>
        <w:t xml:space="preserve"> и </w:t>
      </w:r>
      <w:r>
        <w:rPr>
          <w:rStyle w:val="CodeChar"/>
        </w:rPr>
        <w:t xml:space="preserve">floor</w:t>
      </w:r>
      <w:r>
        <w:t xml:space="preserve">, если потребуется подбор кабинетов.</w:t>
      </w:r>
    </w:p>
    <w:p>
      <w:pPr>
        <w:pStyle w:val="ListParagraph"/>
        <w:numPr>
          <w:ilvl w:val="0"/>
          <w:numId w:val="13"/>
        </w:numPr>
      </w:pPr>
      <w:r>
        <w:t xml:space="preserve">Вынести расшифровку уровней и типов занятий в справочники, если их список будет расти.</w:t>
      </w:r>
    </w:p>
    <w:p>
      <w:pPr>
        <w:pStyle w:val="ListParagraph"/>
        <w:numPr>
          <w:ilvl w:val="0"/>
          <w:numId w:val="13"/>
        </w:numPr>
      </w:pPr>
      <w:r>
        <w:t xml:space="preserve">Добавить для классов </w:t>
      </w:r>
      <w:r>
        <w:rPr>
          <w:rStyle w:val="CodeChar"/>
        </w:rPr>
        <w:t xml:space="preserve">studentCount</w:t>
      </w:r>
      <w:r>
        <w:t xml:space="preserve"> и </w:t>
      </w:r>
      <w:r>
        <w:rPr>
          <w:rStyle w:val="CodeChar"/>
        </w:rPr>
        <w:t xml:space="preserve">room</w:t>
      </w:r>
      <w:r>
        <w:t xml:space="preserve"> (классный кабинет) из списка классных руководителей, если они нужны в шапке PDF.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0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0"/>
  </w:num>
  <w:num w:numId="12">
    <w:abstractNumId w:val="1"/>
    <w:lvlOverride w:ilvl="0">
      <w:startOverride w:val="1"/>
    </w:lvlOverride>
  </w:num>
  <w:num w:numId="1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Структура данных расписания</dc:title>
  <dc:description>Claude Docs node/fdd0fdb4-4f99@1 docx-w6</dc:description>
  <cp:revision>1</cp:revision>
</cp:coreProperties>
</file>