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C">
      <w:pPr>
        <w:rPr>
          <w:sz w:val="20"/>
          <w:szCs w:val="20"/>
          <w:highlight w:val="white"/>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0">
      <w:pPr>
        <w:rPr>
          <w:sz w:val="20"/>
          <w:szCs w:val="20"/>
          <w:highlight w:val="white"/>
        </w:rPr>
      </w:pP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2">
      <w:pPr>
        <w:rPr>
          <w:sz w:val="20"/>
          <w:szCs w:val="20"/>
          <w:highlight w:val="white"/>
        </w:rPr>
      </w:pP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w:t>
      </w:r>
    </w:p>
    <w:p w:rsidR="00000000" w:rsidDel="00000000" w:rsidP="00000000" w:rsidRDefault="00000000" w:rsidRPr="00000000" w14:paraId="00000014">
      <w:pPr>
        <w:rPr>
          <w:sz w:val="20"/>
          <w:szCs w:val="20"/>
          <w:highlight w:val="white"/>
        </w:rPr>
      </w:pP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A">
      <w:pPr>
        <w:rPr>
          <w:sz w:val="20"/>
          <w:szCs w:val="20"/>
          <w:highlight w:val="white"/>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what happens in the immediate hours after one has been ingested, and more about dream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6">
      <w:pPr>
        <w:rPr>
          <w:sz w:val="20"/>
          <w:szCs w:val="20"/>
          <w:highlight w:val="white"/>
        </w:rPr>
      </w:pPr>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an intensity and lucidity to them, certain themes and images repeat themselves. You could even say that they are experienced with part of your awake mind. 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8">
      <w:pPr>
        <w:rPr>
          <w:sz w:val="20"/>
          <w:szCs w:val="20"/>
          <w:highlight w:val="white"/>
        </w:rPr>
      </w:pPr>
      <w:r w:rsidDel="00000000" w:rsidR="00000000" w:rsidRPr="00000000">
        <w:rPr>
          <w:rtl w:val="0"/>
        </w:rPr>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2E">
      <w:pPr>
        <w:rPr>
          <w:sz w:val="20"/>
          <w:szCs w:val="20"/>
          <w:highlight w:val="white"/>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Eventually, I would learn exactly how. 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2">
      <w:pPr>
        <w:rPr>
          <w:sz w:val="20"/>
          <w:szCs w:val="20"/>
          <w:highlight w:val="white"/>
        </w:rPr>
      </w:pP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6">
      <w:pPr>
        <w:rPr>
          <w:sz w:val="20"/>
          <w:szCs w:val="20"/>
          <w:highlight w:val="white"/>
        </w:rPr>
      </w:pPr>
      <w:r w:rsidDel="00000000" w:rsidR="00000000" w:rsidRPr="00000000">
        <w:rPr>
          <w:rtl w:val="0"/>
        </w:rPr>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8">
      <w:pPr>
        <w:rPr>
          <w:sz w:val="20"/>
          <w:szCs w:val="20"/>
          <w:highlight w:val="white"/>
        </w:rPr>
      </w:pPr>
      <w:r w:rsidDel="00000000" w:rsidR="00000000" w:rsidRPr="00000000">
        <w:rPr>
          <w:rtl w:val="0"/>
        </w:rPr>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B">
      <w:pPr>
        <w:rPr>
          <w:sz w:val="20"/>
          <w:szCs w:val="20"/>
          <w:highlight w:val="white"/>
          <w:vertAlign w:val="subscript"/>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3">
      <w:pPr>
        <w:rPr>
          <w:sz w:val="20"/>
          <w:szCs w:val="20"/>
          <w:highlight w:val="white"/>
        </w:rPr>
      </w:pPr>
      <w:r w:rsidDel="00000000" w:rsidR="00000000" w:rsidRPr="00000000">
        <w:rPr>
          <w:rtl w:val="0"/>
        </w:rPr>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8">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as the next example will show, the dreams can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5">
      <w:pPr>
        <w:rPr>
          <w:i w:val="1"/>
          <w:sz w:val="20"/>
          <w:szCs w:val="20"/>
          <w:highlight w:val="white"/>
        </w:rPr>
      </w:pPr>
      <w:r w:rsidDel="00000000" w:rsidR="00000000" w:rsidRPr="00000000">
        <w:rPr>
          <w:rtl w:val="0"/>
        </w:rPr>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6B">
      <w:pPr>
        <w:rPr>
          <w:sz w:val="20"/>
          <w:szCs w:val="20"/>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6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6F">
      <w:pPr>
        <w:rPr>
          <w:sz w:val="20"/>
          <w:szCs w:val="20"/>
          <w:highlight w:val="white"/>
        </w:rPr>
      </w:pPr>
      <w:r w:rsidDel="00000000" w:rsidR="00000000" w:rsidRPr="00000000">
        <w:rPr>
          <w:rtl w:val="0"/>
        </w:rPr>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8D">
      <w:pPr>
        <w:rPr>
          <w:sz w:val="20"/>
          <w:szCs w:val="20"/>
          <w:highlight w:val="white"/>
        </w:rPr>
      </w:pPr>
      <w:r w:rsidDel="00000000" w:rsidR="00000000" w:rsidRPr="00000000">
        <w:rPr>
          <w:rtl w:val="0"/>
        </w:rPr>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9">
      <w:pPr>
        <w:rPr>
          <w:sz w:val="20"/>
          <w:szCs w:val="20"/>
          <w:highlight w:val="white"/>
        </w:rPr>
      </w:pPr>
      <w:r w:rsidDel="00000000" w:rsidR="00000000" w:rsidRPr="00000000">
        <w:rPr>
          <w:rtl w:val="0"/>
        </w:rPr>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9B">
      <w:pPr>
        <w:rPr>
          <w:sz w:val="20"/>
          <w:szCs w:val="20"/>
          <w:highlight w:val="white"/>
        </w:rPr>
      </w:pP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9D">
      <w:pPr>
        <w:rPr>
          <w:sz w:val="20"/>
          <w:szCs w:val="20"/>
          <w:highlight w:val="white"/>
        </w:rPr>
      </w:pPr>
      <w:r w:rsidDel="00000000" w:rsidR="00000000" w:rsidRPr="00000000">
        <w:rPr>
          <w:rtl w:val="0"/>
        </w:rPr>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9F">
      <w:pPr>
        <w:rPr>
          <w:sz w:val="20"/>
          <w:szCs w:val="20"/>
          <w:highlight w:val="white"/>
        </w:rPr>
      </w:pPr>
      <w:r w:rsidDel="00000000" w:rsidR="00000000" w:rsidRPr="00000000">
        <w:rPr>
          <w:rtl w:val="0"/>
        </w:rPr>
      </w:r>
    </w:p>
    <w:p w:rsidR="00000000" w:rsidDel="00000000" w:rsidP="00000000" w:rsidRDefault="00000000" w:rsidRPr="00000000" w14:paraId="000000A0">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1">
      <w:pPr>
        <w:rPr>
          <w:sz w:val="20"/>
          <w:szCs w:val="20"/>
          <w:highlight w:val="white"/>
        </w:rPr>
      </w:pPr>
      <w:r w:rsidDel="00000000" w:rsidR="00000000" w:rsidRPr="00000000">
        <w:rPr>
          <w:rtl w:val="0"/>
        </w:rPr>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3">
      <w:pPr>
        <w:rPr>
          <w:sz w:val="20"/>
          <w:szCs w:val="20"/>
          <w:highlight w:val="white"/>
        </w:rPr>
      </w:pPr>
      <w:r w:rsidDel="00000000" w:rsidR="00000000" w:rsidRPr="00000000">
        <w:rPr>
          <w:rtl w:val="0"/>
        </w:rPr>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5">
      <w:pPr>
        <w:rPr>
          <w:sz w:val="20"/>
          <w:szCs w:val="20"/>
          <w:highlight w:val="white"/>
        </w:rPr>
      </w:pPr>
      <w:r w:rsidDel="00000000" w:rsidR="00000000" w:rsidRPr="00000000">
        <w:rPr>
          <w:rtl w:val="0"/>
        </w:rPr>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This was really the first podcast interview that I had seen after having my own experiences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 in these experiences</w:t>
      </w:r>
      <w:r w:rsidDel="00000000" w:rsidR="00000000" w:rsidRPr="00000000">
        <w:rPr>
          <w:sz w:val="20"/>
          <w:szCs w:val="20"/>
          <w:highlight w:val="white"/>
          <w:rtl w:val="0"/>
        </w:rPr>
        <w:t xml:space="preserve">.</w:t>
      </w:r>
    </w:p>
    <w:p w:rsidR="00000000" w:rsidDel="00000000" w:rsidP="00000000" w:rsidRDefault="00000000" w:rsidRPr="00000000" w14:paraId="000000A7">
      <w:pPr>
        <w:rPr>
          <w:sz w:val="20"/>
          <w:szCs w:val="20"/>
          <w:highlight w:val="white"/>
        </w:rPr>
      </w:pPr>
      <w:r w:rsidDel="00000000" w:rsidR="00000000" w:rsidRPr="00000000">
        <w:rPr>
          <w:rtl w:val="0"/>
        </w:rPr>
      </w:r>
    </w:p>
    <w:p w:rsidR="00000000" w:rsidDel="00000000" w:rsidP="00000000" w:rsidRDefault="00000000" w:rsidRPr="00000000" w14:paraId="000000A8">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A9">
      <w:pPr>
        <w:rPr>
          <w:sz w:val="20"/>
          <w:szCs w:val="20"/>
          <w:highlight w:val="white"/>
          <w:u w:val="single"/>
        </w:rPr>
      </w:pPr>
      <w:r w:rsidDel="00000000" w:rsidR="00000000" w:rsidRPr="00000000">
        <w:rPr>
          <w:rtl w:val="0"/>
        </w:rPr>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AB">
      <w:pPr>
        <w:rPr>
          <w:sz w:val="20"/>
          <w:szCs w:val="20"/>
          <w:highlight w:val="white"/>
        </w:rPr>
      </w:pPr>
      <w:r w:rsidDel="00000000" w:rsidR="00000000" w:rsidRPr="00000000">
        <w:rPr>
          <w:rtl w:val="0"/>
        </w:rPr>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0">
      <w:pPr>
        <w:rPr>
          <w:sz w:val="20"/>
          <w:szCs w:val="20"/>
          <w:highlight w:val="white"/>
        </w:rPr>
      </w:pPr>
      <w:r w:rsidDel="00000000" w:rsidR="00000000" w:rsidRPr="00000000">
        <w:rPr>
          <w:rtl w:val="0"/>
        </w:rPr>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rtl w:val="0"/>
        </w:rPr>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8">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b w:val="1"/>
          <w:sz w:val="20"/>
          <w:szCs w:val="20"/>
          <w:highlight w:val="white"/>
          <w:u w:val="single"/>
          <w:rtl w:val="0"/>
        </w:rPr>
        <w:t xml:space="preserve">context</w:t>
      </w:r>
      <w:r w:rsidDel="00000000" w:rsidR="00000000" w:rsidRPr="00000000">
        <w:rPr>
          <w:sz w:val="20"/>
          <w:szCs w:val="20"/>
          <w:highlight w:val="white"/>
          <w:u w:val="single"/>
          <w:rtl w:val="0"/>
        </w:rPr>
        <w:t xml:space="preserve">&lt;/u&gt;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the Ayahuasca experience. This is what the </w:t>
      </w:r>
      <w:r w:rsidDel="00000000" w:rsidR="00000000" w:rsidRPr="00000000">
        <w:rPr>
          <w:i w:val="1"/>
          <w:sz w:val="20"/>
          <w:szCs w:val="20"/>
          <w:highlight w:val="white"/>
          <w:rtl w:val="0"/>
        </w:rPr>
        <w:t xml:space="preserve">entity </w:t>
      </w:r>
      <w:r w:rsidDel="00000000" w:rsidR="00000000" w:rsidRPr="00000000">
        <w:rPr>
          <w:sz w:val="20"/>
          <w:szCs w:val="20"/>
          <w:highlight w:val="white"/>
          <w:rtl w:val="0"/>
        </w:rPr>
        <w:t xml:space="preserve">experience is.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BB">
      <w:pPr>
        <w:rPr>
          <w:sz w:val="20"/>
          <w:szCs w:val="20"/>
          <w:highlight w:val="white"/>
        </w:rPr>
      </w:pPr>
      <w:r w:rsidDel="00000000" w:rsidR="00000000" w:rsidRPr="00000000">
        <w:rPr>
          <w:rtl w:val="0"/>
        </w:rPr>
      </w:r>
    </w:p>
    <w:p w:rsidR="00000000" w:rsidDel="00000000" w:rsidP="00000000" w:rsidRDefault="00000000" w:rsidRPr="00000000" w14:paraId="000000BC">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BD">
      <w:pPr>
        <w:rPr>
          <w:sz w:val="20"/>
          <w:szCs w:val="20"/>
          <w:highlight w:val="white"/>
        </w:rPr>
      </w:pP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BF">
      <w:pPr>
        <w:rPr>
          <w:sz w:val="20"/>
          <w:szCs w:val="20"/>
          <w:highlight w:val="white"/>
        </w:rPr>
      </w:pPr>
      <w:r w:rsidDel="00000000" w:rsidR="00000000" w:rsidRPr="00000000">
        <w:rPr>
          <w:rtl w:val="0"/>
        </w:rPr>
      </w:r>
    </w:p>
    <w:p w:rsidR="00000000" w:rsidDel="00000000" w:rsidP="00000000" w:rsidRDefault="00000000" w:rsidRPr="00000000" w14:paraId="000000C0">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1">
      <w:pPr>
        <w:rPr>
          <w:sz w:val="20"/>
          <w:szCs w:val="20"/>
          <w:highlight w:val="white"/>
        </w:rPr>
      </w:pPr>
      <w:r w:rsidDel="00000000" w:rsidR="00000000" w:rsidRPr="00000000">
        <w:rPr>
          <w:rtl w:val="0"/>
        </w:rPr>
      </w:r>
    </w:p>
    <w:p w:rsidR="00000000" w:rsidDel="00000000" w:rsidP="00000000" w:rsidRDefault="00000000" w:rsidRPr="00000000" w14:paraId="000000C2">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3">
      <w:pPr>
        <w:rPr>
          <w:sz w:val="20"/>
          <w:szCs w:val="20"/>
          <w:highlight w:val="white"/>
        </w:rPr>
      </w:pP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CA">
      <w:pPr>
        <w:rPr>
          <w:sz w:val="20"/>
          <w:szCs w:val="20"/>
          <w:highlight w:val="white"/>
        </w:rPr>
      </w:pPr>
      <w:r w:rsidDel="00000000" w:rsidR="00000000" w:rsidRPr="00000000">
        <w:rPr>
          <w:rtl w:val="0"/>
        </w:rPr>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CC">
      <w:pPr>
        <w:rPr>
          <w:sz w:val="20"/>
          <w:szCs w:val="20"/>
          <w:highlight w:val="white"/>
        </w:rPr>
      </w:pPr>
      <w:r w:rsidDel="00000000" w:rsidR="00000000" w:rsidRPr="00000000">
        <w:rPr>
          <w:rtl w:val="0"/>
        </w:rPr>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CE">
      <w:pPr>
        <w:rPr>
          <w:sz w:val="20"/>
          <w:szCs w:val="20"/>
          <w:highlight w:val="white"/>
        </w:rPr>
      </w:pPr>
      <w:r w:rsidDel="00000000" w:rsidR="00000000" w:rsidRPr="00000000">
        <w:rPr>
          <w:rtl w:val="0"/>
        </w:rPr>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0">
      <w:pPr>
        <w:rPr>
          <w:sz w:val="20"/>
          <w:szCs w:val="20"/>
          <w:highlight w:val="white"/>
        </w:rPr>
      </w:pPr>
      <w:r w:rsidDel="00000000" w:rsidR="00000000" w:rsidRPr="00000000">
        <w:rPr>
          <w:rtl w:val="0"/>
        </w:rPr>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dream realm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2">
      <w:pPr>
        <w:rPr>
          <w:sz w:val="20"/>
          <w:szCs w:val="20"/>
          <w:highlight w:val="white"/>
        </w:rPr>
      </w:pPr>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w:t>
      </w:r>
      <w:r w:rsidDel="00000000" w:rsidR="00000000" w:rsidRPr="00000000">
        <w:rPr>
          <w:i w:val="1"/>
          <w:sz w:val="20"/>
          <w:szCs w:val="20"/>
          <w:highlight w:val="white"/>
          <w:rtl w:val="0"/>
        </w:rPr>
        <w:t xml:space="preserve">psychological</w:t>
      </w:r>
      <w:r w:rsidDel="00000000" w:rsidR="00000000" w:rsidRPr="00000000">
        <w:rPr>
          <w:sz w:val="20"/>
          <w:szCs w:val="20"/>
          <w:highlight w:val="white"/>
          <w:rtl w:val="0"/>
        </w:rPr>
        <w:t xml:space="preserve">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w:t>
      </w:r>
      <w:r w:rsidDel="00000000" w:rsidR="00000000" w:rsidRPr="00000000">
        <w:rPr>
          <w:i w:val="1"/>
          <w:sz w:val="20"/>
          <w:szCs w:val="20"/>
          <w:highlight w:val="white"/>
          <w:rtl w:val="0"/>
        </w:rPr>
        <w:t xml:space="preserve">dreams</w:t>
      </w:r>
      <w:r w:rsidDel="00000000" w:rsidR="00000000" w:rsidRPr="00000000">
        <w:rPr>
          <w:sz w:val="20"/>
          <w:szCs w:val="20"/>
          <w:highlight w:val="white"/>
          <w:rtl w:val="0"/>
        </w:rPr>
        <w:t xml:space="preserve">.</w:t>
      </w:r>
    </w:p>
    <w:p w:rsidR="00000000" w:rsidDel="00000000" w:rsidP="00000000" w:rsidRDefault="00000000" w:rsidRPr="00000000" w14:paraId="000000D6">
      <w:pPr>
        <w:rPr>
          <w:i w:val="1"/>
          <w:sz w:val="20"/>
          <w:szCs w:val="20"/>
          <w:highlight w:val="white"/>
        </w:rPr>
      </w:pPr>
      <w:r w:rsidDel="00000000" w:rsidR="00000000" w:rsidRPr="00000000">
        <w:rPr>
          <w:rtl w:val="0"/>
        </w:rPr>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DA">
      <w:pPr>
        <w:rPr>
          <w:sz w:val="20"/>
          <w:szCs w:val="20"/>
          <w:highlight w:val="white"/>
        </w:rPr>
      </w:pPr>
      <w:r w:rsidDel="00000000" w:rsidR="00000000" w:rsidRPr="00000000">
        <w:rPr>
          <w:rtl w:val="0"/>
        </w:rPr>
      </w:r>
    </w:p>
    <w:p w:rsidR="00000000" w:rsidDel="00000000" w:rsidP="00000000" w:rsidRDefault="00000000" w:rsidRPr="00000000" w14:paraId="000000DB">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C">
      <w:pPr>
        <w:rPr>
          <w:sz w:val="20"/>
          <w:szCs w:val="20"/>
          <w:highlight w:val="white"/>
        </w:rPr>
      </w:pPr>
      <w:r w:rsidDel="00000000" w:rsidR="00000000" w:rsidRPr="00000000">
        <w:rPr>
          <w:rtl w:val="0"/>
        </w:rPr>
      </w:r>
    </w:p>
    <w:p w:rsidR="00000000" w:rsidDel="00000000" w:rsidP="00000000" w:rsidRDefault="00000000" w:rsidRPr="00000000" w14:paraId="000000DD">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DE">
      <w:pPr>
        <w:rPr>
          <w:sz w:val="20"/>
          <w:szCs w:val="20"/>
          <w:highlight w:val="white"/>
        </w:rPr>
      </w:pPr>
      <w:r w:rsidDel="00000000" w:rsidR="00000000" w:rsidRPr="00000000">
        <w:rPr>
          <w:rtl w:val="0"/>
        </w:rPr>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blinking/flashing/pulsating orb, except for the time that it wasn’t.</w:t>
      </w:r>
    </w:p>
    <w:p w:rsidR="00000000" w:rsidDel="00000000" w:rsidP="00000000" w:rsidRDefault="00000000" w:rsidRPr="00000000" w14:paraId="000000E0">
      <w:pPr>
        <w:rPr>
          <w:sz w:val="20"/>
          <w:szCs w:val="20"/>
          <w:highlight w:val="white"/>
        </w:rPr>
      </w:pPr>
      <w:r w:rsidDel="00000000" w:rsidR="00000000" w:rsidRPr="00000000">
        <w:rPr>
          <w:rtl w:val="0"/>
        </w:rPr>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traversing 29 Palms Highway in Joshua Tree.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strange form traversing the length of our view from west to east on a warm spring afternoon. Its shape obscured the red desert rocks of hills that form the northern part of Joshua Tree National Park. This particular sighting took place two hours before we were to provide music for an Ayahuasca group.</w:t>
      </w:r>
    </w:p>
    <w:p w:rsidR="00000000" w:rsidDel="00000000" w:rsidP="00000000" w:rsidRDefault="00000000" w:rsidRPr="00000000" w14:paraId="000000E2">
      <w:pPr>
        <w:rPr>
          <w:sz w:val="20"/>
          <w:szCs w:val="20"/>
          <w:highlight w:val="white"/>
        </w:rPr>
      </w:pPr>
      <w:r w:rsidDel="00000000" w:rsidR="00000000" w:rsidRPr="00000000">
        <w:rPr>
          <w:rtl w:val="0"/>
        </w:rPr>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 </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6">
      <w:pPr>
        <w:rPr>
          <w:sz w:val="20"/>
          <w:szCs w:val="20"/>
          <w:highlight w:val="white"/>
        </w:rPr>
      </w:pPr>
      <w:r w:rsidDel="00000000" w:rsidR="00000000" w:rsidRPr="00000000">
        <w:rPr>
          <w:rtl w:val="0"/>
        </w:rPr>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E8">
      <w:pPr>
        <w:rPr>
          <w:sz w:val="20"/>
          <w:szCs w:val="20"/>
          <w:highlight w:val="white"/>
        </w:rPr>
      </w:pPr>
      <w:r w:rsidDel="00000000" w:rsidR="00000000" w:rsidRPr="00000000">
        <w:rPr>
          <w:rtl w:val="0"/>
        </w:rPr>
      </w:r>
    </w:p>
    <w:p w:rsidR="00000000" w:rsidDel="00000000" w:rsidP="00000000" w:rsidRDefault="00000000" w:rsidRPr="00000000" w14:paraId="000000E9">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rtl w:val="0"/>
        </w:rPr>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EC">
      <w:pPr>
        <w:rPr>
          <w:sz w:val="20"/>
          <w:szCs w:val="20"/>
          <w:highlight w:val="white"/>
        </w:rPr>
      </w:pP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EE">
      <w:pPr>
        <w:rPr>
          <w:sz w:val="20"/>
          <w:szCs w:val="20"/>
          <w:highlight w:val="white"/>
        </w:rPr>
      </w:pPr>
      <w:r w:rsidDel="00000000" w:rsidR="00000000" w:rsidRPr="00000000">
        <w:rPr>
          <w:rtl w:val="0"/>
        </w:rPr>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0">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1">
      <w:pPr>
        <w:ind w:left="0" w:firstLine="0"/>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0F5">
      <w:pPr>
        <w:rPr>
          <w:sz w:val="20"/>
          <w:szCs w:val="20"/>
          <w:highlight w:val="white"/>
        </w:rPr>
      </w:pPr>
      <w:r w:rsidDel="00000000" w:rsidR="00000000" w:rsidRPr="00000000">
        <w:rPr>
          <w:rtl w:val="0"/>
        </w:rPr>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F9">
      <w:pPr>
        <w:rPr>
          <w:sz w:val="20"/>
          <w:szCs w:val="20"/>
          <w:highlight w:val="white"/>
        </w:rPr>
      </w:pPr>
      <w:r w:rsidDel="00000000" w:rsidR="00000000" w:rsidRPr="00000000">
        <w:rPr>
          <w:rtl w:val="0"/>
        </w:rPr>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0FB">
      <w:pPr>
        <w:rPr>
          <w:sz w:val="20"/>
          <w:szCs w:val="20"/>
          <w:highlight w:val="white"/>
        </w:rPr>
      </w:pPr>
      <w:r w:rsidDel="00000000" w:rsidR="00000000" w:rsidRPr="00000000">
        <w:rPr>
          <w:rtl w:val="0"/>
        </w:rPr>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with a similar disposition do.</w:t>
      </w:r>
    </w:p>
    <w:p w:rsidR="00000000" w:rsidDel="00000000" w:rsidP="00000000" w:rsidRDefault="00000000" w:rsidRPr="00000000" w14:paraId="000000FD">
      <w:pPr>
        <w:rPr>
          <w:sz w:val="20"/>
          <w:szCs w:val="20"/>
          <w:highlight w:val="white"/>
        </w:rPr>
      </w:pPr>
      <w:r w:rsidDel="00000000" w:rsidR="00000000" w:rsidRPr="00000000">
        <w:rPr>
          <w:rtl w:val="0"/>
        </w:rPr>
      </w:r>
    </w:p>
    <w:p w:rsidR="00000000" w:rsidDel="00000000" w:rsidP="00000000" w:rsidRDefault="00000000" w:rsidRPr="00000000" w14:paraId="000000FE">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“The Secret Teachings of Plants: The Intelligence of the Heart of Nature”,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F">
      <w:pPr>
        <w:rPr>
          <w:sz w:val="20"/>
          <w:szCs w:val="20"/>
          <w:highlight w:val="white"/>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1">
      <w:pPr>
        <w:rPr>
          <w:sz w:val="20"/>
          <w:szCs w:val="20"/>
          <w:highlight w:val="white"/>
        </w:rPr>
      </w:pPr>
      <w:r w:rsidDel="00000000" w:rsidR="00000000" w:rsidRPr="00000000">
        <w:rPr>
          <w:rtl w:val="0"/>
        </w:rPr>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05">
      <w:pPr>
        <w:rPr>
          <w:sz w:val="20"/>
          <w:szCs w:val="20"/>
          <w:highlight w:val="white"/>
        </w:rPr>
      </w:pPr>
      <w:r w:rsidDel="00000000" w:rsidR="00000000" w:rsidRPr="00000000">
        <w:rPr>
          <w:rtl w:val="0"/>
        </w:rPr>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a mysterious forces that co-inhabit this world with us, forces that humans have encountered repeatedly across cultures, locations and historical epochs. Such narratives highlight this profound connection.</w:t>
      </w:r>
    </w:p>
    <w:p w:rsidR="00000000" w:rsidDel="00000000" w:rsidP="00000000" w:rsidRDefault="00000000" w:rsidRPr="00000000" w14:paraId="00000107">
      <w:pPr>
        <w:rPr>
          <w:i w:val="1"/>
          <w:sz w:val="20"/>
          <w:szCs w:val="20"/>
          <w:highlight w:val="white"/>
        </w:rPr>
      </w:pPr>
      <w:r w:rsidDel="00000000" w:rsidR="00000000" w:rsidRPr="00000000">
        <w:rPr>
          <w:rtl w:val="0"/>
        </w:rPr>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The neuropsychological theory of cave art suggests that early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09">
      <w:pPr>
        <w:rPr>
          <w:sz w:val="20"/>
          <w:szCs w:val="20"/>
          <w:highlight w:val="white"/>
        </w:rPr>
      </w:pPr>
      <w:r w:rsidDel="00000000" w:rsidR="00000000" w:rsidRPr="00000000">
        <w:rPr>
          <w:rtl w:val="0"/>
        </w:rPr>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0B">
      <w:pPr>
        <w:rPr>
          <w:sz w:val="20"/>
          <w:szCs w:val="20"/>
          <w:highlight w:val="white"/>
        </w:rPr>
      </w:pPr>
      <w:r w:rsidDel="00000000" w:rsidR="00000000" w:rsidRPr="00000000">
        <w:rPr>
          <w:rtl w:val="0"/>
        </w:rPr>
      </w:r>
    </w:p>
    <w:p w:rsidR="00000000" w:rsidDel="00000000" w:rsidP="00000000" w:rsidRDefault="00000000" w:rsidRPr="00000000" w14:paraId="0000010C">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share specific chemical compounds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hyperlink r:id="rId18">
        <w:r w:rsidDel="00000000" w:rsidR="00000000" w:rsidRPr="00000000">
          <w:rPr>
            <w:rFonts w:ascii="Roboto" w:cs="Roboto" w:eastAsia="Roboto" w:hAnsi="Roboto"/>
            <w:sz w:val="20"/>
            <w:szCs w:val="20"/>
            <w:highlight w:val="white"/>
            <w:rtl w:val="0"/>
          </w:rPr>
          <w:t xml:space="preserve">Diplopterys cabrerana</w:t>
        </w:r>
      </w:hyperlink>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0D">
      <w:pPr>
        <w:rPr>
          <w:sz w:val="20"/>
          <w:szCs w:val="20"/>
          <w:highlight w:val="white"/>
        </w:rPr>
      </w:pPr>
      <w:r w:rsidDel="00000000" w:rsidR="00000000" w:rsidRPr="00000000">
        <w:rPr>
          <w:rtl w:val="0"/>
        </w:rPr>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tl w:val="0"/>
        </w:rPr>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1">
      <w:pPr>
        <w:rPr>
          <w:sz w:val="20"/>
          <w:szCs w:val="20"/>
          <w:highlight w:val="white"/>
        </w:rPr>
      </w:pP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rtl w:val="0"/>
        </w:rPr>
      </w:r>
    </w:p>
    <w:p w:rsidR="00000000" w:rsidDel="00000000" w:rsidP="00000000" w:rsidRDefault="00000000" w:rsidRPr="00000000" w14:paraId="00000114">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sz w:val="20"/>
          <w:szCs w:val="20"/>
          <w:highlight w:val="white"/>
          <w:rtl w:val="0"/>
        </w:rPr>
        <w:t xml:space="preserve">: </w:t>
      </w:r>
    </w:p>
    <w:p w:rsidR="00000000" w:rsidDel="00000000" w:rsidP="00000000" w:rsidRDefault="00000000" w:rsidRPr="00000000" w14:paraId="00000115">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16">
      <w:pPr>
        <w:rPr>
          <w:i w:val="1"/>
          <w:sz w:val="20"/>
          <w:szCs w:val="20"/>
          <w:highlight w:val="white"/>
        </w:rPr>
      </w:pPr>
      <w:r w:rsidDel="00000000" w:rsidR="00000000" w:rsidRPr="00000000">
        <w:rPr>
          <w:rtl w:val="0"/>
        </w:rPr>
      </w:r>
    </w:p>
    <w:p w:rsidR="00000000" w:rsidDel="00000000" w:rsidP="00000000" w:rsidRDefault="00000000" w:rsidRPr="00000000" w14:paraId="00000117">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18">
      <w:pPr>
        <w:rPr>
          <w:sz w:val="20"/>
          <w:szCs w:val="20"/>
          <w:highlight w:val="white"/>
        </w:rPr>
      </w:pPr>
      <w:r w:rsidDel="00000000" w:rsidR="00000000" w:rsidRPr="00000000">
        <w:rPr>
          <w:rtl w:val="0"/>
        </w:rPr>
      </w:r>
    </w:p>
    <w:p w:rsidR="00000000" w:rsidDel="00000000" w:rsidP="00000000" w:rsidRDefault="00000000" w:rsidRPr="00000000" w14:paraId="00000119">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In the final days editing this piece, I take note of </w:t>
      </w:r>
      <w:hyperlink r:id="rId19">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1C">
      <w:pPr>
        <w:rPr>
          <w:sz w:val="20"/>
          <w:szCs w:val="20"/>
          <w:highlight w:val="white"/>
        </w:rPr>
      </w:pPr>
      <w:r w:rsidDel="00000000" w:rsidR="00000000" w:rsidRPr="00000000">
        <w:rPr>
          <w:rtl w:val="0"/>
        </w:rPr>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1E">
      <w:pPr>
        <w:rPr>
          <w:sz w:val="20"/>
          <w:szCs w:val="20"/>
          <w:highlight w:val="white"/>
        </w:rPr>
      </w:pPr>
      <w:r w:rsidDel="00000000" w:rsidR="00000000" w:rsidRPr="00000000">
        <w:rPr>
          <w:rtl w:val="0"/>
        </w:rPr>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0">
      <w:pPr>
        <w:rPr>
          <w:sz w:val="20"/>
          <w:szCs w:val="20"/>
          <w:highlight w:val="white"/>
        </w:rPr>
      </w:pPr>
      <w:r w:rsidDel="00000000" w:rsidR="00000000" w:rsidRPr="00000000">
        <w:rPr>
          <w:rtl w:val="0"/>
        </w:rPr>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&lt;div id=video src=</w:t>
      </w:r>
      <w:hyperlink r:id="rId20">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2">
      <w:pPr>
        <w:rPr>
          <w:sz w:val="20"/>
          <w:szCs w:val="20"/>
          <w:highlight w:val="white"/>
        </w:rPr>
      </w:pPr>
      <w:r w:rsidDel="00000000" w:rsidR="00000000" w:rsidRPr="00000000">
        <w:rPr>
          <w:rtl w:val="0"/>
        </w:rPr>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26">
      <w:pPr>
        <w:rPr>
          <w:sz w:val="20"/>
          <w:szCs w:val="20"/>
          <w:highlight w:val="white"/>
        </w:rPr>
      </w:pPr>
      <w:r w:rsidDel="00000000" w:rsidR="00000000" w:rsidRPr="00000000">
        <w:rPr>
          <w:rtl w:val="0"/>
        </w:rPr>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8">
      <w:pPr>
        <w:rPr>
          <w:sz w:val="20"/>
          <w:szCs w:val="20"/>
          <w:highlight w:val="white"/>
        </w:rPr>
      </w:pPr>
      <w:r w:rsidDel="00000000" w:rsidR="00000000" w:rsidRPr="00000000">
        <w:rPr>
          <w:rtl w:val="0"/>
        </w:rPr>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2D">
      <w:pPr>
        <w:rPr>
          <w:sz w:val="20"/>
          <w:szCs w:val="20"/>
          <w:highlight w:val="white"/>
        </w:rPr>
      </w:pPr>
      <w:r w:rsidDel="00000000" w:rsidR="00000000" w:rsidRPr="00000000">
        <w:rPr>
          <w:rtl w:val="0"/>
        </w:rPr>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1">
      <w:pPr>
        <w:rPr>
          <w:sz w:val="20"/>
          <w:szCs w:val="20"/>
          <w:highlight w:val="white"/>
        </w:rPr>
      </w:pPr>
      <w:r w:rsidDel="00000000" w:rsidR="00000000" w:rsidRPr="00000000">
        <w:rPr>
          <w:rtl w:val="0"/>
        </w:rPr>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6">
      <w:pPr>
        <w:rPr>
          <w:sz w:val="20"/>
          <w:szCs w:val="20"/>
          <w:highlight w:val="white"/>
        </w:rPr>
      </w:pPr>
      <w:r w:rsidDel="00000000" w:rsidR="00000000" w:rsidRPr="00000000">
        <w:rPr>
          <w:rtl w:val="0"/>
        </w:rPr>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they assimilated.</w:t>
      </w:r>
      <w:r w:rsidDel="00000000" w:rsidR="00000000" w:rsidRPr="00000000">
        <w:rPr>
          <w:sz w:val="20"/>
          <w:szCs w:val="20"/>
          <w:highlight w:val="white"/>
          <w:rtl w:val="0"/>
        </w:rPr>
        <w:t xml:space="preserve"> This is not a new theory; in fact, it was discussed in an academic paper by </w:t>
      </w:r>
      <w:hyperlink r:id="rId21">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8">
      <w:pPr>
        <w:rPr>
          <w:sz w:val="20"/>
          <w:szCs w:val="20"/>
          <w:highlight w:val="white"/>
        </w:rPr>
      </w:pPr>
      <w:r w:rsidDel="00000000" w:rsidR="00000000" w:rsidRPr="00000000">
        <w:rPr>
          <w:rtl w:val="0"/>
        </w:rPr>
      </w:r>
    </w:p>
    <w:p w:rsidR="00000000" w:rsidDel="00000000" w:rsidP="00000000" w:rsidRDefault="00000000" w:rsidRPr="00000000" w14:paraId="00000139">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 for the past 1600 years.</w:t>
      </w:r>
    </w:p>
    <w:p w:rsidR="00000000" w:rsidDel="00000000" w:rsidP="00000000" w:rsidRDefault="00000000" w:rsidRPr="00000000" w14:paraId="0000013A">
      <w:pPr>
        <w:rPr>
          <w:sz w:val="20"/>
          <w:szCs w:val="20"/>
          <w:highlight w:val="white"/>
        </w:rPr>
      </w:pPr>
      <w:r w:rsidDel="00000000" w:rsidR="00000000" w:rsidRPr="00000000">
        <w:rPr>
          <w:rtl w:val="0"/>
        </w:rPr>
      </w:r>
    </w:p>
    <w:p w:rsidR="00000000" w:rsidDel="00000000" w:rsidP="00000000" w:rsidRDefault="00000000" w:rsidRPr="00000000" w14:paraId="0000013B">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3C">
      <w:pPr>
        <w:rPr>
          <w:sz w:val="20"/>
          <w:szCs w:val="20"/>
          <w:highlight w:val="white"/>
        </w:rPr>
      </w:pPr>
      <w:r w:rsidDel="00000000" w:rsidR="00000000" w:rsidRPr="00000000">
        <w:rPr>
          <w:rtl w:val="0"/>
        </w:rPr>
      </w:r>
    </w:p>
    <w:p w:rsidR="00000000" w:rsidDel="00000000" w:rsidP="00000000" w:rsidRDefault="00000000" w:rsidRPr="00000000" w14:paraId="0000013D">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offers, historically, you are discredited and your career is put in jeopardy.</w:t>
      </w:r>
      <w:r w:rsidDel="00000000" w:rsidR="00000000" w:rsidRPr="00000000">
        <w:rPr>
          <w:rtl w:val="0"/>
        </w:rPr>
      </w:r>
    </w:p>
    <w:p w:rsidR="00000000" w:rsidDel="00000000" w:rsidP="00000000" w:rsidRDefault="00000000" w:rsidRPr="00000000" w14:paraId="0000013E">
      <w:pPr>
        <w:rPr>
          <w:sz w:val="20"/>
          <w:szCs w:val="20"/>
          <w:highlight w:val="white"/>
        </w:rPr>
      </w:pPr>
      <w:r w:rsidDel="00000000" w:rsidR="00000000" w:rsidRPr="00000000">
        <w:rPr>
          <w:rtl w:val="0"/>
        </w:rPr>
      </w:r>
    </w:p>
    <w:p w:rsidR="00000000" w:rsidDel="00000000" w:rsidP="00000000" w:rsidRDefault="00000000" w:rsidRPr="00000000" w14:paraId="0000013F">
      <w:pPr>
        <w:rPr>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r w:rsidDel="00000000" w:rsidR="00000000" w:rsidRPr="00000000">
        <w:rPr>
          <w:rtl w:val="0"/>
        </w:rPr>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2">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And I hear another strange echo of a sound I’ve heard before.</w:t>
      </w:r>
    </w:p>
    <w:p w:rsidR="00000000" w:rsidDel="00000000" w:rsidP="00000000" w:rsidRDefault="00000000" w:rsidRPr="00000000" w14:paraId="00000143">
      <w:pPr>
        <w:rPr>
          <w:sz w:val="20"/>
          <w:szCs w:val="20"/>
          <w:highlight w:val="white"/>
        </w:rPr>
      </w:pPr>
      <w:r w:rsidDel="00000000" w:rsidR="00000000" w:rsidRPr="00000000">
        <w:rPr>
          <w:rtl w:val="0"/>
        </w:rPr>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5">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6">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48">
      <w:pPr>
        <w:rPr>
          <w:sz w:val="20"/>
          <w:szCs w:val="20"/>
          <w:highlight w:val="white"/>
        </w:rPr>
      </w:pPr>
      <w:r w:rsidDel="00000000" w:rsidR="00000000" w:rsidRPr="00000000">
        <w:rPr>
          <w:rtl w:val="0"/>
        </w:rPr>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“I’m going to kill you, but it’s just a joke. Consider it a lesson.” - Ayahuasca </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4E">
      <w:pPr>
        <w:rPr>
          <w:sz w:val="20"/>
          <w:szCs w:val="20"/>
          <w:highlight w:val="white"/>
        </w:rPr>
      </w:pPr>
      <w:r w:rsidDel="00000000" w:rsidR="00000000" w:rsidRPr="00000000">
        <w:rPr>
          <w:rtl w:val="0"/>
        </w:rPr>
      </w:r>
    </w:p>
    <w:p w:rsidR="00000000" w:rsidDel="00000000" w:rsidP="00000000" w:rsidRDefault="00000000" w:rsidRPr="00000000" w14:paraId="0000014F">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0">
      <w:pPr>
        <w:rPr>
          <w:sz w:val="20"/>
          <w:szCs w:val="20"/>
          <w:highlight w:val="white"/>
        </w:rPr>
      </w:pPr>
      <w:r w:rsidDel="00000000" w:rsidR="00000000" w:rsidRPr="00000000">
        <w:rPr>
          <w:rtl w:val="0"/>
        </w:rPr>
      </w:r>
    </w:p>
    <w:p w:rsidR="00000000" w:rsidDel="00000000" w:rsidP="00000000" w:rsidRDefault="00000000" w:rsidRPr="00000000" w14:paraId="00000151">
      <w:pPr>
        <w:rPr>
          <w:sz w:val="20"/>
          <w:szCs w:val="20"/>
          <w:highlight w:val="white"/>
        </w:rPr>
      </w:pPr>
      <w:r w:rsidDel="00000000" w:rsidR="00000000" w:rsidRPr="00000000">
        <w:rPr>
          <w:rFonts w:ascii="Roboto" w:cs="Roboto" w:eastAsia="Roboto" w:hAnsi="Roboto"/>
          <w:sz w:val="20"/>
          <w:szCs w:val="20"/>
          <w:highlight w:val="white"/>
          <w:rtl w:val="0"/>
        </w:rPr>
        <w:t xml:space="preserve">This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2">
      <w:pPr>
        <w:rPr>
          <w:sz w:val="20"/>
          <w:szCs w:val="20"/>
          <w:highlight w:val="white"/>
        </w:rPr>
      </w:pPr>
      <w:r w:rsidDel="00000000" w:rsidR="00000000" w:rsidRPr="00000000">
        <w:rPr>
          <w:rtl w:val="0"/>
        </w:rPr>
      </w:r>
    </w:p>
    <w:p w:rsidR="00000000" w:rsidDel="00000000" w:rsidP="00000000" w:rsidRDefault="00000000" w:rsidRPr="00000000" w14:paraId="00000153">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rtl w:val="0"/>
        </w:rPr>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56">
      <w:pPr>
        <w:rPr>
          <w:sz w:val="20"/>
          <w:szCs w:val="20"/>
          <w:highlight w:val="white"/>
        </w:rPr>
      </w:pPr>
      <w:r w:rsidDel="00000000" w:rsidR="00000000" w:rsidRPr="00000000">
        <w:rPr>
          <w:rtl w:val="0"/>
        </w:rPr>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58">
      <w:pPr>
        <w:rPr>
          <w:sz w:val="20"/>
          <w:szCs w:val="20"/>
          <w:highlight w:val="white"/>
        </w:rPr>
      </w:pPr>
      <w:r w:rsidDel="00000000" w:rsidR="00000000" w:rsidRPr="00000000">
        <w:rPr>
          <w:rtl w:val="0"/>
        </w:rPr>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uM7gp7CP9eY" TargetMode="External"/><Relationship Id="rId11" Type="http://schemas.openxmlformats.org/officeDocument/2006/relationships/hyperlink" Target="https://youtu.be/VFfSCnEq6UM" TargetMode="External"/><Relationship Id="rId22" Type="http://schemas.openxmlformats.org/officeDocument/2006/relationships/hyperlink" Target="https://www.reddit.com/r/Ayahuasca/comments/14wsk3q/had_a_dream_about_taking_ayahuasca/" TargetMode="External"/><Relationship Id="rId10" Type="http://schemas.openxmlformats.org/officeDocument/2006/relationships/hyperlink" Target="https://youtu.be/VFfSCnEq6UM" TargetMode="External"/><Relationship Id="rId21" Type="http://schemas.openxmlformats.org/officeDocument/2006/relationships/hyperlink" Target="https://kinginstitute.stanford.edu/king-papers/documents/influence-mystery-religions-christianity"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en.wikipedia.org/wiki/Diplopterys_cabrerana"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