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color w:val="1155cc"/>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does not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w:t>
      </w:r>
      <w:r w:rsidDel="00000000" w:rsidR="00000000" w:rsidRPr="00000000">
        <w:rPr>
          <w:i w:val="1"/>
          <w:highlight w:val="white"/>
          <w:rtl w:val="0"/>
        </w:rPr>
        <w:t xml:space="preserve">Yo our town is going to shit, QuickCheck just got robbed and the whole town’s on lockdown, there is SWAT team everywhere, there’s someone saying they have an AK47 and they’re threatening to shoot the town up</w:t>
      </w:r>
      <w:r w:rsidDel="00000000" w:rsidR="00000000" w:rsidRPr="00000000">
        <w:rPr>
          <w:highlight w:val="white"/>
          <w:rtl w:val="0"/>
        </w:rPr>
        <w:t xml:space="preserve">.’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Delving deeper into the mysteries surrounding magic mushrooms, </w:t>
      </w:r>
      <w:r w:rsidDel="00000000" w:rsidR="00000000" w:rsidRPr="00000000">
        <w:rPr>
          <w:highlight w:val="white"/>
          <w:rtl w:val="0"/>
        </w:rPr>
        <w:t xml:space="preserve">renowned mycologist and author Paul Stamets shared a narrative on the Joe Rogan Podcast #1035, dated November 7, 2017</w:t>
      </w:r>
      <w:r w:rsidDel="00000000" w:rsidR="00000000" w:rsidRPr="00000000">
        <w:rPr>
          <w:highlight w:val="white"/>
          <w:rtl w:val="0"/>
        </w:rPr>
        <w:t xml:space="preserve">. </w:t>
      </w:r>
      <w:r w:rsidDel="00000000" w:rsidR="00000000" w:rsidRPr="00000000">
        <w:rPr>
          <w:highlight w:val="white"/>
          <w:rtl w:val="0"/>
        </w:rPr>
        <w:t xml:space="preserve">Regardless of one's opinion of Joe Rogan, the format and topics of his podcast encourage guests to share such experiences openly</w:t>
      </w:r>
      <w:r w:rsidDel="00000000" w:rsidR="00000000" w:rsidRPr="00000000">
        <w:rPr>
          <w:highlight w:val="white"/>
          <w:rtl w:val="0"/>
        </w:rPr>
        <w:t xml:space="preserve">. The importance of the stories like this that are shared by his guests is paramount.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breaks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Some of the most intriguing cases of this dream phenomenon involve the ingestion of the amazonian plant brew, Ayahuasca. </w:t>
      </w:r>
      <w:r w:rsidDel="00000000" w:rsidR="00000000" w:rsidRPr="00000000">
        <w:rPr>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metaphor applies in an even more profound way. </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In indigenous cosmology, one of the many uses of Ayahuasca is to commune with the spirits of plants in search for answers and guidance. It is commonly used as an aid on the hunt, to visualize where the next animal will be felled. It is said to help the experiencer visualize the location of lost items. </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&lt;div id=quote&gt;</w:t>
      </w:r>
    </w:p>
    <w:p w:rsidR="00000000" w:rsidDel="00000000" w:rsidP="00000000" w:rsidRDefault="00000000" w:rsidRPr="00000000" w14:paraId="000000B0">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5">
      <w:pPr>
        <w:rPr/>
      </w:pPr>
      <w:r w:rsidDel="00000000" w:rsidR="00000000" w:rsidRPr="00000000">
        <w:rPr>
          <w:rtl w:val="0"/>
        </w:rPr>
        <w:t xml:space="preserve">&lt;/div&gt;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next example is one of the most pivotal in our understanding of why it might not make sense to call these drugs. </w:t>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&lt;div id=video src=</w:t>
      </w:r>
      <w:hyperlink r:id="rId15">
        <w:r w:rsidDel="00000000" w:rsidR="00000000" w:rsidRPr="00000000">
          <w:rPr>
            <w:color w:val="1155cc"/>
            <w:highlight w:val="white"/>
            <w:u w:val="single"/>
            <w:rtl w:val="0"/>
          </w:rPr>
          <w:t xml:space="preserve">https://youtu.be/vH1OS2TnfrE</w:t>
        </w:r>
      </w:hyperlink>
      <w:r w:rsidDel="00000000" w:rsidR="00000000" w:rsidRPr="00000000">
        <w:rPr>
          <w:highlight w:val="white"/>
          <w:rtl w:val="0"/>
        </w:rPr>
        <w:t xml:space="preserve">&gt;&lt;/div&gt;</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local Indigenous community.</w:t>
      </w:r>
    </w:p>
    <w:p w:rsidR="00000000" w:rsidDel="00000000" w:rsidP="00000000" w:rsidRDefault="00000000" w:rsidRPr="00000000" w14:paraId="000000BB">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items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C">
      <w:pPr>
        <w:spacing w:after="240" w:before="240" w:lineRule="auto"/>
        <w:rPr/>
      </w:pPr>
      <w:r w:rsidDel="00000000" w:rsidR="00000000" w:rsidRPr="00000000">
        <w:rPr>
          <w:rtl w:val="0"/>
        </w:rPr>
        <w:t xml:space="preserve">The search area was calculated to be 17 km by 19 km, roughly the size of Washington, D.C. This is a massive area, made even more difficult by the sheer density of the Amazon jungle. I recently returned from the region, having spent time in the Peruvian jungle about 200 miles south of the crash site. The jungle is so dense that visibility rarely extends beyond 50 feet before the foliage forms a wall you can’t see past.</w:t>
        <w:tab/>
      </w:r>
    </w:p>
    <w:p w:rsidR="00000000" w:rsidDel="00000000" w:rsidP="00000000" w:rsidRDefault="00000000" w:rsidRPr="00000000" w14:paraId="000000BD">
      <w:pPr>
        <w:rPr/>
      </w:pPr>
      <w:r w:rsidDel="00000000" w:rsidR="00000000" w:rsidRPr="00000000">
        <w:rPr>
          <w:highlight w:val="white"/>
          <w:rtl w:val="0"/>
        </w:rPr>
        <w:t xml:space="preserve">&lt;img id=TLCPlane /&gt;</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released on Netflix in the fall of 2024. When I started watching, I didn’t expect Ayahuasca to play such a prominent role in the story. I remembered seeing news reports when the event occurred, but—as is often the case—many important details went unreported or underreported. As the film unfolds, you witness the growing desperation among the rescuers as their hope of finding the children alive begins to fade. The searchers eventually tried a new tactic: searching at night.</w:t>
      </w:r>
    </w:p>
    <w:p w:rsidR="00000000" w:rsidDel="00000000" w:rsidP="00000000" w:rsidRDefault="00000000" w:rsidRPr="00000000" w14:paraId="000000BF">
      <w:pPr>
        <w:spacing w:after="240" w:before="240" w:lineRule="auto"/>
        <w:rPr/>
      </w:pPr>
      <w:r w:rsidDel="00000000" w:rsidR="00000000" w:rsidRPr="00000000">
        <w:rPr>
          <w:rtl w:val="0"/>
        </w:rPr>
        <w:t xml:space="preserve">Huitoto tribal elder Don Rubio details where the paranormal aspect of the story begins:</w:t>
      </w:r>
    </w:p>
    <w:p w:rsidR="00000000" w:rsidDel="00000000" w:rsidP="00000000" w:rsidRDefault="00000000" w:rsidRPr="00000000" w14:paraId="000000C0">
      <w:pPr>
        <w:ind w:left="0" w:firstLine="0"/>
        <w:rPr/>
      </w:pPr>
      <w:r w:rsidDel="00000000" w:rsidR="00000000" w:rsidRPr="00000000">
        <w:rPr>
          <w:rtl w:val="0"/>
        </w:rPr>
        <w:t xml:space="preserve">&lt;div id=quote&gt;</w:t>
      </w:r>
    </w:p>
    <w:p w:rsidR="00000000" w:rsidDel="00000000" w:rsidP="00000000" w:rsidRDefault="00000000" w:rsidRPr="00000000" w14:paraId="000000C1">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&lt;/div&gt;</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3">
      <w:pPr>
        <w:ind w:left="0" w:firstLine="0"/>
        <w:rPr/>
      </w:pPr>
      <w:r w:rsidDel="00000000" w:rsidR="00000000" w:rsidRPr="00000000">
        <w:rPr>
          <w:rtl w:val="0"/>
        </w:rPr>
        <w:t xml:space="preserve">&lt;div id=quote&gt;</w:t>
      </w:r>
    </w:p>
    <w:p w:rsidR="00000000" w:rsidDel="00000000" w:rsidP="00000000" w:rsidRDefault="00000000" w:rsidRPr="00000000" w14:paraId="000000C4">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us..I’m a practicing Catholic. I’m a believer in the existence of God. But supernatural things exist. No doubt about it.”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 </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Don Rubio continues:</w:t>
      </w:r>
    </w:p>
    <w:p w:rsidR="00000000" w:rsidDel="00000000" w:rsidP="00000000" w:rsidRDefault="00000000" w:rsidRPr="00000000" w14:paraId="000000C8">
      <w:pPr>
        <w:ind w:left="0" w:firstLine="0"/>
        <w:rPr/>
      </w:pPr>
      <w:r w:rsidDel="00000000" w:rsidR="00000000" w:rsidRPr="00000000">
        <w:rPr>
          <w:rtl w:val="0"/>
        </w:rPr>
        <w:t xml:space="preserve">&lt;div id=quote&gt;</w:t>
      </w:r>
    </w:p>
    <w:p w:rsidR="00000000" w:rsidDel="00000000" w:rsidP="00000000" w:rsidRDefault="00000000" w:rsidRPr="00000000" w14:paraId="000000C9">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solution..Yagé would tell us where the children were.”</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The tribespeople had their village prepare the brew and conduct ritual prayers. The prepared yagé was then airlifted into the jungle by the Colombian military. The rest of the group had already arranged for a helicopter to take them out on the 40th day. Don Rubio drank the brew on the 39th night in the jungle.</w:t>
      </w:r>
    </w:p>
    <w:p w:rsidR="00000000" w:rsidDel="00000000" w:rsidP="00000000" w:rsidRDefault="00000000" w:rsidRPr="00000000" w14:paraId="000000CD">
      <w:pPr>
        <w:spacing w:after="240" w:before="240" w:lineRule="auto"/>
        <w:rPr/>
      </w:pPr>
      <w:r w:rsidDel="00000000" w:rsidR="00000000" w:rsidRPr="00000000">
        <w:rPr>
          <w:rtl w:val="0"/>
        </w:rPr>
        <w:t xml:space="preserve">He woke up on the morning of June 9th.</w:t>
      </w:r>
    </w:p>
    <w:p w:rsidR="00000000" w:rsidDel="00000000" w:rsidP="00000000" w:rsidRDefault="00000000" w:rsidRPr="00000000" w14:paraId="000000CE">
      <w:pPr>
        <w:spacing w:after="240" w:before="240" w:lineRule="auto"/>
        <w:rPr/>
      </w:pPr>
      <w:r w:rsidDel="00000000" w:rsidR="00000000" w:rsidRPr="00000000">
        <w:rPr>
          <w:rtl w:val="0"/>
        </w:rPr>
        <w:t xml:space="preserve">&lt;div id=quote&gt; </w:t>
      </w:r>
    </w:p>
    <w:p w:rsidR="00000000" w:rsidDel="00000000" w:rsidP="00000000" w:rsidRDefault="00000000" w:rsidRPr="00000000" w14:paraId="000000CF">
      <w:pPr>
        <w:spacing w:after="240" w:before="240" w:lineRule="auto"/>
        <w:rPr/>
      </w:pPr>
      <w:r w:rsidDel="00000000" w:rsidR="00000000" w:rsidRPr="00000000">
        <w:rPr>
          <w:rtl w:val="0"/>
        </w:rPr>
        <w:t xml:space="preserve">“We’re finding the kids at 3 o’clock today. They are northwest of here,” alluding to the visions and dreams he received the night before. “That’s where the children are.” </w:t>
      </w:r>
    </w:p>
    <w:p w:rsidR="00000000" w:rsidDel="00000000" w:rsidP="00000000" w:rsidRDefault="00000000" w:rsidRPr="00000000" w14:paraId="000000D0">
      <w:pPr>
        <w:spacing w:after="240" w:before="240" w:lineRule="auto"/>
        <w:rPr/>
      </w:pPr>
      <w:r w:rsidDel="00000000" w:rsidR="00000000" w:rsidRPr="00000000">
        <w:rPr>
          <w:rtl w:val="0"/>
        </w:rPr>
        <w:t xml:space="preserve">&lt;/div&gt;</w:t>
      </w:r>
    </w:p>
    <w:p w:rsidR="00000000" w:rsidDel="00000000" w:rsidP="00000000" w:rsidRDefault="00000000" w:rsidRPr="00000000" w14:paraId="000000D1">
      <w:pPr>
        <w:spacing w:after="240" w:before="240" w:lineRule="auto"/>
        <w:rPr/>
      </w:pPr>
      <w:r w:rsidDel="00000000" w:rsidR="00000000" w:rsidRPr="00000000">
        <w:rPr>
          <w:rtl w:val="0"/>
        </w:rPr>
        <w:t xml:space="preserve">The team departed in the northwest direction from the camp. At 2:00 p.m. that day, a group of four Huitoto from the Putumayo region found the children—emaciated, weak, and dehydrated, but alive. The children’s rescue, after an unimaginable 40 days alone in the jungle, sparked a wave of national jubilation, led by Colombian President Gustavo Petro, who described the rescue as “a miracle.”</w:t>
      </w:r>
    </w:p>
    <w:p w:rsidR="00000000" w:rsidDel="00000000" w:rsidP="00000000" w:rsidRDefault="00000000" w:rsidRPr="00000000" w14:paraId="000000D2">
      <w:pPr>
        <w:spacing w:after="240" w:before="240" w:lineRule="auto"/>
        <w:ind w:left="0" w:firstLine="0"/>
        <w:rPr/>
      </w:pPr>
      <w:r w:rsidDel="00000000" w:rsidR="00000000" w:rsidRPr="00000000">
        <w:rPr>
          <w:rtl w:val="0"/>
        </w:rPr>
        <w:t xml:space="preserve">The Ayahuasca connection made headlines, including coverage by </w:t>
      </w:r>
      <w:hyperlink r:id="rId16">
        <w:r w:rsidDel="00000000" w:rsidR="00000000" w:rsidRPr="00000000">
          <w:rPr>
            <w:b w:val="1"/>
            <w:color w:val="1155cc"/>
            <w:u w:val="single"/>
            <w:rtl w:val="0"/>
          </w:rPr>
          <w:t xml:space="preserve">NBC</w:t>
        </w:r>
      </w:hyperlink>
      <w:r w:rsidDel="00000000" w:rsidR="00000000" w:rsidRPr="00000000">
        <w:rPr>
          <w:rtl w:val="0"/>
        </w:rPr>
        <w:t xml:space="preserve"> and </w:t>
      </w:r>
      <w:hyperlink r:id="rId17">
        <w:r w:rsidDel="00000000" w:rsidR="00000000" w:rsidRPr="00000000">
          <w:rPr>
            <w:b w:val="1"/>
            <w:color w:val="1155cc"/>
            <w:u w:val="single"/>
            <w:rtl w:val="0"/>
          </w:rPr>
          <w:t xml:space="preserve">The Guardian</w:t>
        </w:r>
      </w:hyperlink>
      <w:r w:rsidDel="00000000" w:rsidR="00000000" w:rsidRPr="00000000">
        <w:rPr>
          <w:rtl w:val="0"/>
        </w:rPr>
        <w:t xml:space="preserve">, which noted:</w:t>
      </w:r>
    </w:p>
    <w:p w:rsidR="00000000" w:rsidDel="00000000" w:rsidP="00000000" w:rsidRDefault="00000000" w:rsidRPr="00000000" w14:paraId="000000D3">
      <w:pPr>
        <w:ind w:left="0" w:firstLine="0"/>
        <w:rPr/>
      </w:pPr>
      <w:r w:rsidDel="00000000" w:rsidR="00000000" w:rsidRPr="00000000">
        <w:rPr>
          <w:rtl w:val="0"/>
        </w:rPr>
        <w:t xml:space="preserve">&lt;div id=quote&gt;</w:t>
      </w:r>
    </w:p>
    <w:p w:rsidR="00000000" w:rsidDel="00000000" w:rsidP="00000000" w:rsidRDefault="00000000" w:rsidRPr="00000000" w14:paraId="000000D4">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fauna..The searchers also took yagé, or ayahuasca, a hallucinogenic plant-based drink which Indigenous faith healers say can open the mind to allow spiritual insight.”</w:t>
      </w:r>
    </w:p>
    <w:p w:rsidR="00000000" w:rsidDel="00000000" w:rsidP="00000000" w:rsidRDefault="00000000" w:rsidRPr="00000000" w14:paraId="000000D5">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6">
      <w:pPr>
        <w:spacing w:after="240" w:before="240" w:lineRule="auto"/>
        <w:ind w:right="60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 </w:t>
      </w:r>
      <w:r w:rsidDel="00000000" w:rsidR="00000000" w:rsidRPr="00000000">
        <w:rPr>
          <w:color w:val="121212"/>
          <w:highlight w:val="white"/>
          <w:rtl w:val="0"/>
        </w:rPr>
        <w:t xml:space="preserve">says Flavio Yepes, a member of the Sikuani community.</w:t>
      </w:r>
      <w:r w:rsidDel="00000000" w:rsidR="00000000" w:rsidRPr="00000000">
        <w:rPr>
          <w:rtl w:val="0"/>
        </w:rPr>
      </w:r>
    </w:p>
    <w:p w:rsidR="00000000" w:rsidDel="00000000" w:rsidP="00000000" w:rsidRDefault="00000000" w:rsidRPr="00000000" w14:paraId="000000D7">
      <w:pPr>
        <w:spacing w:after="240" w:before="240" w:lineRule="auto"/>
        <w:ind w:right="600"/>
        <w:rPr/>
      </w:pPr>
      <w:r w:rsidDel="00000000" w:rsidR="00000000" w:rsidRPr="00000000">
        <w:rPr>
          <w:rtl w:val="0"/>
        </w:rPr>
        <w:t xml:space="preserve">“Many of us had dreams which helped guide them towards the children,” said Luis Acosta, head of Columbia’s indigenous guard.</w:t>
      </w:r>
    </w:p>
    <w:p w:rsidR="00000000" w:rsidDel="00000000" w:rsidP="00000000" w:rsidRDefault="00000000" w:rsidRPr="00000000" w14:paraId="000000D8">
      <w:pPr>
        <w:rPr>
          <w:highlight w:val="white"/>
        </w:rPr>
      </w:pPr>
      <w:r w:rsidDel="00000000" w:rsidR="00000000" w:rsidRPr="00000000">
        <w:rPr>
          <w:highlight w:val="white"/>
          <w:rtl w:val="0"/>
        </w:rPr>
        <w:t xml:space="preserve">&lt;img id=TLCRescue /&gt;</w:t>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highlight w:val="white"/>
          <w:rtl w:val="0"/>
        </w:rPr>
        <w:t xml:space="preserve">This piece was originally published on June 9th, 2024, the one year anniversary of the rescue. That is a total coincidence. The documentary was released on November 14th 2024. After I saw the Netflix documentary, I knew I had to update this piece to reflect the story and the similarities between it, and what I had been experiencing for the better part of the last decade. This particular article is just a start of the process of me telling this story. </w:t>
      </w:r>
    </w:p>
    <w:p w:rsidR="00000000" w:rsidDel="00000000" w:rsidP="00000000" w:rsidRDefault="00000000" w:rsidRPr="00000000" w14:paraId="000000DB">
      <w:pPr>
        <w:spacing w:after="240" w:before="240" w:lineRule="auto"/>
        <w:rPr>
          <w:highlight w:val="white"/>
        </w:rPr>
      </w:pPr>
      <w:r w:rsidDel="00000000" w:rsidR="00000000" w:rsidRPr="00000000">
        <w:rPr>
          <w:highlight w:val="white"/>
          <w:rtl w:val="0"/>
        </w:rPr>
        <w:t xml:space="preserve">In the cases of Paul Stamets and Kyle Buller, the revelations they received were not something they actively sought—they arrived uninvited, yet carried meaning that was undeniably tethered to real-world events. With visionary plants and fungi, nothing is by accident. Every transmission feels precise, intentional, and purposeful. In the story of the Lost Children of the Amazon, the message was just as clear: an indigenous shaman, having communed with the spirit of the plants, pointed the search party in a direction and said, “Go that way.” The ability of these plants to guide or reveal hidden truths is not a fringe belief—it’s woven into the mythology and cosmology of the cultures that have worked with them for generations. Similar ideas are woven into Ancient Greek culture. Oracles and things. Another article entirely.</w:t>
        <w:tab/>
      </w:r>
    </w:p>
    <w:p w:rsidR="00000000" w:rsidDel="00000000" w:rsidP="00000000" w:rsidRDefault="00000000" w:rsidRPr="00000000" w14:paraId="000000DC">
      <w:pPr>
        <w:spacing w:after="240" w:before="240" w:lineRule="auto"/>
        <w:rPr>
          <w:highlight w:val="white"/>
        </w:rPr>
      </w:pPr>
      <w:r w:rsidDel="00000000" w:rsidR="00000000" w:rsidRPr="00000000">
        <w:rPr>
          <w:highlight w:val="white"/>
          <w:rtl w:val="0"/>
        </w:rPr>
        <w:t xml:space="preserve">My own experience echoed this same motif. The dream I described at the beginning of this piece occurred about a month before my first Ayahuasca ceremony. At the time, I had no idea I would be drinking the brew. That possibility wasn’t even on my radar. It was nowhere in my perceptions or occupying any cognitive thought process. And yet, the dream carried </w:t>
      </w:r>
      <w:r w:rsidDel="00000000" w:rsidR="00000000" w:rsidRPr="00000000">
        <w:rPr>
          <w:i w:val="1"/>
          <w:highlight w:val="white"/>
          <w:rtl w:val="0"/>
        </w:rPr>
        <w:t xml:space="preserve">context</w:t>
      </w:r>
      <w:r w:rsidDel="00000000" w:rsidR="00000000" w:rsidRPr="00000000">
        <w:rPr>
          <w:highlight w:val="white"/>
          <w:rtl w:val="0"/>
        </w:rPr>
        <w:t xml:space="preserve">—scenes, sensations, even emotional textures—that would later unfold during that first session, and in many of the experiences that followed.</w:t>
      </w: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physical/emotional sensations, </w:t>
      </w:r>
      <w:r w:rsidDel="00000000" w:rsidR="00000000" w:rsidRPr="00000000">
        <w:rPr>
          <w:i w:val="1"/>
          <w:highlight w:val="white"/>
          <w:rtl w:val="0"/>
        </w:rPr>
        <w:t xml:space="preserve">context</w:t>
      </w:r>
      <w:r w:rsidDel="00000000" w:rsidR="00000000" w:rsidRPr="00000000">
        <w:rPr>
          <w:highlight w:val="white"/>
          <w:rtl w:val="0"/>
        </w:rPr>
        <w:t xml:space="preserve">. It is as if the same artist were using the same brushes to create it. The dream was the preview and later, the Ayahuasca “journey” itself was the continuation. There was another ‘presence’ in the dream, which seemed to have control over what I was experiencing.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highlight w:val="white"/>
          <w:rtl w:val="0"/>
        </w:rPr>
        <w:t xml:space="preserve">The contextual clues from my initial Ayahuasca dream did not reappear for nearly two years, during which I had been supporting the ceremonies as a guardian.</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DE">
      <w:pPr>
        <w:rPr>
          <w:highlight w:val="green"/>
        </w:rPr>
      </w:pP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or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EC">
      <w:pPr>
        <w:rPr>
          <w:highlight w:val="white"/>
        </w:rPr>
      </w:pPr>
      <w:r w:rsidDel="00000000" w:rsidR="00000000" w:rsidRPr="00000000">
        <w:rPr>
          <w:highlight w:val="white"/>
          <w:rtl w:val="0"/>
        </w:rPr>
        <w:t xml:space="preserve"> </w:t>
        <w:tab/>
      </w:r>
    </w:p>
    <w:p w:rsidR="00000000" w:rsidDel="00000000" w:rsidP="00000000" w:rsidRDefault="00000000" w:rsidRPr="00000000" w14:paraId="000000ED">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highlight w:val="white"/>
          <w:rtl w:val="0"/>
        </w:rPr>
        <w:t xml:space="preserve">Then the entire scene changed.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F0">
      <w:pPr>
        <w:rPr>
          <w:highlight w:val="white"/>
        </w:rPr>
      </w:pP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F2">
      <w:pPr>
        <w:rPr>
          <w:highlight w:val="white"/>
        </w:rPr>
      </w:pPr>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0F6">
      <w:pPr>
        <w:rPr>
          <w:highlight w:val="white"/>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0F8">
      <w:pPr>
        <w:rPr>
          <w:highlight w:val="white"/>
        </w:rPr>
      </w:pP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0FA">
      <w:pPr>
        <w:rPr>
          <w:i w:val="1"/>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FC">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w:t>
      </w:r>
      <w:r w:rsidDel="00000000" w:rsidR="00000000" w:rsidRPr="00000000">
        <w:rPr>
          <w:highlight w:val="white"/>
          <w:rtl w:val="0"/>
        </w:rPr>
        <w:t xml:space="preserve"> What is as a rule seen is the body of round shape, disk-like or spherical,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a cigar shaped or cylindrical figure of various sizes. It is reported that occasionally they are invisible to the naked eye but leave a ‘blip’ on the radar screen. The round bodies in particular are figures such as the unconscious produces in </w:t>
      </w:r>
      <w:r w:rsidDel="00000000" w:rsidR="00000000" w:rsidRPr="00000000">
        <w:rPr>
          <w:highlight w:val="white"/>
          <w:u w:val="single"/>
          <w:rtl w:val="0"/>
        </w:rPr>
        <w:t xml:space="preserve">dreams</w:t>
      </w:r>
      <w:r w:rsidDel="00000000" w:rsidR="00000000" w:rsidRPr="00000000">
        <w:rPr>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FD">
      <w:pPr>
        <w:rPr>
          <w:highlight w:val="white"/>
        </w:rPr>
      </w:pPr>
      <w:r w:rsidDel="00000000" w:rsidR="00000000" w:rsidRPr="00000000">
        <w:rPr>
          <w:highlight w:val="white"/>
          <w:rtl w:val="0"/>
        </w:rPr>
        <w:t xml:space="preserve">&lt;/div&gt;</w:t>
      </w:r>
    </w:p>
    <w:p w:rsidR="00000000" w:rsidDel="00000000" w:rsidP="00000000" w:rsidRDefault="00000000" w:rsidRPr="00000000" w14:paraId="000000FE">
      <w:pPr>
        <w:rPr>
          <w:highlight w:val="white"/>
        </w:rPr>
      </w:pPr>
      <w:r w:rsidDel="00000000" w:rsidR="00000000" w:rsidRPr="00000000">
        <w:rPr>
          <w:rtl w:val="0"/>
        </w:rPr>
      </w:r>
    </w:p>
    <w:p w:rsidR="00000000" w:rsidDel="00000000" w:rsidP="00000000" w:rsidRDefault="00000000" w:rsidRPr="00000000" w14:paraId="000000FF">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connection.</w:t>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8">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many a separate article). In the examples I have provided, we have three data points: dreams, tryptamine-based psychedelics, and UFOs. </w:t>
      </w:r>
      <w:r w:rsidDel="00000000" w:rsidR="00000000" w:rsidRPr="00000000">
        <w:rPr>
          <w:highlight w:val="white"/>
          <w:rtl w:val="0"/>
        </w:rPr>
        <w:t xml:space="preserve">A Venn diagram of these three would show each overlapping with a big question mark in the middle..</w:t>
      </w: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 </w:t>
      </w:r>
    </w:p>
    <w:p w:rsidR="00000000" w:rsidDel="00000000" w:rsidP="00000000" w:rsidRDefault="00000000" w:rsidRPr="00000000" w14:paraId="00000114">
      <w:pPr>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16">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17">
      <w:pPr>
        <w:ind w:left="0" w:firstLine="0"/>
        <w:rPr>
          <w:highlight w:val="white"/>
        </w:rPr>
      </w:pP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19">
      <w:pPr>
        <w:rPr>
          <w:highlight w:val="white"/>
        </w:rPr>
      </w:pPr>
      <w:r w:rsidDel="00000000" w:rsidR="00000000" w:rsidRPr="00000000">
        <w:rPr>
          <w:highlight w:val="white"/>
          <w:rtl w:val="0"/>
        </w:rPr>
        <w:t xml:space="preserve"> </w:t>
      </w:r>
    </w:p>
    <w:p w:rsidR="00000000" w:rsidDel="00000000" w:rsidP="00000000" w:rsidRDefault="00000000" w:rsidRPr="00000000" w14:paraId="0000011A">
      <w:pPr>
        <w:rPr>
          <w:highlight w:val="white"/>
        </w:rPr>
      </w:pPr>
      <w:r w:rsidDel="00000000" w:rsidR="00000000" w:rsidRPr="00000000">
        <w:rPr>
          <w:highlight w:val="white"/>
          <w:rtl w:val="0"/>
        </w:rPr>
        <w:t xml:space="preserve">He states: </w:t>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1D">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1E">
      <w:pPr>
        <w:rPr>
          <w:highlight w:val="white"/>
        </w:rPr>
      </w:pPr>
      <w:r w:rsidDel="00000000" w:rsidR="00000000" w:rsidRPr="00000000">
        <w:rPr>
          <w:highlight w:val="white"/>
          <w:rtl w:val="0"/>
        </w:rPr>
        <w:t xml:space="preserve">&lt;/div&gt;</w:t>
      </w:r>
    </w:p>
    <w:p w:rsidR="00000000" w:rsidDel="00000000" w:rsidP="00000000" w:rsidRDefault="00000000" w:rsidRPr="00000000" w14:paraId="0000011F">
      <w:pPr>
        <w:rPr>
          <w:highlight w:val="white"/>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3">
      <w:pPr>
        <w:rPr>
          <w:highlight w:val="white"/>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5">
      <w:pPr>
        <w:rPr>
          <w:highlight w:val="white"/>
        </w:rPr>
      </w:pPr>
      <w:r w:rsidDel="00000000" w:rsidR="00000000" w:rsidRPr="00000000">
        <w:rPr>
          <w:rtl w:val="0"/>
        </w:rPr>
      </w:r>
    </w:p>
    <w:p w:rsidR="00000000" w:rsidDel="00000000" w:rsidP="00000000" w:rsidRDefault="00000000" w:rsidRPr="00000000" w14:paraId="00000126">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27">
      <w:pPr>
        <w:rPr>
          <w:highlight w:val="white"/>
        </w:rPr>
      </w:pPr>
      <w:r w:rsidDel="00000000" w:rsidR="00000000" w:rsidRPr="00000000">
        <w:rPr>
          <w:rtl w:val="0"/>
        </w:rPr>
      </w:r>
    </w:p>
    <w:p w:rsidR="00000000" w:rsidDel="00000000" w:rsidP="00000000" w:rsidRDefault="00000000" w:rsidRPr="00000000" w14:paraId="00000128">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9">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2A">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2D">
      <w:pPr>
        <w:rPr>
          <w:i w:val="1"/>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2F">
      <w:pPr>
        <w:rPr>
          <w:highlight w:val="white"/>
        </w:rPr>
      </w:pP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31">
      <w:pPr>
        <w:rPr>
          <w:highlight w:val="white"/>
        </w:rPr>
      </w:pP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3">
      <w:pPr>
        <w:rPr>
          <w:highlight w:val="white"/>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37">
      <w:pPr>
        <w:rPr>
          <w:highlight w:val="white"/>
        </w:rPr>
      </w:pPr>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Let's reconceptualize this phenomenon with the following statements:</w:t>
      </w:r>
    </w:p>
    <w:p w:rsidR="00000000" w:rsidDel="00000000" w:rsidP="00000000" w:rsidRDefault="00000000" w:rsidRPr="00000000" w14:paraId="0000013B">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3C">
      <w:pPr>
        <w:rPr>
          <w:i w:val="1"/>
          <w:highlight w:val="white"/>
        </w:rPr>
      </w:pPr>
      <w:r w:rsidDel="00000000" w:rsidR="00000000" w:rsidRPr="00000000">
        <w:rPr>
          <w:rtl w:val="0"/>
        </w:rPr>
      </w:r>
    </w:p>
    <w:p w:rsidR="00000000" w:rsidDel="00000000" w:rsidP="00000000" w:rsidRDefault="00000000" w:rsidRPr="00000000" w14:paraId="0000013D">
      <w:pPr>
        <w:rPr>
          <w:i w:val="1"/>
          <w:highlight w:val="white"/>
        </w:rPr>
      </w:pPr>
      <w:r w:rsidDel="00000000" w:rsidR="00000000" w:rsidRPr="00000000">
        <w:rPr>
          <w:i w:val="1"/>
          <w:highlight w:val="white"/>
          <w:rtl w:val="0"/>
        </w:rPr>
        <w:t xml:space="preserve">The ripples from a stone thrown into a pond do not appear before we know of a stone, a pond, or a ripple. </w:t>
      </w:r>
    </w:p>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In the final days editing this piece, I take note of </w:t>
      </w:r>
      <w:hyperlink r:id="rId19">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highlight w:val="white"/>
          <w:rtl w:val="0"/>
        </w:rPr>
        <w:t xml:space="preserve">In his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4">
      <w:pPr>
        <w:rPr>
          <w:highlight w:val="white"/>
        </w:rPr>
      </w:pP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46">
      <w:pPr>
        <w:rPr>
          <w:highlight w:val="white"/>
        </w:rPr>
      </w:pPr>
      <w:r w:rsidDel="00000000" w:rsidR="00000000" w:rsidRPr="00000000">
        <w:rPr>
          <w:rtl w:val="0"/>
        </w:rPr>
      </w:r>
    </w:p>
    <w:p w:rsidR="00000000" w:rsidDel="00000000" w:rsidP="00000000" w:rsidRDefault="00000000" w:rsidRPr="00000000" w14:paraId="00000147">
      <w:pPr>
        <w:rPr>
          <w:highlight w:val="white"/>
        </w:rPr>
      </w:pPr>
      <w:r w:rsidDel="00000000" w:rsidR="00000000" w:rsidRPr="00000000">
        <w:rPr>
          <w:highlight w:val="white"/>
          <w:rtl w:val="0"/>
        </w:rPr>
        <w:t xml:space="preserve">&lt;div id=video src=</w:t>
      </w:r>
      <w:hyperlink r:id="rId20">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4A">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4B">
      <w:pPr>
        <w:rPr>
          <w:highlight w:val="white"/>
        </w:rPr>
      </w:pPr>
      <w:r w:rsidDel="00000000" w:rsidR="00000000" w:rsidRPr="00000000">
        <w:rPr>
          <w:highlight w:val="white"/>
          <w:rtl w:val="0"/>
        </w:rPr>
        <w:t xml:space="preserve">&lt;/div&gt;</w:t>
      </w:r>
    </w:p>
    <w:p w:rsidR="00000000" w:rsidDel="00000000" w:rsidP="00000000" w:rsidRDefault="00000000" w:rsidRPr="00000000" w14:paraId="0000014C">
      <w:pPr>
        <w:rPr>
          <w:highlight w:val="white"/>
        </w:rPr>
      </w:pPr>
      <w:r w:rsidDel="00000000" w:rsidR="00000000" w:rsidRPr="00000000">
        <w:rPr>
          <w:rtl w:val="0"/>
        </w:rPr>
      </w:r>
    </w:p>
    <w:p w:rsidR="00000000" w:rsidDel="00000000" w:rsidP="00000000" w:rsidRDefault="00000000" w:rsidRPr="00000000" w14:paraId="0000014D">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0">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5">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56">
      <w:pPr>
        <w:rPr>
          <w:highlight w:val="white"/>
        </w:rPr>
      </w:pPr>
      <w:r w:rsidDel="00000000" w:rsidR="00000000" w:rsidRPr="00000000">
        <w:rPr>
          <w:highlight w:val="white"/>
          <w:rtl w:val="0"/>
        </w:rPr>
        <w:t xml:space="preserve">&lt;/div&gt;</w:t>
      </w:r>
    </w:p>
    <w:p w:rsidR="00000000" w:rsidDel="00000000" w:rsidP="00000000" w:rsidRDefault="00000000" w:rsidRPr="00000000" w14:paraId="00000157">
      <w:pPr>
        <w:rPr>
          <w:highlight w:val="white"/>
        </w:rPr>
      </w:pP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5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A">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5B">
      <w:pPr>
        <w:rPr>
          <w:highlight w:val="white"/>
        </w:rPr>
      </w:pPr>
      <w:r w:rsidDel="00000000" w:rsidR="00000000" w:rsidRPr="00000000">
        <w:rPr>
          <w:highlight w:val="white"/>
          <w:rtl w:val="0"/>
        </w:rPr>
        <w:t xml:space="preserve">&lt;/div&gt;</w:t>
      </w:r>
    </w:p>
    <w:p w:rsidR="00000000" w:rsidDel="00000000" w:rsidP="00000000" w:rsidRDefault="00000000" w:rsidRPr="00000000" w14:paraId="0000015C">
      <w:pPr>
        <w:rPr>
          <w:highlight w:val="white"/>
        </w:rPr>
      </w:pP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highlight w:val="white"/>
          <w:rtl w:val="0"/>
        </w:rPr>
        <w:t xml:space="preserve">Brian explores the pagan continuity hypothesis, which suggests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21">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5E">
      <w:pPr>
        <w:rPr>
          <w:highlight w:val="white"/>
        </w:rPr>
      </w:pPr>
      <w:r w:rsidDel="00000000" w:rsidR="00000000" w:rsidRPr="00000000">
        <w:rPr>
          <w:rtl w:val="0"/>
        </w:rPr>
      </w:r>
    </w:p>
    <w:p w:rsidR="00000000" w:rsidDel="00000000" w:rsidP="00000000" w:rsidRDefault="00000000" w:rsidRPr="00000000" w14:paraId="0000015F">
      <w:pPr>
        <w:rPr>
          <w:highlight w:val="white"/>
        </w:rPr>
      </w:pPr>
      <w:r w:rsidDel="00000000" w:rsidR="00000000" w:rsidRPr="00000000">
        <w:rPr>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The fermented juice was merely a carrier of something else which produced an experience that is closer to that of Ayahuasca than it is to the communal wine served in the Catholic Mass.</w:t>
      </w:r>
    </w:p>
    <w:p w:rsidR="00000000" w:rsidDel="00000000" w:rsidP="00000000" w:rsidRDefault="00000000" w:rsidRPr="00000000" w14:paraId="00000160">
      <w:pPr>
        <w:rPr>
          <w:highlight w:val="white"/>
        </w:rPr>
      </w:pPr>
      <w:r w:rsidDel="00000000" w:rsidR="00000000" w:rsidRPr="00000000">
        <w:rPr>
          <w:rtl w:val="0"/>
        </w:rPr>
      </w:r>
    </w:p>
    <w:p w:rsidR="00000000" w:rsidDel="00000000" w:rsidP="00000000" w:rsidRDefault="00000000" w:rsidRPr="00000000" w14:paraId="00000161">
      <w:pPr>
        <w:rPr>
          <w:highlight w:val="white"/>
        </w:rPr>
      </w:pPr>
      <w:r w:rsidDel="00000000" w:rsidR="00000000" w:rsidRPr="00000000">
        <w:rPr>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the shamans of the world throughout all of human history. </w:t>
      </w:r>
    </w:p>
    <w:p w:rsidR="00000000" w:rsidDel="00000000" w:rsidP="00000000" w:rsidRDefault="00000000" w:rsidRPr="00000000" w14:paraId="00000162">
      <w:pPr>
        <w:rPr>
          <w:highlight w:val="white"/>
        </w:rPr>
      </w:pPr>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rtl w:val="0"/>
        </w:rPr>
      </w:r>
    </w:p>
    <w:p w:rsidR="00000000" w:rsidDel="00000000" w:rsidP="00000000" w:rsidRDefault="00000000" w:rsidRPr="00000000" w14:paraId="00000165">
      <w:pPr>
        <w:rPr>
          <w:highlight w:val="white"/>
        </w:rPr>
      </w:pPr>
      <w:r w:rsidDel="00000000" w:rsidR="00000000" w:rsidRPr="00000000">
        <w:rPr>
          <w:highlight w:val="white"/>
          <w:rtl w:val="0"/>
        </w:rPr>
        <w:t xml:space="preserve">So, the question arises: Why do we drink psychedelic potions in our dreams?</w:t>
      </w:r>
    </w:p>
    <w:p w:rsidR="00000000" w:rsidDel="00000000" w:rsidP="00000000" w:rsidRDefault="00000000" w:rsidRPr="00000000" w14:paraId="00000166">
      <w:pPr>
        <w:rPr>
          <w:highlight w:val="white"/>
        </w:rPr>
      </w:pPr>
      <w:r w:rsidDel="00000000" w:rsidR="00000000" w:rsidRPr="00000000">
        <w:rPr>
          <w:highlight w:val="white"/>
          <w:rtl w:val="0"/>
        </w:rPr>
        <w:br w:type="textWrapping"/>
        <w:t xml:space="preserve">I browse Reddit one day and I come across a post appropriately titled </w:t>
      </w:r>
      <w:hyperlink r:id="rId22">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67">
      <w:pPr>
        <w:rPr>
          <w:highlight w:val="white"/>
        </w:rPr>
      </w:pP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6B">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6C">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6D">
      <w:pPr>
        <w:rPr>
          <w:highlight w:val="white"/>
        </w:rPr>
      </w:pPr>
      <w:r w:rsidDel="00000000" w:rsidR="00000000" w:rsidRPr="00000000">
        <w:rPr>
          <w:highlight w:val="white"/>
          <w:rtl w:val="0"/>
        </w:rPr>
        <w:t xml:space="preserve">&lt;/div&gt; </w:t>
      </w:r>
    </w:p>
    <w:p w:rsidR="00000000" w:rsidDel="00000000" w:rsidP="00000000" w:rsidRDefault="00000000" w:rsidRPr="00000000" w14:paraId="0000016E">
      <w:pPr>
        <w:rPr>
          <w:highlight w:val="white"/>
        </w:rPr>
      </w:pP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highlight w:val="white"/>
          <w:rtl w:val="0"/>
        </w:rPr>
        <w:t xml:space="preserve">To me, many of these experiences feel like encounters with a very old and wise teacher, who sometimes displays a peculiar sense of humor</w:t>
      </w:r>
      <w:r w:rsidDel="00000000" w:rsidR="00000000" w:rsidRPr="00000000">
        <w:rPr>
          <w:highlight w:val="white"/>
          <w:rtl w:val="0"/>
        </w:rPr>
        <w:t xml:space="preserve">. </w:t>
      </w:r>
    </w:p>
    <w:p w:rsidR="00000000" w:rsidDel="00000000" w:rsidP="00000000" w:rsidRDefault="00000000" w:rsidRPr="00000000" w14:paraId="00000170">
      <w:pPr>
        <w:rPr>
          <w:highlight w:val="white"/>
        </w:rPr>
      </w:pPr>
      <w:r w:rsidDel="00000000" w:rsidR="00000000" w:rsidRPr="00000000">
        <w:rPr>
          <w:rtl w:val="0"/>
        </w:rPr>
      </w:r>
    </w:p>
    <w:p w:rsidR="00000000" w:rsidDel="00000000" w:rsidP="00000000" w:rsidRDefault="00000000" w:rsidRPr="00000000" w14:paraId="00000171">
      <w:pPr>
        <w:rPr>
          <w:highlight w:val="white"/>
        </w:rPr>
      </w:pPr>
      <w:r w:rsidDel="00000000" w:rsidR="00000000" w:rsidRPr="00000000">
        <w:rPr>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72">
      <w:pPr>
        <w:rPr>
          <w:highlight w:val="white"/>
        </w:rPr>
      </w:pP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74">
      <w:pPr>
        <w:rPr>
          <w:highlight w:val="white"/>
        </w:rPr>
      </w:pPr>
      <w:r w:rsidDel="00000000" w:rsidR="00000000" w:rsidRPr="00000000">
        <w:rPr>
          <w:rtl w:val="0"/>
        </w:rPr>
      </w:r>
    </w:p>
    <w:p w:rsidR="00000000" w:rsidDel="00000000" w:rsidP="00000000" w:rsidRDefault="00000000" w:rsidRPr="00000000" w14:paraId="00000175">
      <w:pPr>
        <w:rPr>
          <w:highlight w:val="white"/>
        </w:rPr>
      </w:pPr>
      <w:r w:rsidDel="00000000" w:rsidR="00000000" w:rsidRPr="00000000">
        <w:rPr>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rtl w:val="0"/>
        </w:rPr>
      </w:r>
    </w:p>
    <w:p w:rsidR="00000000" w:rsidDel="00000000" w:rsidP="00000000" w:rsidRDefault="00000000" w:rsidRPr="00000000" w14:paraId="00000177">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highlight w:val="white"/>
          <w:rtl w:val="0"/>
        </w:rPr>
        <w:t xml:space="preserve">Aya Dreams</w:t>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22" Type="http://schemas.openxmlformats.org/officeDocument/2006/relationships/hyperlink" Target="https://www.reddit.com/r/Ayahuasca/comments/14wsk3q/had_a_dream_about_taking_ayahuasca/" TargetMode="External"/><Relationship Id="rId10" Type="http://schemas.openxmlformats.org/officeDocument/2006/relationships/hyperlink" Target="https://youtu.be/VFfSCnEq6UM" TargetMode="External"/><Relationship Id="rId21" Type="http://schemas.openxmlformats.org/officeDocument/2006/relationships/hyperlink" Target="https://kinginstitute.stanford.edu/king-papers/documents/influence-mystery-religions-christianity"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vH1OS2TnfrE" TargetMode="External"/><Relationship Id="rId14" Type="http://schemas.openxmlformats.org/officeDocument/2006/relationships/hyperlink" Target="https://youtu.be/8JivVwe15v8" TargetMode="External"/><Relationship Id="rId17" Type="http://schemas.openxmlformats.org/officeDocument/2006/relationships/hyperlink" Target="https://www.theguardian.com/world/2023/jun/16/indigenous-wisdom-colombia-amazon-children-rescue" TargetMode="External"/><Relationship Id="rId16" Type="http://schemas.openxmlformats.org/officeDocument/2006/relationships/hyperlink" Target="https://www.nbcnews.com/news/latino/indigenous-plane-crash-searchers-used-ayahuasca-find-missing-kids-rcna89801"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inis.iaea.org/search/search.aspx?orig_q=RN:46130842" TargetMode="External"/><Relationship Id="rId7" Type="http://schemas.openxmlformats.org/officeDocument/2006/relationships/hyperlink" Target="https://youtu.be/8JivVwe15v8" TargetMode="External"/><Relationship Id="rId8" Type="http://schemas.openxmlformats.org/officeDocument/2006/relationships/hyperlink" Target="https://www.youtube.com/watch?v=vH1OS2Tnf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