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C9A" w:rsidRDefault="004975B7">
      <w:pPr>
        <w:rPr>
          <w:sz w:val="28"/>
          <w:szCs w:val="28"/>
        </w:rPr>
      </w:pPr>
      <w:r>
        <w:rPr>
          <w:sz w:val="28"/>
          <w:szCs w:val="28"/>
        </w:rPr>
        <w:t>Reflection on WP1</w:t>
      </w:r>
    </w:p>
    <w:p w:rsidR="004975B7" w:rsidRDefault="004975B7">
      <w:pPr>
        <w:rPr>
          <w:sz w:val="28"/>
          <w:szCs w:val="28"/>
        </w:rPr>
      </w:pPr>
      <w:r>
        <w:rPr>
          <w:sz w:val="28"/>
          <w:szCs w:val="28"/>
        </w:rPr>
        <w:t>Danil Badarev s3210928</w:t>
      </w:r>
    </w:p>
    <w:p w:rsidR="004975B7" w:rsidRDefault="004975B7">
      <w:pPr>
        <w:rPr>
          <w:sz w:val="28"/>
          <w:szCs w:val="28"/>
        </w:rPr>
      </w:pPr>
    </w:p>
    <w:p w:rsidR="004975B7" w:rsidRDefault="004975B7" w:rsidP="004975B7">
      <w:pPr>
        <w:pStyle w:val="ListParagraph"/>
        <w:numPr>
          <w:ilvl w:val="0"/>
          <w:numId w:val="1"/>
        </w:numPr>
        <w:rPr>
          <w:sz w:val="28"/>
          <w:szCs w:val="28"/>
        </w:rPr>
      </w:pPr>
      <w:r>
        <w:rPr>
          <w:sz w:val="28"/>
          <w:szCs w:val="28"/>
        </w:rPr>
        <w:t>Exercieses 1-6 I did almost on my own, however exerciese 7 was rather hard to understand, so TA explained me the task several times. With the 8</w:t>
      </w:r>
      <w:r w:rsidRPr="004975B7">
        <w:rPr>
          <w:sz w:val="28"/>
          <w:szCs w:val="28"/>
          <w:vertAlign w:val="superscript"/>
        </w:rPr>
        <w:t>th</w:t>
      </w:r>
      <w:r>
        <w:rPr>
          <w:sz w:val="28"/>
          <w:szCs w:val="28"/>
        </w:rPr>
        <w:t xml:space="preserve"> exerciese I had no problems</w:t>
      </w:r>
    </w:p>
    <w:p w:rsidR="004975B7" w:rsidRDefault="004975B7" w:rsidP="004975B7">
      <w:pPr>
        <w:pStyle w:val="ListParagraph"/>
        <w:numPr>
          <w:ilvl w:val="0"/>
          <w:numId w:val="1"/>
        </w:numPr>
        <w:rPr>
          <w:sz w:val="28"/>
          <w:szCs w:val="28"/>
        </w:rPr>
      </w:pPr>
      <w:r>
        <w:rPr>
          <w:sz w:val="28"/>
          <w:szCs w:val="28"/>
        </w:rPr>
        <w:t>During this practical I have learned what is the Maven project, how Tomcat works and how I can combine HTML with Java. That was my first web application, so I believe I understood the basic consepts of this field.</w:t>
      </w:r>
    </w:p>
    <w:p w:rsidR="004975B7" w:rsidRPr="00DD032C" w:rsidRDefault="004975B7" w:rsidP="00B37976">
      <w:pPr>
        <w:pStyle w:val="ListParagraph"/>
        <w:numPr>
          <w:ilvl w:val="0"/>
          <w:numId w:val="1"/>
        </w:numPr>
        <w:rPr>
          <w:rFonts w:cstheme="minorHAnsi"/>
          <w:sz w:val="28"/>
          <w:szCs w:val="28"/>
        </w:rPr>
      </w:pPr>
      <w:r>
        <w:rPr>
          <w:sz w:val="28"/>
          <w:szCs w:val="28"/>
        </w:rPr>
        <w:t xml:space="preserve">I believe I </w:t>
      </w:r>
      <w:r w:rsidRPr="004975B7">
        <w:rPr>
          <w:rFonts w:cstheme="minorHAnsi"/>
          <w:sz w:val="28"/>
          <w:szCs w:val="28"/>
        </w:rPr>
        <w:t xml:space="preserve">managed to see the </w:t>
      </w:r>
      <w:r w:rsidRPr="004975B7">
        <w:rPr>
          <w:rFonts w:cstheme="minorHAnsi"/>
          <w:color w:val="2D3B45"/>
          <w:sz w:val="28"/>
          <w:szCs w:val="28"/>
          <w:shd w:val="clear" w:color="auto" w:fill="FFFFFF"/>
        </w:rPr>
        <w:t>"Servlet Typical Execution Flow"</w:t>
      </w:r>
      <w:r w:rsidR="00DD032C">
        <w:rPr>
          <w:rFonts w:cstheme="minorHAnsi"/>
          <w:color w:val="2D3B45"/>
          <w:sz w:val="28"/>
          <w:szCs w:val="28"/>
          <w:shd w:val="clear" w:color="auto" w:fill="FFFFFF"/>
        </w:rPr>
        <w:t xml:space="preserve">, however I was more focused on practical programming rather than theory. </w:t>
      </w:r>
      <w:r w:rsidR="00B37976">
        <w:rPr>
          <w:rFonts w:cstheme="minorHAnsi"/>
          <w:color w:val="2D3B45"/>
          <w:sz w:val="28"/>
          <w:szCs w:val="28"/>
          <w:shd w:val="clear" w:color="auto" w:fill="FFFFFF"/>
        </w:rPr>
        <w:t>As I understood, Tomcat</w:t>
      </w:r>
      <w:r w:rsidR="00B37976" w:rsidRPr="00B37976">
        <w:rPr>
          <w:rFonts w:cstheme="minorHAnsi"/>
          <w:color w:val="2D3B45"/>
          <w:sz w:val="28"/>
          <w:szCs w:val="28"/>
          <w:shd w:val="clear" w:color="auto" w:fill="FFFFFF"/>
        </w:rPr>
        <w:t xml:space="preserve"> relies on URL mappings defined in the deployment descriptor to determine which servlet should handle incoming requests. This mapping mechanism allows developers to specify the relationship between URLs and servlets, enabling the server to route requests to the appropriate components of the web application.</w:t>
      </w:r>
    </w:p>
    <w:p w:rsidR="00DD032C" w:rsidRDefault="00DD032C" w:rsidP="00B37976">
      <w:pPr>
        <w:rPr>
          <w:rFonts w:cstheme="minorHAnsi"/>
          <w:sz w:val="28"/>
          <w:szCs w:val="28"/>
        </w:rPr>
      </w:pPr>
      <w:bookmarkStart w:id="0" w:name="_GoBack"/>
      <w:bookmarkEnd w:id="0"/>
    </w:p>
    <w:p w:rsidR="00DD032C" w:rsidRPr="00DD032C" w:rsidRDefault="00DD032C" w:rsidP="00DD032C">
      <w:pPr>
        <w:rPr>
          <w:rFonts w:cstheme="minorHAnsi"/>
          <w:sz w:val="28"/>
          <w:szCs w:val="28"/>
        </w:rPr>
      </w:pPr>
      <w:r>
        <w:rPr>
          <w:rFonts w:cstheme="minorHAnsi"/>
          <w:sz w:val="28"/>
          <w:szCs w:val="28"/>
        </w:rPr>
        <w:t xml:space="preserve">Link to git: </w:t>
      </w:r>
      <w:r w:rsidRPr="00DD032C">
        <w:rPr>
          <w:rFonts w:cstheme="minorHAnsi"/>
          <w:sz w:val="28"/>
          <w:szCs w:val="28"/>
        </w:rPr>
        <w:t>https://gitlab.utwente.nl/s3210928/bookquote</w:t>
      </w:r>
    </w:p>
    <w:sectPr w:rsidR="00DD032C" w:rsidRPr="00DD032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669AA"/>
    <w:multiLevelType w:val="hybridMultilevel"/>
    <w:tmpl w:val="C00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F9"/>
    <w:rsid w:val="004975B7"/>
    <w:rsid w:val="00583EF9"/>
    <w:rsid w:val="006205CA"/>
    <w:rsid w:val="00B37976"/>
    <w:rsid w:val="00D57386"/>
    <w:rsid w:val="00DD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6DE5"/>
  <w15:chartTrackingRefBased/>
  <w15:docId w15:val="{C72DBE49-8421-47D5-B957-DA009A6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Badarev, D. (Danil, Student B-TCS)</dc:creator>
  <cp:keywords/>
  <dc:description/>
  <cp:lastModifiedBy>Badarev, D. (Danil, Student B-TCS)</cp:lastModifiedBy>
  <cp:revision>3</cp:revision>
  <cp:lastPrinted>2024-05-02T15:08:00Z</cp:lastPrinted>
  <dcterms:created xsi:type="dcterms:W3CDTF">2024-05-02T14:46:00Z</dcterms:created>
  <dcterms:modified xsi:type="dcterms:W3CDTF">2024-05-02T15:08:00Z</dcterms:modified>
</cp:coreProperties>
</file>