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 w:val="0"/>
        <w:wordWrap/>
        <w:adjustRightInd/>
        <w:snapToGrid/>
        <w:spacing w:before="0" w:after="0" w:line="590" w:lineRule="exact"/>
        <w:ind w:left="0" w:leftChars="0" w:right="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银行客户分类问题</w:t>
      </w:r>
    </w:p>
    <w:p>
      <w:pPr>
        <w:widowControl w:val="0"/>
        <w:wordWrap/>
        <w:adjustRightInd/>
        <w:snapToGrid/>
        <w:spacing w:line="590" w:lineRule="exact"/>
        <w:ind w:left="0" w:leftChars="0" w:right="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wordWrap/>
        <w:adjustRightInd/>
        <w:snapToGrid/>
        <w:spacing w:line="590" w:lineRule="exact"/>
        <w:ind w:left="0" w:leftChars="0" w:right="0" w:firstLine="56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利用数据对客户进行分类，提取重要特征进行客户画像，进而进行精准营销，逐渐成为了数据挖掘一般流程。某银行客户经理手头有贵金属、保险、理财、存管、基金、债券等多种金融产品，为了能够对客户进行精准营销，提取了一些客户的信息及其交易情况的数据（</w:t>
      </w:r>
      <w:r>
        <w:rPr>
          <w:rFonts w:hint="eastAsia" w:ascii="仿宋_GB2312" w:hAnsi="仿宋_GB2312" w:eastAsia="仿宋_GB2312" w:cs="仿宋_GB2312"/>
          <w:sz w:val="32"/>
          <w:szCs w:val="32"/>
        </w:rPr>
        <w:t>data1</w:t>
      </w:r>
      <w:r>
        <w:rPr>
          <w:rFonts w:hint="eastAsia" w:ascii="仿宋_GB2312" w:hAnsi="仿宋_GB2312" w:eastAsia="仿宋_GB2312" w:cs="仿宋_GB2312"/>
          <w:sz w:val="32"/>
          <w:szCs w:val="32"/>
        </w:rPr>
        <w:t>）。</w:t>
      </w:r>
    </w:p>
    <w:p>
      <w:pPr>
        <w:widowControl w:val="0"/>
        <w:wordWrap/>
        <w:adjustRightInd/>
        <w:snapToGrid/>
        <w:spacing w:line="590" w:lineRule="exact"/>
        <w:ind w:left="0" w:leftChars="0" w:right="0" w:firstLine="56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1、请你根据所给数据，建立一个合理的客户分类方法。</w:t>
      </w:r>
    </w:p>
    <w:p>
      <w:pPr>
        <w:widowControl w:val="0"/>
        <w:wordWrap/>
        <w:adjustRightInd/>
        <w:snapToGrid/>
        <w:spacing w:line="590" w:lineRule="exact"/>
        <w:ind w:left="0" w:leftChars="0" w:right="0" w:firstLine="56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2、请你给出你所分的类的主要特征。</w:t>
      </w:r>
    </w:p>
    <w:p>
      <w:pPr>
        <w:widowControl w:val="0"/>
        <w:wordWrap/>
        <w:adjustRightInd/>
        <w:snapToGrid/>
        <w:spacing w:line="590" w:lineRule="exact"/>
        <w:ind w:left="0" w:leftChars="0" w:right="0" w:firstLine="56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3、请对你的分类方法的效率进行评价。</w:t>
      </w:r>
    </w:p>
    <w:p>
      <w:pPr>
        <w:widowControl w:val="0"/>
        <w:wordWrap/>
        <w:adjustRightInd/>
        <w:snapToGrid/>
        <w:spacing w:line="590" w:lineRule="exact"/>
        <w:ind w:left="0" w:leftChars="0" w:right="0" w:firstLine="56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4、不限制模型和算法。</w:t>
      </w:r>
    </w:p>
    <w:p>
      <w:pPr>
        <w:widowControl w:val="0"/>
        <w:wordWrap/>
        <w:adjustRightInd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wordWrap/>
        <w:adjustRightInd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提交材料：</w:t>
      </w:r>
    </w:p>
    <w:p>
      <w:pPr>
        <w:widowControl w:val="0"/>
        <w:wordWrap/>
        <w:adjustRightInd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1、提交完整的运行脚本；</w:t>
      </w:r>
    </w:p>
    <w:p>
      <w:pPr>
        <w:widowControl w:val="0"/>
        <w:wordWrap/>
        <w:adjustRightInd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2、提交分析报告。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10185"/>
    <w:rsid w:val="000B5655"/>
    <w:rsid w:val="00210185"/>
    <w:rsid w:val="003410C7"/>
    <w:rsid w:val="00361406"/>
    <w:rsid w:val="007356B2"/>
    <w:rsid w:val="009C753B"/>
    <w:rsid w:val="00A17FC2"/>
    <w:rsid w:val="00BB0E9D"/>
    <w:rsid w:val="00C66330"/>
    <w:rsid w:val="00D52297"/>
    <w:rsid w:val="00E25995"/>
    <w:rsid w:val="00F15139"/>
    <w:rsid w:val="18C433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208</Characters>
  <Lines>1</Lines>
  <Paragraphs>1</Paragraphs>
  <TotalTime>0</TotalTime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2017-11-10T17:08:00Z</dcterms:created>
  <dc:creator>郭海兵</dc:creator>
  <cp:lastModifiedBy>崔好好</cp:lastModifiedBy>
  <dcterms:modified xsi:type="dcterms:W3CDTF">2018-06-21T07:41:41Z</dcterms:modified>
  <dc:title>银行客户分类问题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