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1pu16vomepx" w:id="0"/>
      <w:bookmarkEnd w:id="0"/>
      <w:r w:rsidDel="00000000" w:rsidR="00000000" w:rsidRPr="00000000">
        <w:rPr>
          <w:rtl w:val="0"/>
        </w:rPr>
        <w:t xml:space="preserve">Aiken-lang Features what we ad to iken-lang smart contract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Aiken is a functional programming language tailored for developing smart contracts on Cardano. If you're considering new features to add to Aiken, here are some ideas that could enhance its capabilities: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### 1. **Improved Developer Experience**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**Better IDE Integration:** Provide plugins for popular IDEs like VS Code, IntelliJ, or JetBrains, with enhanced syntax highlighting, code completion, and error detection.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**Interactive REPL Environment:** A REPL (Read-Eval-Print Loop) environment would allow developers to test code snippets interactively, improving the learning curve and debugging process.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### 2. **Enhanced Security Features**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**Formal Verification Tools:** Integrate tools for formal verification to automatically check the correctness and security of smart contracts, reducing the risk of bugs and vulnerabilities.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**Security Analyzers:** Provide built-in static analysis tools that can identify potential security vulnerabilities or logical errors in the code.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### 3. **Extensive Testing and Simulation Framework**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**Simulation Environment:** A local simulator to test smart contracts in a controlled environment, including testing with various inputs, adversarial scenarios, and gas estimations.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**Property-Based Testing:** Support for property-based testing (e.g., QuickCheck-style testing) to ensure that contracts behave correctly under a wide range of conditions.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cc4125"/>
          <w:rtl w:val="0"/>
        </w:rPr>
        <w:t xml:space="preserve">### 4. **Better Interoperability and Library Support*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**Standard Library Extensions:** Expand the standard library with more utility functions for common tasks in smart contracts, such as date handling, randomization, and cryptographic operations.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**FFI (Foreign Function Interface):** Allow the integration of other languages, enabling developers to use existing libraries from other ecosystems (e.g., Haskell, Rust).</w:t>
      </w:r>
    </w:p>
    <w:p w:rsidR="00000000" w:rsidDel="00000000" w:rsidP="00000000" w:rsidRDefault="00000000" w:rsidRPr="00000000" w14:paraId="00000017">
      <w:pPr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### 5. **Gas Optimization and Cost Analysis Tools**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**Gas Estimator and Optimizer:** Integrate tools that help developers estimate gas costs during development and suggest optimizations to reduce them.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**In-Depth Cost Profiling:** Provide a profiler to measure which parts of the smart contract are most expensive, allowing targeted optimization.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### 6. **Improved Error Handling and Debugging**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**Better Error Messages:** Make error messages more informative and actionable, guiding developers on how to fix issues.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**On-Chain Debugging Tools:** Allow debugging on-chain contracts with breakpoints, state inspection, and step-by-step execution tracing.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### 7. **Enhanced Type System and Pattern Matching**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**Dependent Types or Refinement Types:** These would allow more expressive type constraints, enhancing the correctness of smart contracts.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**Advanced Pattern Matching:** Introduce pattern matching improvements for more concise and readable code, making it easier to handle complex data structures.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### 8. **Modular Contract Design**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**Contract Composability:** Introduce features that make it easy to compose smart contracts, enabling modular design and reuse of existing contract logic.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**Library of Templates and Components:** Provide a collection of pre-built contract templates and components for common use cases like token management, voting, or staking.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### 9. **Integration with Off-Chain Tools**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**Oracles and Off-Chain Data Handling:** Simplify the integration of Aiken smart contracts with oracles or off-chain data sources to access real-world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**Event-Driven Architecture:** Allow contracts to emit events that can trigger off-chain actions, enhancing the interaction between smart contracts and external applications.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### 10. **Better Documentation and Learning Resources**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**Interactive Tutorials and Code Examples:** Build an interactive learning platform with examples and exercises that teach best practices in Aiken.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**Community and Ecosystem Support:** Create a robust ecosystem of community-driven libraries, tools, and best practices guides.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Implementing these features could significantly boost Aiken’s usability, security, and appeal to developers looking to build on Cardano. Would you like to explore any of these suggestions in more detail?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