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8C1C8" w14:textId="77777777" w:rsidR="00D3018D" w:rsidRDefault="00000000">
      <w:pPr>
        <w:spacing w:after="120"/>
        <w:jc w:val="center"/>
      </w:pPr>
      <w:r>
        <w:rPr>
          <w:b/>
          <w:bCs/>
          <w:sz w:val="28"/>
          <w:szCs w:val="28"/>
        </w:rPr>
        <w:t>Developing a Schema for a Graph Database</w:t>
      </w:r>
    </w:p>
    <w:p w14:paraId="0B695694" w14:textId="77777777" w:rsidR="00D3018D" w:rsidRDefault="00000000">
      <w:pPr>
        <w:pStyle w:val="Heading1"/>
        <w:spacing w:line="480" w:lineRule="auto"/>
      </w:pPr>
      <w:r>
        <w:t>Identifying Logical Entities</w:t>
      </w:r>
    </w:p>
    <w:p w14:paraId="632B1B7E" w14:textId="77777777" w:rsidR="00D3018D" w:rsidRDefault="00000000">
      <w:pPr>
        <w:spacing w:after="180" w:line="480" w:lineRule="auto"/>
      </w:pPr>
      <w:r>
        <w:t>The data sets provided for this assignment, Module_Six_CTGNME.csv, Module_Six_FDES.csv, Module_Six_GPCNME.csv, and Module_Six_WGHT.csv, describe a food composition database. Reviewing the columns in each file makes clear that the data represents four distinct logical entities.</w:t>
      </w:r>
    </w:p>
    <w:p w14:paraId="07CAA5AA" w14:textId="77777777" w:rsidR="00D3018D" w:rsidRDefault="00000000">
      <w:pPr>
        <w:pStyle w:val="ListParagraph"/>
        <w:numPr>
          <w:ilvl w:val="0"/>
          <w:numId w:val="2"/>
        </w:numPr>
        <w:spacing w:after="100" w:line="480" w:lineRule="auto"/>
      </w:pPr>
      <w:r>
        <w:t>Food: the central entity, drawn from Module_Six_FDES.csv. Each row describes one specific food item, identified by a unique Cn code, along with a descriptor, an abbreviated descriptor, brand information, and the form the food takes.</w:t>
      </w:r>
    </w:p>
    <w:p w14:paraId="04422C06" w14:textId="77777777" w:rsidR="00D3018D" w:rsidRDefault="00000000">
      <w:pPr>
        <w:pStyle w:val="ListParagraph"/>
        <w:numPr>
          <w:ilvl w:val="0"/>
          <w:numId w:val="2"/>
        </w:numPr>
        <w:spacing w:after="100" w:line="480" w:lineRule="auto"/>
      </w:pPr>
      <w:r>
        <w:t>Food Category: drawn from Module_Six_CTGNME.csv. Each row is a broad classification that groups related foods together, such as “Dairy and Egg Products” or “Spices and Herbs.”</w:t>
      </w:r>
    </w:p>
    <w:p w14:paraId="799F9DAB" w14:textId="77777777" w:rsidR="00D3018D" w:rsidRDefault="00000000">
      <w:pPr>
        <w:pStyle w:val="ListParagraph"/>
        <w:numPr>
          <w:ilvl w:val="0"/>
          <w:numId w:val="2"/>
        </w:numPr>
        <w:spacing w:after="100" w:line="480" w:lineRule="auto"/>
      </w:pPr>
      <w:r>
        <w:t>GPC Classification: drawn from Module_Six_GPCNME.csv. Each row represents a Global Product Classification code and description, a separate, more granular classification system than the food category.</w:t>
      </w:r>
    </w:p>
    <w:p w14:paraId="7B70B1DD" w14:textId="77777777" w:rsidR="00D3018D" w:rsidRDefault="00000000">
      <w:pPr>
        <w:pStyle w:val="ListParagraph"/>
        <w:numPr>
          <w:ilvl w:val="0"/>
          <w:numId w:val="2"/>
        </w:numPr>
        <w:spacing w:after="100" w:line="480" w:lineRule="auto"/>
      </w:pPr>
      <w:r>
        <w:t>Weight Measure: drawn from Module_Six_WGHT.csv. Each row represents one unit of measure for a specific food, such as a cup, tablespoon, or individual piece, along with its equivalent weight in grams.</w:t>
      </w:r>
    </w:p>
    <w:p w14:paraId="2D645828" w14:textId="77777777" w:rsidR="00D3018D" w:rsidRDefault="00000000">
      <w:pPr>
        <w:spacing w:after="180" w:line="480" w:lineRule="auto"/>
      </w:pPr>
      <w:r>
        <w:t xml:space="preserve">A food connects to a food category through a shared category code, to a GPC classification through a shared GPC product code, and to one or more weight measures through a shared Cn code. These shared identifiers are the basis for the relationships in the </w:t>
      </w:r>
      <w:proofErr w:type="gramStart"/>
      <w:r>
        <w:t>schema</w:t>
      </w:r>
      <w:proofErr w:type="gramEnd"/>
      <w:r>
        <w:t xml:space="preserve"> below.</w:t>
      </w:r>
    </w:p>
    <w:p w14:paraId="7D96CD85" w14:textId="77777777" w:rsidR="00D3018D" w:rsidRDefault="00000000">
      <w:pPr>
        <w:pStyle w:val="Heading1"/>
        <w:spacing w:line="480" w:lineRule="auto"/>
      </w:pPr>
      <w:r>
        <w:t>Developing the Graph Schema</w:t>
      </w:r>
    </w:p>
    <w:p w14:paraId="1D57631A" w14:textId="77777777" w:rsidR="00D3018D" w:rsidRDefault="00000000">
      <w:pPr>
        <w:spacing w:after="180" w:line="480" w:lineRule="auto"/>
      </w:pPr>
      <w:r>
        <w:lastRenderedPageBreak/>
        <w:t>Each logical entity above becomes a node label in the graph, and each foreign-key-style relationship between entities becomes a directed relationship between nodes. The sections below summarize the four node types and the property data types assigned to each.</w:t>
      </w:r>
    </w:p>
    <w:p w14:paraId="3C81929E" w14:textId="77777777" w:rsidR="00D3018D" w:rsidRDefault="00000000">
      <w:pPr>
        <w:pStyle w:val="Heading2"/>
        <w:spacing w:line="480" w:lineRule="auto"/>
      </w:pPr>
      <w:r>
        <w:t>Food Node</w:t>
      </w:r>
    </w:p>
    <w:p w14:paraId="51E29DC0" w14:textId="77777777" w:rsidR="00D3018D" w:rsidRDefault="00000000">
      <w:pPr>
        <w:spacing w:after="180" w:line="480" w:lineRule="auto"/>
      </w:pPr>
      <w:r>
        <w:t xml:space="preserve">Label: Food. Properties: </w:t>
      </w:r>
      <w:proofErr w:type="spellStart"/>
      <w:r>
        <w:t>CnCode</w:t>
      </w:r>
      <w:proofErr w:type="spellEnd"/>
      <w:r>
        <w:t xml:space="preserve"> (Integer), Descriptor (String), </w:t>
      </w:r>
      <w:proofErr w:type="spellStart"/>
      <w:r>
        <w:t>AbbreviatedDescriptor</w:t>
      </w:r>
      <w:proofErr w:type="spellEnd"/>
      <w:r>
        <w:t xml:space="preserve"> (String), </w:t>
      </w:r>
      <w:proofErr w:type="spellStart"/>
      <w:r>
        <w:t>FoodCategoryCode</w:t>
      </w:r>
      <w:proofErr w:type="spellEnd"/>
      <w:r>
        <w:t xml:space="preserve"> (Integer, nullable), </w:t>
      </w:r>
      <w:proofErr w:type="spellStart"/>
      <w:r>
        <w:t>GpcProductCode</w:t>
      </w:r>
      <w:proofErr w:type="spellEnd"/>
      <w:r>
        <w:t xml:space="preserve"> (Integer, nullable), </w:t>
      </w:r>
      <w:proofErr w:type="spellStart"/>
      <w:r>
        <w:t>BrandOwnerName</w:t>
      </w:r>
      <w:proofErr w:type="spellEnd"/>
      <w:r>
        <w:t xml:space="preserve"> (String), </w:t>
      </w:r>
      <w:proofErr w:type="spellStart"/>
      <w:r>
        <w:t>BrandName</w:t>
      </w:r>
      <w:proofErr w:type="spellEnd"/>
      <w:r>
        <w:t xml:space="preserve"> (String), </w:t>
      </w:r>
      <w:proofErr w:type="spellStart"/>
      <w:r>
        <w:t>FormOfFood</w:t>
      </w:r>
      <w:proofErr w:type="spellEnd"/>
      <w:r>
        <w:t xml:space="preserve"> (String), </w:t>
      </w:r>
      <w:proofErr w:type="spellStart"/>
      <w:r>
        <w:t>SourceCode</w:t>
      </w:r>
      <w:proofErr w:type="spellEnd"/>
      <w:r>
        <w:t xml:space="preserve"> (Integer), </w:t>
      </w:r>
      <w:proofErr w:type="spellStart"/>
      <w:r>
        <w:t>DateAdded</w:t>
      </w:r>
      <w:proofErr w:type="spellEnd"/>
      <w:r>
        <w:t xml:space="preserve"> (Date), </w:t>
      </w:r>
      <w:proofErr w:type="spellStart"/>
      <w:r>
        <w:t>LastModified</w:t>
      </w:r>
      <w:proofErr w:type="spellEnd"/>
      <w:r>
        <w:t xml:space="preserve"> (Date). The </w:t>
      </w:r>
      <w:proofErr w:type="spellStart"/>
      <w:r>
        <w:t>FoodCategoryCode</w:t>
      </w:r>
      <w:proofErr w:type="spellEnd"/>
      <w:r>
        <w:t xml:space="preserve"> and </w:t>
      </w:r>
      <w:proofErr w:type="spellStart"/>
      <w:r>
        <w:t>GpcProductCode</w:t>
      </w:r>
      <w:proofErr w:type="spellEnd"/>
      <w:r>
        <w:t xml:space="preserve"> properties are nullable because a sizable portion of the source rows leave these columns blank; only about 6,848 of the 8,976 food rows have a category code, and only about 2,522 have a GPC product code.</w:t>
      </w:r>
    </w:p>
    <w:p w14:paraId="7DCAAD3B" w14:textId="77777777" w:rsidR="00D3018D" w:rsidRDefault="00000000">
      <w:pPr>
        <w:pStyle w:val="Heading2"/>
        <w:spacing w:line="480" w:lineRule="auto"/>
      </w:pPr>
      <w:r>
        <w:t>Food Category Node</w:t>
      </w:r>
    </w:p>
    <w:p w14:paraId="6364B282" w14:textId="77777777" w:rsidR="00D3018D" w:rsidRDefault="00000000">
      <w:pPr>
        <w:spacing w:after="180" w:line="480" w:lineRule="auto"/>
      </w:pPr>
      <w:r>
        <w:t xml:space="preserve">Label: </w:t>
      </w:r>
      <w:proofErr w:type="spellStart"/>
      <w:r>
        <w:t>FoodCategory</w:t>
      </w:r>
      <w:proofErr w:type="spellEnd"/>
      <w:r>
        <w:t xml:space="preserve">. Properties: </w:t>
      </w:r>
      <w:proofErr w:type="spellStart"/>
      <w:r>
        <w:t>CategoryCode</w:t>
      </w:r>
      <w:proofErr w:type="spellEnd"/>
      <w:r>
        <w:t xml:space="preserve"> (Integer), </w:t>
      </w:r>
      <w:proofErr w:type="spellStart"/>
      <w:r>
        <w:t>CategoryDescription</w:t>
      </w:r>
      <w:proofErr w:type="spellEnd"/>
      <w:r>
        <w:t xml:space="preserve"> (String), </w:t>
      </w:r>
      <w:proofErr w:type="spellStart"/>
      <w:r>
        <w:t>DateAdded</w:t>
      </w:r>
      <w:proofErr w:type="spellEnd"/>
      <w:r>
        <w:t xml:space="preserve"> (Date), </w:t>
      </w:r>
      <w:proofErr w:type="spellStart"/>
      <w:r>
        <w:t>LastModified</w:t>
      </w:r>
      <w:proofErr w:type="spellEnd"/>
      <w:r>
        <w:t xml:space="preserve"> (Date).</w:t>
      </w:r>
    </w:p>
    <w:p w14:paraId="29210BA8" w14:textId="77777777" w:rsidR="00D3018D" w:rsidRDefault="00000000">
      <w:pPr>
        <w:pStyle w:val="Heading2"/>
        <w:spacing w:line="480" w:lineRule="auto"/>
      </w:pPr>
      <w:r>
        <w:t>GPC Classification Node</w:t>
      </w:r>
    </w:p>
    <w:p w14:paraId="73C8EB1E" w14:textId="77777777" w:rsidR="00D3018D" w:rsidRDefault="00000000">
      <w:pPr>
        <w:spacing w:after="180" w:line="480" w:lineRule="auto"/>
      </w:pPr>
      <w:r>
        <w:t xml:space="preserve">Label: </w:t>
      </w:r>
      <w:proofErr w:type="spellStart"/>
      <w:r>
        <w:t>GpcClassification</w:t>
      </w:r>
      <w:proofErr w:type="spellEnd"/>
      <w:r>
        <w:t xml:space="preserve">. Properties: </w:t>
      </w:r>
      <w:proofErr w:type="spellStart"/>
      <w:r>
        <w:t>GpcCode</w:t>
      </w:r>
      <w:proofErr w:type="spellEnd"/>
      <w:r>
        <w:t xml:space="preserve"> (Integer), </w:t>
      </w:r>
      <w:proofErr w:type="spellStart"/>
      <w:r>
        <w:t>GpcDescription</w:t>
      </w:r>
      <w:proofErr w:type="spellEnd"/>
      <w:r>
        <w:t xml:space="preserve"> (String), </w:t>
      </w:r>
      <w:proofErr w:type="spellStart"/>
      <w:r>
        <w:t>DateAdded</w:t>
      </w:r>
      <w:proofErr w:type="spellEnd"/>
      <w:r>
        <w:t xml:space="preserve"> (Date), </w:t>
      </w:r>
      <w:proofErr w:type="spellStart"/>
      <w:r>
        <w:t>LastModified</w:t>
      </w:r>
      <w:proofErr w:type="spellEnd"/>
      <w:r>
        <w:t xml:space="preserve"> (Date).</w:t>
      </w:r>
    </w:p>
    <w:p w14:paraId="7DF0DBD9" w14:textId="77777777" w:rsidR="00D3018D" w:rsidRDefault="00000000">
      <w:pPr>
        <w:pStyle w:val="Heading2"/>
        <w:spacing w:line="480" w:lineRule="auto"/>
      </w:pPr>
      <w:r>
        <w:t>Weight Measure Node</w:t>
      </w:r>
    </w:p>
    <w:p w14:paraId="1C2F2113" w14:textId="77777777" w:rsidR="00D3018D" w:rsidRDefault="00000000">
      <w:pPr>
        <w:spacing w:after="180" w:line="480" w:lineRule="auto"/>
      </w:pPr>
      <w:r>
        <w:t xml:space="preserve">Label: </w:t>
      </w:r>
      <w:proofErr w:type="spellStart"/>
      <w:r>
        <w:t>WeightMeasure</w:t>
      </w:r>
      <w:proofErr w:type="spellEnd"/>
      <w:r>
        <w:t xml:space="preserve">. Properties: </w:t>
      </w:r>
      <w:proofErr w:type="spellStart"/>
      <w:r>
        <w:t>CnCode</w:t>
      </w:r>
      <w:proofErr w:type="spellEnd"/>
      <w:r>
        <w:t xml:space="preserve"> (Integer), </w:t>
      </w:r>
      <w:proofErr w:type="spellStart"/>
      <w:r>
        <w:t>SequenceNum</w:t>
      </w:r>
      <w:proofErr w:type="spellEnd"/>
      <w:r>
        <w:t xml:space="preserve"> (Integer), Amount (Float), </w:t>
      </w:r>
      <w:proofErr w:type="spellStart"/>
      <w:r>
        <w:t>MeasureDescription</w:t>
      </w:r>
      <w:proofErr w:type="spellEnd"/>
      <w:r>
        <w:t xml:space="preserve"> (String), </w:t>
      </w:r>
      <w:proofErr w:type="spellStart"/>
      <w:r>
        <w:t>UnitAmount</w:t>
      </w:r>
      <w:proofErr w:type="spellEnd"/>
      <w:r>
        <w:t xml:space="preserve"> (Float), </w:t>
      </w:r>
      <w:proofErr w:type="spellStart"/>
      <w:r>
        <w:t>TypeOfUnit</w:t>
      </w:r>
      <w:proofErr w:type="spellEnd"/>
      <w:r>
        <w:t xml:space="preserve"> (String), </w:t>
      </w:r>
      <w:proofErr w:type="spellStart"/>
      <w:r>
        <w:t>SourceCode</w:t>
      </w:r>
      <w:proofErr w:type="spellEnd"/>
      <w:r>
        <w:t xml:space="preserve"> (Integer), </w:t>
      </w:r>
      <w:proofErr w:type="spellStart"/>
      <w:r>
        <w:t>DateAdded</w:t>
      </w:r>
      <w:proofErr w:type="spellEnd"/>
      <w:r>
        <w:t xml:space="preserve"> (Date), </w:t>
      </w:r>
      <w:proofErr w:type="spellStart"/>
      <w:r>
        <w:t>LastModified</w:t>
      </w:r>
      <w:proofErr w:type="spellEnd"/>
      <w:r>
        <w:t xml:space="preserve"> (Date).</w:t>
      </w:r>
    </w:p>
    <w:p w14:paraId="57149883" w14:textId="77777777" w:rsidR="00D3018D" w:rsidRDefault="00000000">
      <w:pPr>
        <w:pStyle w:val="Heading2"/>
        <w:spacing w:line="480" w:lineRule="auto"/>
      </w:pPr>
      <w:r>
        <w:t>Relationships</w:t>
      </w:r>
    </w:p>
    <w:p w14:paraId="4C2BC5C9" w14:textId="77777777" w:rsidR="00D3018D" w:rsidRDefault="00000000">
      <w:pPr>
        <w:pStyle w:val="ListParagraph"/>
        <w:numPr>
          <w:ilvl w:val="0"/>
          <w:numId w:val="2"/>
        </w:numPr>
        <w:spacing w:after="100" w:line="480" w:lineRule="auto"/>
      </w:pPr>
      <w:r>
        <w:lastRenderedPageBreak/>
        <w:t>(Food)-</w:t>
      </w:r>
      <w:proofErr w:type="gramStart"/>
      <w:r>
        <w:t>[:BELONGS</w:t>
      </w:r>
      <w:proofErr w:type="gramEnd"/>
      <w:r>
        <w:t>_TO_CATEGORY]-&gt;(</w:t>
      </w:r>
      <w:proofErr w:type="spellStart"/>
      <w:r>
        <w:t>FoodCategory</w:t>
      </w:r>
      <w:proofErr w:type="spellEnd"/>
      <w:r>
        <w:t xml:space="preserve">), matched </w:t>
      </w:r>
      <w:proofErr w:type="gramStart"/>
      <w:r>
        <w:t xml:space="preserve">where </w:t>
      </w:r>
      <w:proofErr w:type="spellStart"/>
      <w:r>
        <w:t>Food.</w:t>
      </w:r>
      <w:proofErr w:type="gramEnd"/>
      <w:r>
        <w:t>FoodCategoryCode</w:t>
      </w:r>
      <w:proofErr w:type="spellEnd"/>
      <w:r>
        <w:t xml:space="preserve"> equals </w:t>
      </w:r>
      <w:proofErr w:type="spellStart"/>
      <w:r>
        <w:t>FoodCategory.CategoryCode</w:t>
      </w:r>
      <w:proofErr w:type="spellEnd"/>
      <w:r>
        <w:t>.</w:t>
      </w:r>
    </w:p>
    <w:p w14:paraId="464F94F3" w14:textId="77777777" w:rsidR="00D3018D" w:rsidRDefault="00000000">
      <w:pPr>
        <w:pStyle w:val="ListParagraph"/>
        <w:numPr>
          <w:ilvl w:val="0"/>
          <w:numId w:val="2"/>
        </w:numPr>
        <w:spacing w:after="100" w:line="480" w:lineRule="auto"/>
      </w:pPr>
      <w:r>
        <w:t>(Food)-</w:t>
      </w:r>
      <w:proofErr w:type="gramStart"/>
      <w:r>
        <w:t>[:CLASSIFIED</w:t>
      </w:r>
      <w:proofErr w:type="gramEnd"/>
      <w:r>
        <w:t>_AS]-&gt;(</w:t>
      </w:r>
      <w:proofErr w:type="spellStart"/>
      <w:r>
        <w:t>GpcClassification</w:t>
      </w:r>
      <w:proofErr w:type="spellEnd"/>
      <w:r>
        <w:t xml:space="preserve">), matched where </w:t>
      </w:r>
      <w:proofErr w:type="spellStart"/>
      <w:r>
        <w:t>Food.GpcProductCode</w:t>
      </w:r>
      <w:proofErr w:type="spellEnd"/>
      <w:r>
        <w:t xml:space="preserve"> equals </w:t>
      </w:r>
      <w:proofErr w:type="spellStart"/>
      <w:r>
        <w:t>GpcClassification.GpcCode</w:t>
      </w:r>
      <w:proofErr w:type="spellEnd"/>
      <w:r>
        <w:t>.</w:t>
      </w:r>
    </w:p>
    <w:p w14:paraId="7611FB73" w14:textId="77777777" w:rsidR="00D3018D" w:rsidRDefault="00000000">
      <w:pPr>
        <w:pStyle w:val="ListParagraph"/>
        <w:numPr>
          <w:ilvl w:val="0"/>
          <w:numId w:val="2"/>
        </w:numPr>
        <w:spacing w:after="100" w:line="480" w:lineRule="auto"/>
      </w:pPr>
      <w:r>
        <w:t>(Food)-</w:t>
      </w:r>
      <w:proofErr w:type="gramStart"/>
      <w:r>
        <w:t>[:HAS</w:t>
      </w:r>
      <w:proofErr w:type="gramEnd"/>
      <w:r>
        <w:t>_WEIGHT_MEASURE]-&gt;(</w:t>
      </w:r>
      <w:proofErr w:type="spellStart"/>
      <w:r>
        <w:t>WeightMeasure</w:t>
      </w:r>
      <w:proofErr w:type="spellEnd"/>
      <w:r>
        <w:t xml:space="preserve">), matched where </w:t>
      </w:r>
      <w:proofErr w:type="spellStart"/>
      <w:r>
        <w:t>Food.CnCode</w:t>
      </w:r>
      <w:proofErr w:type="spellEnd"/>
      <w:r>
        <w:t xml:space="preserve"> equals </w:t>
      </w:r>
      <w:proofErr w:type="spellStart"/>
      <w:r>
        <w:t>WeightMeasure.CnCode</w:t>
      </w:r>
      <w:proofErr w:type="spellEnd"/>
      <w:r>
        <w:t>.</w:t>
      </w:r>
    </w:p>
    <w:p w14:paraId="2AE86E6E" w14:textId="77777777" w:rsidR="00D3018D" w:rsidRDefault="00000000">
      <w:pPr>
        <w:spacing w:after="180" w:line="480" w:lineRule="auto"/>
      </w:pPr>
      <w:r>
        <w:t>Food sits at the center of the schema because it is the entity every other entity describes or classifies; category and GPC classification each describe what kind of food it is, while weight measure describes how that food is quantified.</w:t>
      </w:r>
    </w:p>
    <w:p w14:paraId="31E12AFC" w14:textId="77777777" w:rsidR="00D3018D" w:rsidRDefault="00000000">
      <w:pPr>
        <w:pStyle w:val="Heading1"/>
        <w:spacing w:line="480" w:lineRule="auto"/>
      </w:pPr>
      <w:r>
        <w:t>Visual Schema Diagram</w:t>
      </w:r>
    </w:p>
    <w:p w14:paraId="263AC1CB" w14:textId="4EBE17B3" w:rsidR="00D3018D" w:rsidRDefault="009411AF">
      <w:pPr>
        <w:spacing w:after="180" w:line="480" w:lineRule="auto"/>
      </w:pPr>
      <w:r>
        <w:t>The screenshot</w:t>
      </w:r>
      <w:r w:rsidR="00000000">
        <w:t xml:space="preserve"> below illustrates the full schema described above: all four node types, their properties and assigned data types, and the three relationships connecting Food to </w:t>
      </w:r>
      <w:proofErr w:type="spellStart"/>
      <w:r w:rsidR="00000000">
        <w:t>FoodCategory</w:t>
      </w:r>
      <w:proofErr w:type="spellEnd"/>
      <w:r w:rsidR="00000000">
        <w:t xml:space="preserve">, </w:t>
      </w:r>
      <w:proofErr w:type="spellStart"/>
      <w:r w:rsidR="00000000">
        <w:t>GpcClassification</w:t>
      </w:r>
      <w:proofErr w:type="spellEnd"/>
      <w:r w:rsidR="00000000">
        <w:t xml:space="preserve">, and </w:t>
      </w:r>
      <w:proofErr w:type="spellStart"/>
      <w:r w:rsidR="00000000">
        <w:t>WeightMeasure</w:t>
      </w:r>
      <w:proofErr w:type="spellEnd"/>
      <w:r w:rsidR="00000000">
        <w:t>.</w:t>
      </w:r>
    </w:p>
    <w:p w14:paraId="37293DB9" w14:textId="77777777" w:rsidR="00D3018D" w:rsidRDefault="00000000">
      <w:pPr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3CDB1D37" wp14:editId="3CFC955B">
            <wp:extent cx="4754880" cy="32735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27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23071" w14:textId="77777777" w:rsidR="00D3018D" w:rsidRDefault="00000000">
      <w:pPr>
        <w:spacing w:after="180" w:line="480" w:lineRule="auto"/>
      </w:pPr>
      <w:r>
        <w:t>This diagram was created using a custom-built SVG illustration to clearly represent each node's properties, assigned data types, and the directional relationships connecting them, matching the schema implemented in Neo4j below.</w:t>
      </w:r>
    </w:p>
    <w:p w14:paraId="31F934C5" w14:textId="77777777" w:rsidR="00D3018D" w:rsidRDefault="00000000">
      <w:pPr>
        <w:pStyle w:val="Heading1"/>
        <w:spacing w:line="480" w:lineRule="auto"/>
      </w:pPr>
      <w:r>
        <w:t>Implementing the Schema and Performing ETL</w:t>
      </w:r>
    </w:p>
    <w:p w14:paraId="406A3B9D" w14:textId="77777777" w:rsidR="00D3018D" w:rsidRDefault="00000000">
      <w:pPr>
        <w:spacing w:after="180" w:line="480" w:lineRule="auto"/>
      </w:pPr>
      <w:r>
        <w:t>I implemented this schema in the same local Neo4j Desktop instance used in a previous assignment, named Dani, adding the new node labels alongside data that already existed there. I copied all four CSV files into the instance's import folder, then loaded each entity as its own node type using LOAD CSV.</w:t>
      </w:r>
    </w:p>
    <w:p w14:paraId="467DCBE7" w14:textId="77777777" w:rsidR="00D3018D" w:rsidRDefault="00000000">
      <w:pPr>
        <w:spacing w:after="180" w:line="480" w:lineRule="auto"/>
      </w:pPr>
      <w:r>
        <w:t xml:space="preserve">As with the nutrient data set used previously, the Date added and Last modified columns in all four CSVs stored dates in United States month/day/year format, which Neo4j's </w:t>
      </w:r>
      <w:proofErr w:type="gramStart"/>
      <w:r>
        <w:t>date(</w:t>
      </w:r>
      <w:proofErr w:type="gramEnd"/>
      <w:r>
        <w:t xml:space="preserve">) function cannot parse directly. I resolved this the same way as before, using Cypher's </w:t>
      </w:r>
      <w:proofErr w:type="gramStart"/>
      <w:r>
        <w:t>split(</w:t>
      </w:r>
      <w:proofErr w:type="gramEnd"/>
      <w:r>
        <w:t xml:space="preserve">) function to break each date string apart and reassemble it in year-month-day order before converting it with </w:t>
      </w:r>
      <w:proofErr w:type="gramStart"/>
      <w:r>
        <w:t>date(</w:t>
      </w:r>
      <w:proofErr w:type="gramEnd"/>
      <w:r>
        <w:t xml:space="preserve">). I also handled a second ETL issue specific to this data set: the Food category code and </w:t>
      </w:r>
      <w:proofErr w:type="spellStart"/>
      <w:r>
        <w:lastRenderedPageBreak/>
        <w:t>Gpc</w:t>
      </w:r>
      <w:proofErr w:type="spellEnd"/>
      <w:r>
        <w:t xml:space="preserve"> product code columns in Module_Six_FDES.csv are blank for many rows, since not every food has been assigned a category or GPC classification. Calling </w:t>
      </w:r>
      <w:proofErr w:type="spellStart"/>
      <w:proofErr w:type="gramStart"/>
      <w:r>
        <w:t>toInteger</w:t>
      </w:r>
      <w:proofErr w:type="spellEnd"/>
      <w:r>
        <w:t>(</w:t>
      </w:r>
      <w:proofErr w:type="gramEnd"/>
      <w:r>
        <w:t xml:space="preserve">) directly on a blank string would either error or silently convert to an unexpected value, so I wrapped those two conversions in a CASE expression that only converts the value when the column is not </w:t>
      </w:r>
      <w:proofErr w:type="gramStart"/>
      <w:r>
        <w:t>empty, and</w:t>
      </w:r>
      <w:proofErr w:type="gramEnd"/>
      <w:r>
        <w:t xml:space="preserve"> stores null otherwise. This preserved every value exactly as recorded without forcing a category onto foods that the source data never categorized.</w:t>
      </w:r>
    </w:p>
    <w:p w14:paraId="63043CE6" w14:textId="4D4299FC" w:rsidR="00D3018D" w:rsidRDefault="00000000">
      <w:pPr>
        <w:spacing w:after="180" w:line="480" w:lineRule="auto"/>
      </w:pPr>
      <w:r>
        <w:t xml:space="preserve">After loading all four node types, I built the three relationships described above by matching nodes on their shared identifier columns. The first attempt at this step revealed a data integrity issue worth noting: the relationship counts came back roughly double what the source data should have produced. Investigating with a count-based query showed that the Food load had been executed twice, creating two identical nodes for every Cn code; matching against two Food nodes per food item doubled every relationship as a side effect. I corrected this by deleting all Food nodes with DETACH DELETE, which also removed their relationships, confirming a count of zero before reloading the CSV exactly once and rebuilding the three relationships. </w:t>
      </w:r>
      <w:r w:rsidR="009411AF">
        <w:t>Screenshot below</w:t>
      </w:r>
      <w:r>
        <w:t xml:space="preserve"> shows the </w:t>
      </w:r>
      <w:proofErr w:type="gramStart"/>
      <w:r>
        <w:t>corrected</w:t>
      </w:r>
      <w:proofErr w:type="gramEnd"/>
      <w:r>
        <w:t xml:space="preserve"> implementation result.</w:t>
      </w:r>
    </w:p>
    <w:p w14:paraId="34A1378B" w14:textId="77777777" w:rsidR="00D3018D" w:rsidRDefault="00000000">
      <w:pPr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40FA9DBF" wp14:editId="6982927C">
            <wp:extent cx="3749040" cy="3374136"/>
            <wp:effectExtent l="0" t="0" r="0" b="0"/>
            <wp:docPr id="906000569" name="Picture 906000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337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CB03B" w14:textId="04AD0261" w:rsidR="00D3018D" w:rsidRDefault="00000000">
      <w:pPr>
        <w:spacing w:after="180"/>
        <w:jc w:val="center"/>
      </w:pPr>
      <w:r>
        <w:rPr>
          <w:i/>
          <w:iCs/>
          <w:sz w:val="22"/>
          <w:szCs w:val="22"/>
        </w:rPr>
        <w:t>.</w:t>
      </w:r>
    </w:p>
    <w:p w14:paraId="58618E04" w14:textId="77777777" w:rsidR="00D3018D" w:rsidRDefault="00000000">
      <w:pPr>
        <w:pStyle w:val="Heading1"/>
        <w:spacing w:line="480" w:lineRule="auto"/>
      </w:pPr>
      <w:r>
        <w:t>Verifying Integration with Cypher Queries</w:t>
      </w:r>
    </w:p>
    <w:p w14:paraId="31920D57" w14:textId="77777777" w:rsidR="00D3018D" w:rsidRDefault="00000000">
      <w:pPr>
        <w:spacing w:after="180" w:line="480" w:lineRule="auto"/>
      </w:pPr>
      <w:r>
        <w:t xml:space="preserve">The assignment provided four verification queries that counted nodes by label: GPCNME, </w:t>
      </w:r>
      <w:proofErr w:type="spellStart"/>
      <w:r>
        <w:t>FDes</w:t>
      </w:r>
      <w:proofErr w:type="spellEnd"/>
      <w:r>
        <w:t xml:space="preserve">, CTGNME, and WGHT. Since my schema uses more descriptive node labels reflecting the entities they represent rather than the raw file names, I adapted the provided queries to match my implemented </w:t>
      </w:r>
      <w:proofErr w:type="gramStart"/>
      <w:r>
        <w:t>schema</w:t>
      </w:r>
      <w:proofErr w:type="gramEnd"/>
      <w:r>
        <w:t xml:space="preserve"> while keeping the same verification purpose, confirming that every node type loaded the expected number of records.</w:t>
      </w:r>
    </w:p>
    <w:p w14:paraId="4B168CEF" w14:textId="77777777" w:rsidR="00D3018D" w:rsidRPr="009411AF" w:rsidRDefault="00000000">
      <w:pPr>
        <w:spacing w:line="220" w:lineRule="auto"/>
        <w:rPr>
          <w:i/>
          <w:iCs/>
        </w:rPr>
      </w:pPr>
      <w:r w:rsidRPr="009411AF">
        <w:rPr>
          <w:rFonts w:eastAsia="Courier New"/>
          <w:i/>
          <w:iCs/>
        </w:rPr>
        <w:t>MATCH (</w:t>
      </w:r>
      <w:proofErr w:type="spellStart"/>
      <w:proofErr w:type="gramStart"/>
      <w:r w:rsidRPr="009411AF">
        <w:rPr>
          <w:rFonts w:eastAsia="Courier New"/>
          <w:i/>
          <w:iCs/>
        </w:rPr>
        <w:t>g:GpcClassification</w:t>
      </w:r>
      <w:proofErr w:type="spellEnd"/>
      <w:proofErr w:type="gramEnd"/>
      <w:r w:rsidRPr="009411AF">
        <w:rPr>
          <w:rFonts w:eastAsia="Courier New"/>
          <w:i/>
          <w:iCs/>
        </w:rPr>
        <w:t>) RETURN count(g)</w:t>
      </w:r>
    </w:p>
    <w:p w14:paraId="3B298DDB" w14:textId="77777777" w:rsidR="00D3018D" w:rsidRPr="009411AF" w:rsidRDefault="00000000">
      <w:pPr>
        <w:spacing w:line="220" w:lineRule="auto"/>
        <w:rPr>
          <w:i/>
          <w:iCs/>
        </w:rPr>
      </w:pPr>
      <w:r w:rsidRPr="009411AF">
        <w:rPr>
          <w:rFonts w:eastAsia="Courier New"/>
          <w:i/>
          <w:iCs/>
        </w:rPr>
        <w:t>MATCH (</w:t>
      </w:r>
      <w:proofErr w:type="spellStart"/>
      <w:proofErr w:type="gramStart"/>
      <w:r w:rsidRPr="009411AF">
        <w:rPr>
          <w:rFonts w:eastAsia="Courier New"/>
          <w:i/>
          <w:iCs/>
        </w:rPr>
        <w:t>f:Food</w:t>
      </w:r>
      <w:proofErr w:type="spellEnd"/>
      <w:proofErr w:type="gramEnd"/>
      <w:r w:rsidRPr="009411AF">
        <w:rPr>
          <w:rFonts w:eastAsia="Courier New"/>
          <w:i/>
          <w:iCs/>
        </w:rPr>
        <w:t>) RETURN count(f)</w:t>
      </w:r>
    </w:p>
    <w:p w14:paraId="4433ED04" w14:textId="77777777" w:rsidR="00D3018D" w:rsidRPr="009411AF" w:rsidRDefault="00000000">
      <w:pPr>
        <w:spacing w:line="220" w:lineRule="auto"/>
        <w:rPr>
          <w:i/>
          <w:iCs/>
        </w:rPr>
      </w:pPr>
      <w:r w:rsidRPr="009411AF">
        <w:rPr>
          <w:rFonts w:eastAsia="Courier New"/>
          <w:i/>
          <w:iCs/>
        </w:rPr>
        <w:t>MATCH (</w:t>
      </w:r>
      <w:proofErr w:type="spellStart"/>
      <w:proofErr w:type="gramStart"/>
      <w:r w:rsidRPr="009411AF">
        <w:rPr>
          <w:rFonts w:eastAsia="Courier New"/>
          <w:i/>
          <w:iCs/>
        </w:rPr>
        <w:t>c:FoodCategory</w:t>
      </w:r>
      <w:proofErr w:type="spellEnd"/>
      <w:proofErr w:type="gramEnd"/>
      <w:r w:rsidRPr="009411AF">
        <w:rPr>
          <w:rFonts w:eastAsia="Courier New"/>
          <w:i/>
          <w:iCs/>
        </w:rPr>
        <w:t>) RETURN count(c)</w:t>
      </w:r>
    </w:p>
    <w:p w14:paraId="17187FDB" w14:textId="77777777" w:rsidR="00D3018D" w:rsidRDefault="00000000">
      <w:pPr>
        <w:spacing w:line="220" w:lineRule="auto"/>
        <w:rPr>
          <w:rFonts w:eastAsia="Courier New"/>
          <w:i/>
          <w:iCs/>
        </w:rPr>
      </w:pPr>
      <w:r w:rsidRPr="009411AF">
        <w:rPr>
          <w:rFonts w:eastAsia="Courier New"/>
          <w:i/>
          <w:iCs/>
        </w:rPr>
        <w:t>MATCH (</w:t>
      </w:r>
      <w:proofErr w:type="spellStart"/>
      <w:proofErr w:type="gramStart"/>
      <w:r w:rsidRPr="009411AF">
        <w:rPr>
          <w:rFonts w:eastAsia="Courier New"/>
          <w:i/>
          <w:iCs/>
        </w:rPr>
        <w:t>w:WeightMeasure</w:t>
      </w:r>
      <w:proofErr w:type="spellEnd"/>
      <w:proofErr w:type="gramEnd"/>
      <w:r w:rsidRPr="009411AF">
        <w:rPr>
          <w:rFonts w:eastAsia="Courier New"/>
          <w:i/>
          <w:iCs/>
        </w:rPr>
        <w:t>) RETURN count(w)</w:t>
      </w:r>
    </w:p>
    <w:p w14:paraId="56A6C434" w14:textId="77777777" w:rsidR="009411AF" w:rsidRPr="009411AF" w:rsidRDefault="009411AF">
      <w:pPr>
        <w:spacing w:line="220" w:lineRule="auto"/>
        <w:rPr>
          <w:i/>
          <w:iCs/>
        </w:rPr>
      </w:pPr>
    </w:p>
    <w:p w14:paraId="21EDC063" w14:textId="3AB27577" w:rsidR="00D3018D" w:rsidRDefault="00000000">
      <w:pPr>
        <w:spacing w:after="180" w:line="480" w:lineRule="auto"/>
      </w:pPr>
      <w:r>
        <w:t xml:space="preserve">Each query returns a single integer representing the total number of nodes carrying that label. Running all four confirmed 131 </w:t>
      </w:r>
      <w:proofErr w:type="spellStart"/>
      <w:r>
        <w:t>GpcClassification</w:t>
      </w:r>
      <w:proofErr w:type="spellEnd"/>
      <w:r>
        <w:t xml:space="preserve"> nodes, 8,976 Food nodes, 25 </w:t>
      </w:r>
      <w:proofErr w:type="spellStart"/>
      <w:r>
        <w:t>FoodCategory</w:t>
      </w:r>
      <w:proofErr w:type="spellEnd"/>
      <w:r>
        <w:t xml:space="preserve"> nodes, and 15,052 </w:t>
      </w:r>
      <w:proofErr w:type="spellStart"/>
      <w:r>
        <w:t>WeightMeasure</w:t>
      </w:r>
      <w:proofErr w:type="spellEnd"/>
      <w:r>
        <w:t xml:space="preserve"> nodes, each matching the row count of its corresponding source CSV exactly.  show these results.</w:t>
      </w:r>
    </w:p>
    <w:p w14:paraId="38FA68E9" w14:textId="77777777" w:rsidR="00D3018D" w:rsidRDefault="00000000">
      <w:pPr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513A80AD" wp14:editId="4C6760B0">
            <wp:extent cx="3749040" cy="3374136"/>
            <wp:effectExtent l="0" t="0" r="0" b="0"/>
            <wp:docPr id="1199930177" name="Picture 1199930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337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8F67" w14:textId="4F7DA9B7" w:rsidR="00D3018D" w:rsidRPr="009411AF" w:rsidRDefault="00000000">
      <w:pPr>
        <w:spacing w:after="180"/>
        <w:jc w:val="center"/>
      </w:pPr>
      <w:r w:rsidRPr="009411AF">
        <w:rPr>
          <w:i/>
          <w:iCs/>
        </w:rPr>
        <w:t xml:space="preserve">Verification query results for </w:t>
      </w:r>
      <w:proofErr w:type="spellStart"/>
      <w:r w:rsidRPr="009411AF">
        <w:rPr>
          <w:i/>
          <w:iCs/>
        </w:rPr>
        <w:t>FoodCategory</w:t>
      </w:r>
      <w:proofErr w:type="spellEnd"/>
      <w:r w:rsidRPr="009411AF">
        <w:rPr>
          <w:i/>
          <w:iCs/>
        </w:rPr>
        <w:t xml:space="preserve"> (25), Food (8,976), and </w:t>
      </w:r>
      <w:proofErr w:type="spellStart"/>
      <w:r w:rsidRPr="009411AF">
        <w:rPr>
          <w:i/>
          <w:iCs/>
        </w:rPr>
        <w:t>GpcClassification</w:t>
      </w:r>
      <w:proofErr w:type="spellEnd"/>
      <w:r w:rsidRPr="009411AF">
        <w:rPr>
          <w:i/>
          <w:iCs/>
        </w:rPr>
        <w:t xml:space="preserve"> (131).</w:t>
      </w:r>
    </w:p>
    <w:p w14:paraId="46655DAD" w14:textId="77777777" w:rsidR="00D3018D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34F512BC" wp14:editId="38DC851F">
            <wp:extent cx="3749040" cy="3374136"/>
            <wp:effectExtent l="0" t="0" r="0" b="0"/>
            <wp:docPr id="1292913950" name="Picture 1292913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337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880B" w14:textId="2C42888D" w:rsidR="00D3018D" w:rsidRPr="009411AF" w:rsidRDefault="00000000">
      <w:pPr>
        <w:spacing w:after="180"/>
        <w:jc w:val="center"/>
      </w:pPr>
      <w:r w:rsidRPr="009411AF">
        <w:rPr>
          <w:i/>
          <w:iCs/>
        </w:rPr>
        <w:t xml:space="preserve">Verification query results for </w:t>
      </w:r>
      <w:proofErr w:type="spellStart"/>
      <w:r w:rsidRPr="009411AF">
        <w:rPr>
          <w:i/>
          <w:iCs/>
        </w:rPr>
        <w:t>WeightMeasure</w:t>
      </w:r>
      <w:proofErr w:type="spellEnd"/>
      <w:r w:rsidRPr="009411AF">
        <w:rPr>
          <w:i/>
          <w:iCs/>
        </w:rPr>
        <w:t xml:space="preserve"> (15,052), </w:t>
      </w:r>
      <w:proofErr w:type="spellStart"/>
      <w:r w:rsidRPr="009411AF">
        <w:rPr>
          <w:i/>
          <w:iCs/>
        </w:rPr>
        <w:t>FoodCategory</w:t>
      </w:r>
      <w:proofErr w:type="spellEnd"/>
      <w:r w:rsidRPr="009411AF">
        <w:rPr>
          <w:i/>
          <w:iCs/>
        </w:rPr>
        <w:t xml:space="preserve"> (25), and Food (8,976).</w:t>
      </w:r>
    </w:p>
    <w:p w14:paraId="36BAF1CD" w14:textId="77777777" w:rsidR="00D3018D" w:rsidRDefault="00000000">
      <w:pPr>
        <w:spacing w:after="180" w:line="480" w:lineRule="auto"/>
      </w:pPr>
      <w:r>
        <w:t xml:space="preserve">These results confirm that the schema is fully and correctly integrated: every node type loaded with the expected count, the date ETL transformation succeeded across all four data sets, and the </w:t>
      </w:r>
      <w:r>
        <w:lastRenderedPageBreak/>
        <w:t>relationships connect each Food node to its category, classification, and weight measures exactly as designed.</w:t>
      </w:r>
    </w:p>
    <w:sectPr w:rsidR="00D3018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75EEB"/>
    <w:multiLevelType w:val="hybridMultilevel"/>
    <w:tmpl w:val="2C4499A0"/>
    <w:lvl w:ilvl="0" w:tplc="053AD416">
      <w:start w:val="1"/>
      <w:numFmt w:val="bullet"/>
      <w:lvlText w:val="●"/>
      <w:lvlJc w:val="left"/>
      <w:pPr>
        <w:ind w:left="720" w:hanging="360"/>
      </w:pPr>
    </w:lvl>
    <w:lvl w:ilvl="1" w:tplc="0CD24BAA">
      <w:start w:val="1"/>
      <w:numFmt w:val="bullet"/>
      <w:lvlText w:val="○"/>
      <w:lvlJc w:val="left"/>
      <w:pPr>
        <w:ind w:left="1440" w:hanging="360"/>
      </w:pPr>
    </w:lvl>
    <w:lvl w:ilvl="2" w:tplc="076AEFE6">
      <w:start w:val="1"/>
      <w:numFmt w:val="bullet"/>
      <w:lvlText w:val="■"/>
      <w:lvlJc w:val="left"/>
      <w:pPr>
        <w:ind w:left="2160" w:hanging="360"/>
      </w:pPr>
    </w:lvl>
    <w:lvl w:ilvl="3" w:tplc="0E12221C">
      <w:start w:val="1"/>
      <w:numFmt w:val="bullet"/>
      <w:lvlText w:val="●"/>
      <w:lvlJc w:val="left"/>
      <w:pPr>
        <w:ind w:left="2880" w:hanging="360"/>
      </w:pPr>
    </w:lvl>
    <w:lvl w:ilvl="4" w:tplc="14AA2CAE">
      <w:start w:val="1"/>
      <w:numFmt w:val="bullet"/>
      <w:lvlText w:val="○"/>
      <w:lvlJc w:val="left"/>
      <w:pPr>
        <w:ind w:left="3600" w:hanging="360"/>
      </w:pPr>
    </w:lvl>
    <w:lvl w:ilvl="5" w:tplc="745694E0">
      <w:start w:val="1"/>
      <w:numFmt w:val="bullet"/>
      <w:lvlText w:val="■"/>
      <w:lvlJc w:val="left"/>
      <w:pPr>
        <w:ind w:left="4320" w:hanging="360"/>
      </w:pPr>
    </w:lvl>
    <w:lvl w:ilvl="6" w:tplc="EB96A14A">
      <w:start w:val="1"/>
      <w:numFmt w:val="bullet"/>
      <w:lvlText w:val="●"/>
      <w:lvlJc w:val="left"/>
      <w:pPr>
        <w:ind w:left="5040" w:hanging="360"/>
      </w:pPr>
    </w:lvl>
    <w:lvl w:ilvl="7" w:tplc="2B1AE7F0">
      <w:start w:val="1"/>
      <w:numFmt w:val="bullet"/>
      <w:lvlText w:val="●"/>
      <w:lvlJc w:val="left"/>
      <w:pPr>
        <w:ind w:left="5760" w:hanging="360"/>
      </w:pPr>
    </w:lvl>
    <w:lvl w:ilvl="8" w:tplc="8AE4EC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083D24"/>
    <w:multiLevelType w:val="hybridMultilevel"/>
    <w:tmpl w:val="BDC2463C"/>
    <w:lvl w:ilvl="0" w:tplc="C93ECFD8">
      <w:start w:val="1"/>
      <w:numFmt w:val="bullet"/>
      <w:lvlText w:val="•"/>
      <w:lvlJc w:val="left"/>
      <w:pPr>
        <w:ind w:left="720" w:hanging="360"/>
      </w:pPr>
    </w:lvl>
    <w:lvl w:ilvl="1" w:tplc="1A7C7054">
      <w:numFmt w:val="decimal"/>
      <w:lvlText w:val=""/>
      <w:lvlJc w:val="left"/>
    </w:lvl>
    <w:lvl w:ilvl="2" w:tplc="A0EAD480">
      <w:numFmt w:val="decimal"/>
      <w:lvlText w:val=""/>
      <w:lvlJc w:val="left"/>
    </w:lvl>
    <w:lvl w:ilvl="3" w:tplc="AFC6C1C4">
      <w:numFmt w:val="decimal"/>
      <w:lvlText w:val=""/>
      <w:lvlJc w:val="left"/>
    </w:lvl>
    <w:lvl w:ilvl="4" w:tplc="2AB23C0E">
      <w:numFmt w:val="decimal"/>
      <w:lvlText w:val=""/>
      <w:lvlJc w:val="left"/>
    </w:lvl>
    <w:lvl w:ilvl="5" w:tplc="54CEE59E">
      <w:numFmt w:val="decimal"/>
      <w:lvlText w:val=""/>
      <w:lvlJc w:val="left"/>
    </w:lvl>
    <w:lvl w:ilvl="6" w:tplc="94CCC280">
      <w:numFmt w:val="decimal"/>
      <w:lvlText w:val=""/>
      <w:lvlJc w:val="left"/>
    </w:lvl>
    <w:lvl w:ilvl="7" w:tplc="1F9030B4">
      <w:numFmt w:val="decimal"/>
      <w:lvlText w:val=""/>
      <w:lvlJc w:val="left"/>
    </w:lvl>
    <w:lvl w:ilvl="8" w:tplc="EF7E5D5C">
      <w:numFmt w:val="decimal"/>
      <w:lvlText w:val=""/>
      <w:lvlJc w:val="left"/>
    </w:lvl>
  </w:abstractNum>
  <w:num w:numId="1" w16cid:durableId="639922789">
    <w:abstractNumId w:val="0"/>
    <w:lvlOverride w:ilvl="0">
      <w:startOverride w:val="1"/>
    </w:lvlOverride>
  </w:num>
  <w:num w:numId="2" w16cid:durableId="7544765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18D"/>
    <w:rsid w:val="005031B9"/>
    <w:rsid w:val="008C69DF"/>
    <w:rsid w:val="009411AF"/>
    <w:rsid w:val="00D30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E24C5"/>
  <w15:docId w15:val="{69C9E1E6-DD15-49D6-8016-909A73F91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10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1109</Words>
  <Characters>6326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Olaosebikan, Daniel</cp:lastModifiedBy>
  <cp:revision>2</cp:revision>
  <dcterms:created xsi:type="dcterms:W3CDTF">2026-06-23T17:38:00Z</dcterms:created>
  <dcterms:modified xsi:type="dcterms:W3CDTF">2026-06-23T18:43:00Z</dcterms:modified>
</cp:coreProperties>
</file>