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V-Cycle, Modeling and simulation, Analytical</w:t>
      </w:r>
    </w:p>
    <w:p>
      <w:pPr>
        <w:pStyle w:val="BodyText"/>
      </w:pPr>
      <w:r>
        <w:t>skills, Electric vehicles, Aerospace, Relocation assistance, eVTOL, DO-178C, Hybrid, Battery Management Systems,</w:t>
      </w:r>
    </w:p>
    <w:p>
      <w:pPr>
        <w:pStyle w:val="BodyText"/>
      </w:pPr>
      <w:r>
        <w:t>Software Engineer, Automotive, Embedded systems, System validation, Mountain View, CA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