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telemetry, GoLang, real-time</w:t>
      </w:r>
    </w:p>
    <w:p>
      <w:pPr>
        <w:pStyle w:val="BodyText"/>
      </w:pPr>
      <w:r>
        <w:t>analytics, PostgreSQL, distributed systems, debugging, Backend Engineer, Kafka, infrastructure, gRPC, East Bay office,</w:t>
      </w:r>
    </w:p>
    <w:p>
      <w:pPr>
        <w:pStyle w:val="BodyText"/>
      </w:pPr>
      <w:r>
        <w:t>startup, APIs, data pipelines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