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Ad Tech, Erlang, Scalability,</w:t>
      </w:r>
    </w:p>
    <w:p>
      <w:pPr>
        <w:pStyle w:val="BodyText"/>
      </w:pPr>
      <w:r>
        <w:t>Distributed Systems, Functional Programming, Kafka, Nginx, Front-end Engineer, Systems Programming, Project Management,</w:t>
      </w:r>
    </w:p>
    <w:p>
      <w:pPr>
        <w:pStyle w:val="BodyText"/>
      </w:pPr>
      <w:r>
        <w:t>Software Engineering, Agile Methodologies, Programmatic Ads, High Throughput, Mentorship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