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product development, full-stack systems, NLP, AI, backend,</w:t>
      </w:r>
    </w:p>
    <w:p>
      <w:pPr>
        <w:pStyle w:val="BodyText"/>
      </w:pPr>
      <w:r>
        <w:t>technical decisions, startup experience, integrations, 0→1 builder, AI startup, infrastructure, high-ownership,</w:t>
      </w:r>
    </w:p>
    <w:p>
      <w:pPr>
        <w:pStyle w:val="BodyText"/>
      </w:pPr>
      <w:r>
        <w:t>engineering experience, Software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