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Typescript,</w:t>
      </w:r>
    </w:p>
    <w:p>
      <w:pPr>
        <w:pStyle w:val="BodyText"/>
      </w:pPr>
      <w:r>
        <w:t>Software Products, Cloud Native Architecture, Full-stack development, React, Remote, AWS CDK, Scaling software, Cloud</w:t>
      </w:r>
    </w:p>
    <w:p>
      <w:pPr>
        <w:pStyle w:val="BodyText"/>
      </w:pPr>
      <w:r>
        <w:t>Providers, Design and build, Collaboration, Full Stack Software Engineer, Client engagement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