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Infrastructure-as-code, Real-time data, Microservices, API development, Data pipelines, CI/CD, Terraform,</w:t>
      </w:r>
    </w:p>
    <w:p>
      <w:pPr>
        <w:pStyle w:val="BodyText"/>
      </w:pPr>
      <w:r>
        <w:t>Senior Software Engineer, AI, Backend, Cloud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