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Bachelor's degree, Software Development, communication, user-</w:t>
      </w:r>
    </w:p>
    <w:p>
      <w:pPr>
        <w:pStyle w:val="BodyText"/>
      </w:pPr>
      <w:r>
        <w:t>facing, Frontend Developer, Responsive Web Design, problem-solving, seamless, e-commerce platforms, Back-End Web</w:t>
      </w:r>
    </w:p>
    <w:p>
      <w:pPr>
        <w:pStyle w:val="BodyText"/>
      </w:pPr>
      <w:r>
        <w:t>Development, teamwork, user-friendly, remote, analytical skills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