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Product-minded, End-to-end ownership, APIs, Collaborative, ML</w:t>
      </w:r>
    </w:p>
    <w:p>
      <w:pPr>
        <w:pStyle w:val="BodyText"/>
      </w:pPr>
      <w:r>
        <w:t>Pipeline, Real-time Inference, PyTorch, Computer Science, Inference Algorithms, Signal Processing, Speech &amp; Audio, ML</w:t>
      </w:r>
    </w:p>
    <w:p>
      <w:pPr>
        <w:pStyle w:val="BodyText"/>
      </w:pPr>
      <w:r>
        <w:t>models, Graduate Degree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