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Physics-based Tools, Computational</w:t>
      </w:r>
    </w:p>
    <w:p>
      <w:pPr>
        <w:pStyle w:val="BodyText"/>
      </w:pPr>
      <w:r>
        <w:t>Geometry, Programming Experience, 2D Geometric Operations, Data Structures, Geometric Tools, 3D Surface Meshes, Parallel</w:t>
      </w:r>
    </w:p>
    <w:p>
      <w:pPr>
        <w:pStyle w:val="BodyText"/>
      </w:pPr>
      <w:r>
        <w:t>Computations, Software Engineering, Applied Mathematics, Geometric Algorithms, 3D Geometric Operations, C++, Computer</w:t>
      </w:r>
    </w:p>
    <w:p>
      <w:pPr>
        <w:pStyle w:val="BodyText"/>
      </w:pPr>
      <w:r>
        <w:t>Science Degree, Optimization Procedures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