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Next.js, LLM, SQL, Amplitude, specs, cloud-based environments, microservices architecture, high-performance computing,</w:t>
      </w:r>
    </w:p>
    <w:p>
      <w:pPr>
        <w:pStyle w:val="BodyText"/>
      </w:pPr>
      <w:r>
        <w:t>Senior Software Engineer, Object-Oriented Programming, scalable backend development, algorithmic trading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