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Full-</w:t>
      </w:r>
    </w:p>
    <w:p>
      <w:pPr>
        <w:pStyle w:val="BodyText"/>
      </w:pPr>
      <w:r>
        <w:t>Stack Engineer, React, production code, backend development, team collaboration, Go, CI/CD, web development, high-growth</w:t>
      </w:r>
    </w:p>
    <w:p>
      <w:pPr>
        <w:pStyle w:val="BodyText"/>
      </w:pPr>
      <w:r>
        <w:t>startups, microservices, software engineer, mentoring, APIs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