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Austin, TX, mobile app, real estate, UI design,</w:t>
      </w:r>
    </w:p>
    <w:p>
      <w:pPr>
        <w:pStyle w:val="BodyText"/>
      </w:pPr>
      <w:r>
        <w:t>iPhone, AI photo editor, native development, functional design, photography, image processing, intuitive design, iOS</w:t>
      </w:r>
    </w:p>
    <w:p>
      <w:pPr>
        <w:pStyle w:val="BodyText"/>
      </w:pPr>
      <w:r>
        <w:t>apps, back end infrastructure, app design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