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APIs, ML Engineers, React, data pipelines, 5+ years of experience, AI/LLMs, infrastructure, Senior Backend Engineer,</w:t>
      </w:r>
    </w:p>
    <w:p>
      <w:pPr>
        <w:pStyle w:val="BodyText"/>
      </w:pPr>
      <w:r>
        <w:t>multilingual, San Francisco Bay Area, PostgreSQL, self-directed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Backend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backend AI systems with Python, enhancing engagement by 30% and boosting user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backend infrastructures (FastAPI, PostgreSQL) with responsive frontends (React), enhancing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AI-powered automations, reducing manual processes by 25% and increasing operational automation by 40%.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Backend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Improved AI-driven decision models by 35% using Python, significantly boosting investment strategy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Redesigned low-latency data pipelines with AWS, cutting processing times by 50% for real-time financial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Accelerated release cycles by 30% through agile methodologies, leading a team of 5 in backend engineering processes.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Orchestrated scalable backend systems for fund management with AWS, optimizing strategic execution and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internal automation tools using Python, increasing engineering productivity by 50% and reducing manual tasks.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Backend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multi-tenant architectures with FastAPI, ensuring 99.9% uptime to deliver product prototypes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processing systems supporting $1M+ in transactions, fostering successful enterprise client adoption.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AI-driven personalization using GPT models, enhancing user retention by 25% and reducing support queries.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pricing models with AI, boosting revenue by 30% through personalized user interactions and displays.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microservices infrastructures with AWS, optimizing feature release speed and facilitating product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seamless full-stack user interfaces with React, enriching omnichannel learner experiences effectively.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Backend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Guided AI-inspired strategy for a $40M business, boosting revenue by 50% through innovative marketing and automation.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$15M predictive analytics for seasonal sales optimization, maximizing ROI through AI-enhanced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pricing and operations for 43 products, driving $75M in Amazon revenue with AI-driven lifecycle management.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AI-based analytics, reducing logistics delays and contributing $10M during COVID-adjusted global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AI strategic insights with leadership, delivering data-driven presentations to CEO and board of directors.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Backend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AI-driven logistics software enhancing relay operations across 100+ cities with cutting-edge backend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and developed major logistics module, facilitating 300,000+ deliveries and improving supply chain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client-focused dashboards enabling real-time tracking and insights, enhancing partner communications.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