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3---notes-making-classical-models"/>
    <w:p>
      <w:pPr>
        <w:pStyle w:val="Heading1"/>
      </w:pPr>
      <w:r>
        <w:t xml:space="preserve">Week 3 - Notes: Making Classical Models</w:t>
      </w:r>
    </w:p>
    <w:p>
      <w:pPr>
        <w:pStyle w:val="FirstParagraph"/>
      </w:pPr>
      <w:r>
        <w:t xml:space="preserve">The central enterprise of physics is making and testing models of physical systems. These models we developed are based on the assumptions we make about the physical systems we are studying. As we characterize the system, we make simplifying assumptions that allow us to describe the system in terms of a few key quantities. These quantities are often called the</w:t>
      </w:r>
      <w:r>
        <w:t xml:space="preserve"> </w:t>
      </w:r>
      <w:hyperlink r:id="rId9">
        <w:r>
          <w:rPr>
            <w:rStyle w:val="Hyperlink"/>
          </w:rPr>
          <w:t xml:space="preserve">“degrees of freedom”</w:t>
        </w:r>
      </w:hyperlink>
      <w:r>
        <w:t xml:space="preserve"> </w:t>
      </w:r>
      <w:r>
        <w:t xml:space="preserve">of the system.</w:t>
      </w:r>
    </w:p>
    <w:p>
      <w:pPr>
        <w:pStyle w:val="BodyText"/>
      </w:pPr>
      <w:r>
        <w:t xml:space="preserve">In Classical Mechanics, we will use formulations of physics, such as</w:t>
      </w:r>
      <w:r>
        <w:t xml:space="preserve"> </w:t>
      </w:r>
      <w:hyperlink r:id="rId10">
        <w:r>
          <w:rPr>
            <w:rStyle w:val="Hyperlink"/>
          </w:rPr>
          <w:t xml:space="preserve">Newton’s Laws</w:t>
        </w:r>
      </w:hyperlink>
      <w:r>
        <w:t xml:space="preserve">, to describe the motion of particles. We can also use the</w:t>
      </w:r>
      <w:r>
        <w:t xml:space="preserve"> </w:t>
      </w:r>
      <w:hyperlink r:id="rId11">
        <w:r>
          <w:rPr>
            <w:rStyle w:val="Hyperlink"/>
          </w:rPr>
          <w:t xml:space="preserve">Lagrangian</w:t>
        </w:r>
      </w:hyperlink>
      <w:r>
        <w:t xml:space="preserve"> </w:t>
      </w:r>
      <w:r>
        <w:t xml:space="preserve">and</w:t>
      </w:r>
      <w:r>
        <w:t xml:space="preserve"> </w:t>
      </w:r>
      <w:hyperlink r:id="rId12">
        <w:r>
          <w:rPr>
            <w:rStyle w:val="Hyperlink"/>
          </w:rPr>
          <w:t xml:space="preserve">Hamiltonian</w:t>
        </w:r>
      </w:hyperlink>
      <w:r>
        <w:t xml:space="preserve"> </w:t>
      </w:r>
      <w:r>
        <w:t xml:space="preserve">formulations of mechanics. These formulations are mathematical expressions of the physical laws that govern the motion of particles.</w:t>
      </w:r>
    </w:p>
    <w:p>
      <w:pPr>
        <w:pStyle w:val="BodyText"/>
      </w:pPr>
      <w:r>
        <w:t xml:space="preserve">Typically, those expressions are</w:t>
      </w:r>
      <w:r>
        <w:t xml:space="preserve"> </w:t>
      </w:r>
      <w:hyperlink r:id="rId13">
        <w:r>
          <w:rPr>
            <w:rStyle w:val="Hyperlink"/>
          </w:rPr>
          <w:t xml:space="preserve">differential equations</w:t>
        </w:r>
      </w:hyperlink>
      <w:r>
        <w:t xml:space="preserve"> </w:t>
      </w:r>
      <w:r>
        <w:t xml:space="preserve">that describe how the system evolves in time. Our work in classical mechanics is to develop techniques and tools that let us investigate the solutions to these equations. These differential equations are commonly called</w:t>
      </w:r>
      <w:r>
        <w:t xml:space="preserve"> </w:t>
      </w:r>
      <w:hyperlink r:id="rId14">
        <w:r>
          <w:rPr>
            <w:rStyle w:val="Hyperlink"/>
          </w:rPr>
          <w:t xml:space="preserve">equations of motion</w:t>
        </w:r>
      </w:hyperlink>
      <w:r>
        <w:t xml:space="preserve"> </w:t>
      </w:r>
      <w:r>
        <w:t xml:space="preserve">(EOM). An equation of motion describes the evolution of the agents (particles) as they interact with their surroundings and each other.</w:t>
      </w:r>
    </w:p>
    <w:bookmarkStart w:id="16" w:name="newtonian-examples-of-classical-models"/>
    <w:p>
      <w:pPr>
        <w:pStyle w:val="Heading2"/>
      </w:pPr>
      <w:r>
        <w:t xml:space="preserve">Newtonian Examples of Classical Models</w:t>
      </w:r>
    </w:p>
    <w:p>
      <w:pPr>
        <w:pStyle w:val="FirstParagraph"/>
      </w:pPr>
      <w:r>
        <w:t xml:space="preserve">From a Newtonian perspective, our equations of motion are often second-order differential equations. This stems from the fact that Newton’s second law relates the acceleration of a particle to the forces acting on it. The second law is given by the equation:</w:t>
      </w:r>
    </w:p>
    <w:p>
      <w:pPr>
        <w:pStyle w:val="BodyText"/>
      </w:pPr>
      <m:oMathPara>
        <m:oMathParaPr>
          <m:jc m:val="center"/>
        </m:oMathParaPr>
        <m:oMath>
          <m:sSub>
            <m:e>
              <m:acc>
                <m:accPr>
                  <m:chr m:val="⃗"/>
                </m:accPr>
                <m:e>
                  <m:r>
                    <m:t>F</m:t>
                  </m:r>
                </m:e>
              </m:acc>
            </m:e>
            <m:sub>
              <m:r>
                <m:rPr>
                  <m:nor/>
                  <m:sty m:val="p"/>
                </m:rPr>
                <m:t>net</m:t>
              </m:r>
            </m:sub>
          </m:sSub>
          <m:r>
            <m:rPr>
              <m:sty m:val="p"/>
            </m:rPr>
            <m:t>=</m:t>
          </m:r>
          <m:r>
            <m:t>m</m:t>
          </m:r>
          <m:acc>
            <m:accPr>
              <m:chr m:val="⃗"/>
            </m:accPr>
            <m:e>
              <m:r>
                <m:t>a</m:t>
              </m:r>
            </m:e>
          </m:acc>
          <m:r>
            <m:rPr>
              <m:sty m:val="p"/>
            </m:rPr>
            <m:t>=</m:t>
          </m:r>
          <m:r>
            <m:t>m</m:t>
          </m:r>
          <m:acc>
            <m:accPr>
              <m:chr m:val="̈"/>
            </m:accPr>
            <m:e>
              <m:acc>
                <m:accPr>
                  <m:chr m:val="⃗"/>
                </m:accPr>
                <m:e>
                  <m:r>
                    <m:t>x</m:t>
                  </m:r>
                </m:e>
              </m:acc>
            </m:e>
          </m:acc>
        </m:oMath>
      </m:oMathPara>
    </w:p>
    <w:p>
      <w:pPr>
        <w:pStyle w:val="FirstParagraph"/>
      </w:pPr>
      <w:r>
        <w:t xml:space="preserve">where</w:t>
      </w:r>
      <w:r>
        <w:t xml:space="preserve"> </w:t>
      </w:r>
      <m:oMath>
        <m:acc>
          <m:accPr>
            <m:chr m:val="⃗"/>
          </m:accPr>
          <m:e>
            <m:r>
              <m:t>x</m:t>
            </m:r>
          </m:e>
        </m:acc>
      </m:oMath>
      <w:r>
        <w:t xml:space="preserve"> </w:t>
      </w:r>
      <w:r>
        <w:t xml:space="preserve">is the position vector and</w:t>
      </w:r>
      <w:r>
        <w:t xml:space="preserve"> </w:t>
      </w:r>
      <m:oMath>
        <m:acc>
          <m:accPr>
            <m:chr m:val="̈"/>
          </m:accPr>
          <m:e>
            <m:acc>
              <m:accPr>
                <m:chr m:val="⃗"/>
              </m:accPr>
              <m:e>
                <m:r>
                  <m:t>x</m:t>
                </m:r>
              </m:e>
            </m:acc>
          </m:e>
        </m:acc>
        <m:r>
          <m:rPr>
            <m:sty m:val="p"/>
          </m:rPr>
          <m:t>=</m:t>
        </m:r>
        <m:f>
          <m:fPr>
            <m:type m:val="bar"/>
          </m:fPr>
          <m:num>
            <m:sSup>
              <m:e>
                <m:r>
                  <m:t>d</m:t>
                </m:r>
              </m:e>
              <m:sup>
                <m:r>
                  <m:t>2</m:t>
                </m:r>
              </m:sup>
            </m:sSup>
            <m:acc>
              <m:accPr>
                <m:chr m:val="⃗"/>
              </m:accPr>
              <m:e>
                <m:r>
                  <m:t>x</m:t>
                </m:r>
              </m:e>
            </m:acc>
          </m:num>
          <m:den>
            <m:r>
              <m:t>d</m:t>
            </m:r>
            <m:sSup>
              <m:e>
                <m:r>
                  <m:t>t</m:t>
                </m:r>
              </m:e>
              <m:sup>
                <m:r>
                  <m:t>2</m:t>
                </m:r>
              </m:sup>
            </m:sSup>
          </m:den>
        </m:f>
      </m:oMath>
      <w:r>
        <w:t xml:space="preserve"> </w:t>
      </w:r>
      <w:r>
        <w:t xml:space="preserve">is the acceleration vector. Thus, Newton’s second law is a general EOM that describes the dynamics of a particle of mass,</w:t>
      </w:r>
      <w:r>
        <w:t xml:space="preserve"> </w:t>
      </w:r>
      <m:oMath>
        <m:r>
          <m:t>m</m:t>
        </m:r>
      </m:oMath>
      <w:r>
        <w:t xml:space="preserve">:</w:t>
      </w:r>
    </w:p>
    <w:p>
      <w:pPr>
        <w:pStyle w:val="BodyText"/>
      </w:pPr>
      <m:oMathPara>
        <m:oMathParaPr>
          <m:jc m:val="center"/>
        </m:oMathParaPr>
        <m:oMath>
          <m:f>
            <m:fPr>
              <m:type m:val="bar"/>
            </m:fPr>
            <m:num>
              <m:sSup>
                <m:e>
                  <m:r>
                    <m:t>d</m:t>
                  </m:r>
                </m:e>
                <m:sup>
                  <m:r>
                    <m:t>2</m:t>
                  </m:r>
                </m:sup>
              </m:sSup>
              <m:acc>
                <m:accPr>
                  <m:chr m:val="⃗"/>
                </m:accPr>
                <m:e>
                  <m:r>
                    <m:t>x</m:t>
                  </m:r>
                </m:e>
              </m:acc>
            </m:num>
            <m:den>
              <m:r>
                <m:t>d</m:t>
              </m:r>
              <m:sSup>
                <m:e>
                  <m:r>
                    <m:t>t</m:t>
                  </m:r>
                </m:e>
                <m:sup>
                  <m:r>
                    <m:t>2</m:t>
                  </m:r>
                </m:sup>
              </m:sSup>
            </m:den>
          </m:f>
          <m:r>
            <m:rPr>
              <m:sty m:val="p"/>
            </m:rPr>
            <m:t>=</m:t>
          </m:r>
          <m:f>
            <m:fPr>
              <m:type m:val="bar"/>
            </m:fPr>
            <m:num>
              <m:sSub>
                <m:e>
                  <m:acc>
                    <m:accPr>
                      <m:chr m:val="⃗"/>
                    </m:accPr>
                    <m:e>
                      <m:r>
                        <m:t>F</m:t>
                      </m:r>
                    </m:e>
                  </m:acc>
                </m:e>
                <m:sub>
                  <m:r>
                    <m:rPr>
                      <m:nor/>
                      <m:sty m:val="p"/>
                    </m:rPr>
                    <m:t>net</m:t>
                  </m:r>
                </m:sub>
              </m:sSub>
            </m:num>
            <m:den>
              <m:r>
                <m:t>m</m:t>
              </m:r>
            </m:den>
          </m:f>
        </m:oMath>
      </m:oMathPara>
    </w:p>
    <w:p>
      <w:pPr>
        <w:pStyle w:val="FirstParagraph"/>
      </w:pPr>
      <w:r>
        <w:t xml:space="preserve">```{admonition} What is Dynamics?</w:t>
      </w:r>
    </w:p>
    <w:p>
      <w:pPr>
        <w:pStyle w:val="BodyText"/>
      </w:pPr>
      <w:r>
        <w:t xml:space="preserve">Dynamics is the study of the time evolution of a system in question. In classical mechanics, dynamics is the study of the motion of particles and the forces that cause that motion. In other physics, dynamics can refer to the study of the evolution of a system in time and space. And here, space might be an abstraction, such as a</w:t>
      </w:r>
      <w:r>
        <w:t xml:space="preserve"> </w:t>
      </w:r>
      <w:hyperlink r:id="rId15">
        <w:r>
          <w:rPr>
            <w:rStyle w:val="Hyperlink"/>
          </w:rPr>
          <w:t xml:space="preserve">phase space</w:t>
        </w:r>
      </w:hyperlink>
      <w:r>
        <w:t xml:space="preserve">. We study phase spaces later in the term.</w:t>
      </w:r>
    </w:p>
    <w:p>
      <w:pPr>
        <w:pStyle w:val="SourceCode"/>
      </w:pPr>
      <w:r>
        <w:br/>
      </w:r>
      <w:r>
        <w:rPr>
          <w:rStyle w:val="VerbatimChar"/>
        </w:rPr>
        <w:t xml:space="preserve">### Example: Falling Ball with No Air Resistance</w:t>
      </w:r>
      <w:r>
        <w:br/>
      </w:r>
      <w:r>
        <w:br/>
      </w:r>
      <w:r>
        <w:rPr>
          <w:rStyle w:val="VerbatimChar"/>
        </w:rPr>
        <w:t xml:space="preserve">Consider a ball of mass $m$ falling down. We define the positive $y$ direction to be down as in the figure showing the FBD of the ball. </w:t>
      </w:r>
      <w:r>
        <w:br/>
      </w:r>
      <w:r>
        <w:br/>
      </w:r>
      <w:r>
        <w:rPr>
          <w:rStyle w:val="VerbatimChar"/>
        </w:rPr>
        <w:t xml:space="preserve">![FBD of a falling ball](images/03_notes_1d-ball-fbd.png)</w:t>
      </w:r>
      <w:r>
        <w:br/>
      </w:r>
      <w:r>
        <w:br/>
      </w:r>
      <w:r>
        <w:rPr>
          <w:rStyle w:val="VerbatimChar"/>
        </w:rPr>
        <w:t xml:space="preserve">We can apply Newton's laws to obtain the specific EOM for the ball.</w:t>
      </w:r>
      <w:r>
        <w:br/>
      </w:r>
      <w:r>
        <w:br/>
      </w:r>
      <w:r>
        <w:rPr>
          <w:rStyle w:val="VerbatimChar"/>
        </w:rPr>
        <w:t xml:space="preserve">$$\vec{F}_{\text{net}} = m \vec{a} = m\ddot{\vec{x}}$$</w:t>
      </w:r>
      <w:r>
        <w:br/>
      </w:r>
      <w:r>
        <w:br/>
      </w:r>
      <w:r>
        <w:rPr>
          <w:rStyle w:val="VerbatimChar"/>
        </w:rPr>
        <w:t xml:space="preserve">This is a 1D case in the $y$ direction,</w:t>
      </w:r>
      <w:r>
        <w:br/>
      </w:r>
      <w:r>
        <w:br/>
      </w:r>
      <w:r>
        <w:rPr>
          <w:rStyle w:val="VerbatimChar"/>
        </w:rPr>
        <w:t xml:space="preserve">$$F_{\text{net,y}} = W = mg = m \ddot{y}$$</w:t>
      </w:r>
      <w:r>
        <w:br/>
      </w:r>
      <w:r>
        <w:br/>
      </w:r>
      <w:r>
        <w:rPr>
          <w:rStyle w:val="VerbatimChar"/>
        </w:rPr>
        <w:t xml:space="preserve">Thus,</w:t>
      </w:r>
      <w:r>
        <w:br/>
      </w:r>
      <w:r>
        <w:br/>
      </w:r>
      <w:r>
        <w:rPr>
          <w:rStyle w:val="VerbatimChar"/>
        </w:rPr>
        <w:t xml:space="preserve">$$\ddot{y} = g$$</w:t>
      </w:r>
      <w:r>
        <w:br/>
      </w:r>
      <w:r>
        <w:br/>
      </w:r>
      <w:r>
        <w:rPr>
          <w:rStyle w:val="VerbatimChar"/>
        </w:rPr>
        <w:t xml:space="preserve">is the specific EOM for the ball. </w:t>
      </w:r>
      <w:r>
        <w:br/>
      </w:r>
      <w:r>
        <w:br/>
      </w:r>
      <w:r>
        <w:rPr>
          <w:rStyle w:val="VerbatimChar"/>
        </w:rPr>
        <w:t xml:space="preserve">### Example: Simple Harmonic Oscillator</w:t>
      </w:r>
      <w:r>
        <w:br/>
      </w:r>
      <w:r>
        <w:br/>
      </w:r>
      <w:r>
        <w:rPr>
          <w:rStyle w:val="VerbatimChar"/>
        </w:rPr>
        <w:t xml:space="preserve">We will spend a lot of time studying the [simple harmonic oscillator](https://en.wikipedia.org/wiki/Harmonic_oscillator) (SHO) in this course. The SHO is a system that oscillates back and forth around an equilibrium position. It is a very common system in physics and is used a base model for many more complex systems. Consider a mass, $m$, attached to a spring with spring constant, $k$, sitting on a frictionless horizontal plane as in the figure below.</w:t>
      </w:r>
      <w:r>
        <w:br/>
      </w:r>
      <w:r>
        <w:br/>
      </w:r>
      <w:r>
        <w:rPr>
          <w:rStyle w:val="VerbatimChar"/>
        </w:rPr>
        <w:t xml:space="preserve">![FBD of a simple harmonic oscillator](images/03_notes_sho_horizontal.png)</w:t>
      </w:r>
      <w:r>
        <w:br/>
      </w:r>
      <w:r>
        <w:br/>
      </w:r>
      <w:r>
        <w:rPr>
          <w:rStyle w:val="VerbatimChar"/>
        </w:rPr>
        <w:t xml:space="preserve">The EOM for the SHO can be derived form Newton's Second Law.</w:t>
      </w:r>
      <w:r>
        <w:br/>
      </w:r>
      <w:r>
        <w:br/>
      </w:r>
      <w:r>
        <w:rPr>
          <w:rStyle w:val="VerbatimChar"/>
        </w:rPr>
        <w:t xml:space="preserve">$$\vec{F}_{\text{net}} = m \vec{a} = m\ddot{\vec{x}}$$</w:t>
      </w:r>
      <w:r>
        <w:br/>
      </w:r>
      <w:r>
        <w:br/>
      </w:r>
      <w:r>
        <w:rPr>
          <w:rStyle w:val="VerbatimChar"/>
        </w:rPr>
        <w:t xml:space="preserve">This is a 1D case in the $x$ direction,</w:t>
      </w:r>
      <w:r>
        <w:br/>
      </w:r>
      <w:r>
        <w:br/>
      </w:r>
      <w:r>
        <w:rPr>
          <w:rStyle w:val="VerbatimChar"/>
        </w:rPr>
        <w:t xml:space="preserve">$$F_{\text{net,x}} = F_{\text{spring}} = -kx = m \ddot{x}$$</w:t>
      </w:r>
      <w:r>
        <w:br/>
      </w:r>
      <w:r>
        <w:br/>
      </w:r>
      <w:r>
        <w:rPr>
          <w:rStyle w:val="VerbatimChar"/>
        </w:rPr>
        <w:t xml:space="preserve">And thus,</w:t>
      </w:r>
      <w:r>
        <w:br/>
      </w:r>
      <w:r>
        <w:br/>
      </w:r>
      <w:r>
        <w:rPr>
          <w:rStyle w:val="VerbatimChar"/>
        </w:rPr>
        <w:t xml:space="preserve">$$\ddot{x} = -\dfrac{k}{m}x$$</w:t>
      </w:r>
      <w:r>
        <w:br/>
      </w:r>
      <w:r>
        <w:br/>
      </w:r>
      <w:r>
        <w:rPr>
          <w:rStyle w:val="VerbatimChar"/>
        </w:rPr>
        <w:t xml:space="preserve">is the specific EOM for the SHO. As we will learn, this restoring force causes the mass to oscillate back and forth around the equilibrium position, with a well known frequency, $\omega = \sqrt{\dfrac{k}{m}}$.</w:t>
      </w:r>
      <w:r>
        <w:br/>
      </w:r>
      <w:r>
        <w:br/>
      </w:r>
      <w:r>
        <w:rPr>
          <w:rStyle w:val="VerbatimChar"/>
        </w:rPr>
        <w:t xml:space="preserve">## Turning Observations into Models</w:t>
      </w:r>
      <w:r>
        <w:br/>
      </w:r>
      <w:r>
        <w:br/>
      </w:r>
      <w:r>
        <w:rPr>
          <w:rStyle w:val="VerbatimChar"/>
        </w:rPr>
        <w:t xml:space="preserve">One of the more challenging aspects of physics is how we work to make models of the observations we have. This a long and challenging process in general, but if we have a general schematic, we can make progress. The hand drawn figure below provides such a schematic.</w:t>
      </w:r>
      <w:r>
        <w:br/>
      </w:r>
      <w:r>
        <w:br/>
      </w:r>
      <w:r>
        <w:rPr>
          <w:rStyle w:val="VerbatimChar"/>
        </w:rPr>
        <w:t xml:space="preserve">![Framework for making models](images/03_notes_prelim_framework.png)</w:t>
      </w:r>
      <w:r>
        <w:br/>
      </w:r>
      <w:r>
        <w:br/>
      </w:r>
      <w:r>
        <w:rPr>
          <w:rStyle w:val="VerbatimChar"/>
        </w:rPr>
        <w:t xml:space="preserve">In the schematic, our observations are the starting point. Using our framework for physics (e.g., Newton's Laws) and making the appropriate assumptions (in blue), we can develop a model (in red) of the system. By conducting analysis and investgating the evolution of the model, we produce predictions (in green). We can then compare tose predictions to our observations to evaluate how well our model describes the system.</w:t>
      </w:r>
      <w:r>
        <w:br/>
      </w:r>
      <w:r>
        <w:br/>
      </w:r>
      <w:r>
        <w:rPr>
          <w:rStyle w:val="VerbatimChar"/>
        </w:rPr>
        <w:t xml:space="preserve">In this class, we mostly focus on the elements circled in purple where we develop models, and use them to predict. The core part of this class is the orange circled elements of modeling and predicting. We will spend a lot of time developing the tools and techniques to make these predictions.</w:t>
      </w:r>
      <w:r>
        <w:br/>
      </w:r>
      <w:r>
        <w:br/>
      </w:r>
      <w:r>
        <w:rPr>
          <w:rStyle w:val="VerbatimChar"/>
        </w:rPr>
        <w:t xml:space="preserve">### Modeling Process</w:t>
      </w:r>
      <w:r>
        <w:br/>
      </w:r>
      <w:r>
        <w:br/>
      </w:r>
      <w:r>
        <w:rPr>
          <w:rStyle w:val="VerbatimChar"/>
        </w:rPr>
        <w:t xml:space="preserve">Making models of physical systems is greatly helped by considering the following steps:</w:t>
      </w:r>
      <w:r>
        <w:br/>
      </w:r>
      <w:r>
        <w:br/>
      </w:r>
      <w:r>
        <w:rPr>
          <w:rStyle w:val="VerbatimChar"/>
        </w:rPr>
        <w:t xml:space="preserve">- Identify the phenomenon or system of interest.</w:t>
      </w:r>
      <w:r>
        <w:br/>
      </w:r>
      <w:r>
        <w:rPr>
          <w:rStyle w:val="VerbatimChar"/>
        </w:rPr>
        <w:t xml:space="preserve">- Identify the interactions the system has with its surroundings.</w:t>
      </w:r>
      <w:r>
        <w:br/>
      </w:r>
      <w:r>
        <w:rPr>
          <w:rStyle w:val="VerbatimChar"/>
        </w:rPr>
        <w:t xml:space="preserve">- Choose an appropriate physics framework to investigate the system (Newton? Lagrange? Hamilton? Continuous or Discrete?).</w:t>
      </w:r>
      <w:r>
        <w:br/>
      </w:r>
      <w:r>
        <w:rPr>
          <w:rStyle w:val="VerbatimChar"/>
        </w:rPr>
        <w:t xml:space="preserve">- Sketch the system and identify the interactions, name them, and assign them to the appropriate framework.</w:t>
      </w:r>
      <w:r>
        <w:br/>
      </w:r>
      <w:r>
        <w:rPr>
          <w:rStyle w:val="VerbatimChar"/>
        </w:rPr>
        <w:t xml:space="preserve">- Choose your coordinate system and define your variables.</w:t>
      </w:r>
      <w:r>
        <w:br/>
      </w:r>
      <w:r>
        <w:rPr>
          <w:rStyle w:val="VerbatimChar"/>
        </w:rPr>
        <w:t xml:space="preserve">- Apply the appropriate physics framework to the system.</w:t>
      </w:r>
      <w:r>
        <w:br/>
      </w:r>
      <w:r>
        <w:rPr>
          <w:rStyle w:val="VerbatimChar"/>
        </w:rPr>
        <w:t xml:space="preserve">- **Obtain the equations of motion**, and make predictions.</w:t>
      </w:r>
      <w:r>
        <w:br/>
      </w:r>
      <w:r>
        <w:br/>
      </w:r>
      <w:r>
        <w:rPr>
          <w:rStyle w:val="VerbatimChar"/>
        </w:rPr>
        <w:t xml:space="preserve">Let's turn to an example you have seen before: the falling ball.</w:t>
      </w:r>
      <w:r>
        <w:br/>
      </w:r>
      <w:r>
        <w:br/>
      </w:r>
      <w:r>
        <w:rPr>
          <w:rStyle w:val="VerbatimChar"/>
        </w:rPr>
        <w:t xml:space="preserve">### Example: Falling Ball in 1D</w:t>
      </w:r>
      <w:r>
        <w:br/>
      </w:r>
      <w:r>
        <w:br/>
      </w:r>
      <w:r>
        <w:rPr>
          <w:rStyle w:val="VerbatimChar"/>
        </w:rPr>
        <w:t xml:space="preserve">Consider a ball of mass $m$ falling with air resistance. Here, we have already done some of the work above. We have identified the phenomenon, and started to indicate the interactions. </w:t>
      </w:r>
      <w:r>
        <w:br/>
      </w:r>
      <w:r>
        <w:br/>
      </w:r>
      <w:r>
        <w:rPr>
          <w:rStyle w:val="VerbatimChar"/>
        </w:rPr>
        <w:t xml:space="preserve">![FBD of a falling ball with air resistance](images/03_notes_1d-ball-fbd-air.png)</w:t>
      </w:r>
      <w:r>
        <w:br/>
      </w:r>
      <w:r>
        <w:br/>
      </w:r>
      <w:r>
        <w:rPr>
          <w:rStyle w:val="VerbatimChar"/>
        </w:rPr>
        <w:t xml:space="preserve">In the figure above, we have identified the forces acting on the ball. We have the gravitational force, $W = mg$, and the air resistance, $F_{\text{air}}$. We have chosen the linear mode for air-resistance, which is a choice of model given the assumption that the ball moves very slowly -- *this is not a good assumption in this case*, but makes the mathematical analysis simpler.</w:t>
      </w:r>
      <w:r>
        <w:br/>
      </w:r>
      <w:r>
        <w:br/>
      </w:r>
      <w:r>
        <w:rPr>
          <w:rStyle w:val="VerbatimChar"/>
        </w:rPr>
        <w:t xml:space="preserve">We have also chosen our coordinate system, with the positive $y$ direction pointing down.</w:t>
      </w:r>
      <w:r>
        <w:br/>
      </w:r>
      <w:r>
        <w:br/>
      </w:r>
      <w:r>
        <w:rPr>
          <w:rStyle w:val="VerbatimChar"/>
        </w:rPr>
        <w:t xml:space="preserve">We choose a Newtonian framework for our physics because we are familiar with it. And thus, we can develop the EOM:</w:t>
      </w:r>
      <w:r>
        <w:br/>
      </w:r>
      <w:r>
        <w:br/>
      </w:r>
      <w:r>
        <w:rPr>
          <w:rStyle w:val="VerbatimChar"/>
        </w:rPr>
        <w:t xml:space="preserve">$$\vec{F}_{\text{net}} = m \vec{a} = m\ddot{\vec{x}}$$</w:t>
      </w:r>
      <w:r>
        <w:br/>
      </w:r>
      <w:r>
        <w:br/>
      </w:r>
      <w:r>
        <w:rPr>
          <w:rStyle w:val="VerbatimChar"/>
        </w:rPr>
        <w:t xml:space="preserve">In 1d,</w:t>
      </w:r>
      <w:r>
        <w:br/>
      </w:r>
      <w:r>
        <w:br/>
      </w:r>
      <w:r>
        <w:rPr>
          <w:rStyle w:val="VerbatimChar"/>
        </w:rPr>
        <w:t xml:space="preserve">$$F_{\text{net,y}} = W - F_{\text{air}} = mg - bv = m \ddot{y}$$</w:t>
      </w:r>
      <w:r>
        <w:br/>
      </w:r>
      <w:r>
        <w:br/>
      </w:r>
      <w:r>
        <w:rPr>
          <w:rStyle w:val="VerbatimChar"/>
        </w:rPr>
        <w:t xml:space="preserve">So that the EOM is,</w:t>
      </w:r>
      <w:r>
        <w:br/>
      </w:r>
      <w:r>
        <w:br/>
      </w:r>
      <w:r>
        <w:rPr>
          <w:rStyle w:val="VerbatimChar"/>
        </w:rPr>
        <w:t xml:space="preserve">$$\ddot{y} = g - \dfrac{b}{m}v$$</w:t>
      </w:r>
      <w:r>
        <w:br/>
      </w:r>
      <w:r>
        <w:br/>
      </w:r>
      <w:r>
        <w:rPr>
          <w:rStyle w:val="VerbatimChar"/>
        </w:rPr>
        <w:t xml:space="preserve">#### Question: What happens with $\ddot{y} = 0$?</w:t>
      </w:r>
      <w:r>
        <w:br/>
      </w:r>
      <w:r>
        <w:br/>
      </w:r>
      <w:r>
        <w:rPr>
          <w:rStyle w:val="VerbatimChar"/>
        </w:rPr>
        <w:t xml:space="preserve">Once the ball has no acceleration, the two forces are balanced. This is the terminal velocity of the ball. We can solve for this by setting $\ddot{y} = 0$:</w:t>
      </w:r>
      <w:r>
        <w:br/>
      </w:r>
      <w:r>
        <w:br/>
      </w:r>
      <w:r>
        <w:rPr>
          <w:rStyle w:val="VerbatimChar"/>
        </w:rPr>
        <w:t xml:space="preserve">$$0 = g - \dfrac{b}{m}v_{\text{term}}$$</w:t>
      </w:r>
      <w:r>
        <w:br/>
      </w:r>
      <w:r>
        <w:br/>
      </w:r>
      <w:r>
        <w:rPr>
          <w:rStyle w:val="VerbatimChar"/>
        </w:rPr>
        <w:t xml:space="preserve">$$v_{\text{term}} = \dfrac{mg}{b}$$</w:t>
      </w:r>
      <w:r>
        <w:br/>
      </w:r>
      <w:r>
        <w:br/>
      </w:r>
      <w:r>
        <w:rPr>
          <w:rStyle w:val="VerbatimChar"/>
        </w:rPr>
        <w:t xml:space="preserve">This is the terminal velocity of the ball for linear drag. When the ball reaches this speed (and does so asymptotically), the forces are balanced and the ball will fall at a constant speed.</w:t>
      </w:r>
      <w:r>
        <w:br/>
      </w:r>
      <w:r>
        <w:br/>
      </w:r>
      <w:r>
        <w:rPr>
          <w:rStyle w:val="VerbatimChar"/>
        </w:rPr>
        <w:t xml:space="preserve">#### Question can we solve this differential equation?</w:t>
      </w:r>
      <w:r>
        <w:br/>
      </w:r>
      <w:r>
        <w:br/>
      </w:r>
      <w:r>
        <w:rPr>
          <w:rStyle w:val="VerbatimChar"/>
        </w:rPr>
        <w:t xml:space="preserve">The differential equation $\ddot{y} = g - \dfrac{b}{m}v$ is a second-order differential equation for $y$. We can solve this equation analytically by recasting it as a first-order differential equation for $v$, which we solve for and then integrate to find $y(t)$.</w:t>
      </w:r>
      <w:r>
        <w:br/>
      </w:r>
      <w:r>
        <w:br/>
      </w:r>
      <w:r>
        <w:rPr>
          <w:rStyle w:val="VerbatimChar"/>
        </w:rPr>
        <w:t xml:space="preserve">$$\dot{v} = g - \dfrac{b}{m}v$$</w:t>
      </w:r>
      <w:r>
        <w:br/>
      </w:r>
      <w:r>
        <w:br/>
      </w:r>
      <w:r>
        <w:rPr>
          <w:rStyle w:val="VerbatimChar"/>
        </w:rPr>
        <w:t xml:space="preserve">We will do that later, for now, let's hack off the drag bit and return to the simple falling ball. Our simplified EOM is:</w:t>
      </w:r>
      <w:r>
        <w:br/>
      </w:r>
      <w:r>
        <w:br/>
      </w:r>
      <w:r>
        <w:rPr>
          <w:rStyle w:val="VerbatimChar"/>
        </w:rPr>
        <w:t xml:space="preserve">$$\ddot{y} = g$$</w:t>
      </w:r>
      <w:r>
        <w:br/>
      </w:r>
      <w:r>
        <w:br/>
      </w:r>
      <w:r>
        <w:rPr>
          <w:rStyle w:val="VerbatimChar"/>
        </w:rPr>
        <w:t xml:space="preserve">Note this is written as a second order ODE for $y$:</w:t>
      </w:r>
      <w:r>
        <w:br/>
      </w:r>
      <w:r>
        <w:br/>
      </w:r>
      <w:r>
        <w:rPr>
          <w:rStyle w:val="VerbatimChar"/>
        </w:rPr>
        <w:t xml:space="preserve">$$\dfrac{d^2y}{dt^2} = g$$</w:t>
      </w:r>
      <w:r>
        <w:br/>
      </w:r>
      <w:r>
        <w:br/>
      </w:r>
      <w:r>
        <w:rPr>
          <w:rStyle w:val="VerbatimChar"/>
        </w:rPr>
        <w:t xml:space="preserve">It is possible also to recast these kinds of second-order differential equations as a pair of 1st order differential equations for $y$ and $v$:</w:t>
      </w:r>
      <w:r>
        <w:br/>
      </w:r>
      <w:r>
        <w:br/>
      </w:r>
      <w:r>
        <w:rPr>
          <w:rStyle w:val="VerbatimChar"/>
        </w:rPr>
        <w:t xml:space="preserve">$$\dfrac{dv}{dt} = g \qquad \dfrac{dy}{dt} = v$$</w:t>
      </w:r>
      <w:r>
        <w:br/>
      </w:r>
      <w:r>
        <w:br/>
      </w:r>
      <w:r>
        <w:rPr>
          <w:rStyle w:val="VerbatimChar"/>
        </w:rPr>
        <w:t xml:space="preserve">This is a common technique in physics and engineering to solve second-order differential equations. Let's solve this for completeness.</w:t>
      </w:r>
      <w:r>
        <w:br/>
      </w:r>
      <w:r>
        <w:br/>
      </w:r>
      <w:r>
        <w:rPr>
          <w:rStyle w:val="VerbatimChar"/>
        </w:rPr>
        <w:t xml:space="preserve">$$\dfrac{dv}{dt} = g \longrightarrow \textrm{a constant}$$</w:t>
      </w:r>
      <w:r>
        <w:br/>
      </w:r>
      <w:r>
        <w:br/>
      </w:r>
      <w:r>
        <w:rPr>
          <w:rStyle w:val="VerbatimChar"/>
        </w:rPr>
        <w:t xml:space="preserve">We can integrate:</w:t>
      </w:r>
      <w:r>
        <w:br/>
      </w:r>
      <w:r>
        <w:br/>
      </w:r>
      <w:r>
        <w:rPr>
          <w:rStyle w:val="VerbatimChar"/>
        </w:rPr>
        <w:t xml:space="preserve">$$\int_{v_0}^{v(t)} dv = \int_{0}^{t} g dt$$</w:t>
      </w:r>
      <w:r>
        <w:br/>
      </w:r>
      <w:r>
        <w:br/>
      </w:r>
      <w:r>
        <w:rPr>
          <w:rStyle w:val="VerbatimChar"/>
        </w:rPr>
        <w:t xml:space="preserve">$$v(t) - v_0 = gt$$</w:t>
      </w:r>
      <w:r>
        <w:br/>
      </w:r>
      <w:r>
        <w:br/>
      </w:r>
      <w:r>
        <w:rPr>
          <w:rStyle w:val="VerbatimChar"/>
        </w:rPr>
        <w:t xml:space="preserve">We obtain the velocity as a function of time for constant acceleration:</w:t>
      </w:r>
      <w:r>
        <w:br/>
      </w:r>
      <w:r>
        <w:br/>
      </w:r>
      <w:r>
        <w:rPr>
          <w:rStyle w:val="VerbatimChar"/>
        </w:rPr>
        <w:t xml:space="preserve">$$v(t) = v_0 + gt$$</w:t>
      </w:r>
      <w:r>
        <w:br/>
      </w:r>
      <w:r>
        <w:br/>
      </w:r>
      <w:r>
        <w:rPr>
          <w:rStyle w:val="VerbatimChar"/>
        </w:rPr>
        <w:t xml:space="preserve">Now we can integrate the velocity to obtain the position as a function of time:</w:t>
      </w:r>
      <w:r>
        <w:br/>
      </w:r>
      <w:r>
        <w:br/>
      </w:r>
      <w:r>
        <w:rPr>
          <w:rStyle w:val="VerbatimChar"/>
        </w:rPr>
        <w:t xml:space="preserve">$$\dfrac{dy}{dt} = v \longrightarrow \textrm{a function of time}$$</w:t>
      </w:r>
      <w:r>
        <w:br/>
      </w:r>
      <w:r>
        <w:br/>
      </w:r>
      <w:r>
        <w:rPr>
          <w:rStyle w:val="VerbatimChar"/>
        </w:rPr>
        <w:t xml:space="preserve">$$\int_{y_0}^{y(t)} dy = \int_{0}^{t} v_0 + gt dt$$</w:t>
      </w:r>
      <w:r>
        <w:br/>
      </w:r>
      <w:r>
        <w:br/>
      </w:r>
      <w:r>
        <w:rPr>
          <w:rStyle w:val="VerbatimChar"/>
        </w:rPr>
        <w:t xml:space="preserve">$$y(t) - y_0 = v_0 t + \dfrac{1}{2}gt^2$$</w:t>
      </w:r>
      <w:r>
        <w:br/>
      </w:r>
      <w:r>
        <w:br/>
      </w:r>
      <w:r>
        <w:rPr>
          <w:rStyle w:val="VerbatimChar"/>
        </w:rPr>
        <w:t xml:space="preserve">We obtain the position as a function of time for constant acceleration, the standard kinematic equation:</w:t>
      </w:r>
      <w:r>
        <w:br/>
      </w:r>
      <w:r>
        <w:br/>
      </w:r>
      <w:r>
        <w:rPr>
          <w:rStyle w:val="VerbatimChar"/>
        </w:rPr>
        <w:t xml:space="preserve">$$y(t) = y_0 + v_0 t + \dfrac{1}{2}gt^2$$</w:t>
      </w:r>
      <w:r>
        <w:br/>
      </w:r>
      <w:r>
        <w:br/>
      </w:r>
      <w:r>
        <w:rPr>
          <w:rStyle w:val="VerbatimChar"/>
        </w:rPr>
        <w:t xml:space="preserve">Why the 'plus' sign on the last term? Because we choose positive $y$ to be down, and the ball is accelerating down.</w:t>
      </w:r>
      <w:r>
        <w:br/>
      </w:r>
      <w:r>
        <w:br/>
      </w:r>
      <w:r>
        <w:rPr>
          <w:rStyle w:val="VerbatimChar"/>
        </w:rPr>
        <w:t xml:space="preserve">```{note}</w:t>
      </w:r>
      <w:r>
        <w:br/>
      </w:r>
      <w:r>
        <w:rPr>
          <w:rStyle w:val="VerbatimChar"/>
        </w:rPr>
        <w:t xml:space="preserve">This is really useful, but is contingent on finding or knowing the anti-derivative of the functions we are integrating. That is not always possible. What might we do if we weren't sure that we could find the anti-derivative?</w:t>
      </w:r>
    </w:p>
    <w:bookmarkEnd w:id="16"/>
    <w:bookmarkStart w:id="18" w:name="X9df4ad4538929928cf99cdeb1c9dac2d5aa1236"/>
    <w:p>
      <w:pPr>
        <w:pStyle w:val="Heading2"/>
      </w:pPr>
      <w:r>
        <w:t xml:space="preserve">Discrete Formulation of Newtonian Mechanics</w:t>
      </w:r>
    </w:p>
    <w:p>
      <w:pPr>
        <w:pStyle w:val="FirstParagraph"/>
      </w:pPr>
      <w:r>
        <w:t xml:space="preserve">Most of our experience so far has been solving problems where we can find continuous functions that are the anti-derivatives of the functions we are integrating. This leads to standard formulae that we can use to predict or plot our results.</w:t>
      </w:r>
    </w:p>
    <w:p>
      <w:pPr>
        <w:pStyle w:val="BodyText"/>
      </w:pPr>
      <w:r>
        <w:t xml:space="preserve">However, there are very few systems for which we can write down EOMs that have known solutions. In these cases, we need to turn to numerical methods to solve the equations of motion. To do this, we need a discrete formulation of the EOMs.</w:t>
      </w:r>
    </w:p>
    <w:p>
      <w:pPr>
        <w:pStyle w:val="BodyText"/>
      </w:pPr>
      <w:r>
        <w:t xml:space="preserve">Let’s focus on 1D:</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f>
            <m:fPr>
              <m:type m:val="bar"/>
            </m:fPr>
            <m:num>
              <m:r>
                <m:t>F</m:t>
              </m:r>
            </m:num>
            <m:den>
              <m:r>
                <m:t>m</m:t>
              </m:r>
            </m:den>
          </m:f>
        </m:oMath>
      </m:oMathPara>
    </w:p>
    <w:p>
      <w:pPr>
        <w:pStyle w:val="FirstParagraph"/>
      </w:pPr>
      <w:r>
        <w:t xml:space="preserve">We can write this as a pair of first-order differential equations:</w:t>
      </w:r>
    </w:p>
    <w:p>
      <w:pPr>
        <w:pStyle w:val="BodyText"/>
      </w:pPr>
      <m:oMathPara>
        <m:oMathParaPr>
          <m:jc m:val="center"/>
        </m:oMathParaPr>
        <m:oMath>
          <m:f>
            <m:fPr>
              <m:type m:val="bar"/>
            </m:fPr>
            <m:num>
              <m:r>
                <m:t>d</m:t>
              </m:r>
              <m:r>
                <m:t>y</m:t>
              </m:r>
            </m:num>
            <m:den>
              <m:r>
                <m:t>d</m:t>
              </m:r>
              <m:r>
                <m:t>t</m:t>
              </m:r>
            </m:den>
          </m:f>
          <m:r>
            <m:rPr>
              <m:sty m:val="p"/>
            </m:rPr>
            <m:t>=</m:t>
          </m:r>
          <m:r>
            <m:t>v</m:t>
          </m:r>
          <m:r>
            <m:t> </m:t>
          </m:r>
          <m:r>
            <m:rPr>
              <m:nor/>
              <m:sty m:val="p"/>
            </m:rPr>
            <m:t>and</m:t>
          </m:r>
          <m:r>
            <m:t> </m:t>
          </m:r>
          <m:f>
            <m:fPr>
              <m:type m:val="bar"/>
            </m:fPr>
            <m:num>
              <m:r>
                <m:t>d</m:t>
              </m:r>
              <m:r>
                <m:t>v</m:t>
              </m:r>
            </m:num>
            <m:den>
              <m:r>
                <m:t>d</m:t>
              </m:r>
              <m:r>
                <m:t>t</m:t>
              </m:r>
            </m:den>
          </m:f>
          <m:r>
            <m:rPr>
              <m:sty m:val="p"/>
            </m:rPr>
            <m:t>=</m:t>
          </m:r>
          <m:f>
            <m:fPr>
              <m:type m:val="bar"/>
            </m:fPr>
            <m:num>
              <m:r>
                <m:t>F</m:t>
              </m:r>
            </m:num>
            <m:den>
              <m:r>
                <m:t>m</m:t>
              </m:r>
            </m:den>
          </m:f>
        </m:oMath>
      </m:oMathPara>
    </w:p>
    <w:p>
      <w:pPr>
        <w:pStyle w:val="FirstParagraph"/>
      </w:pPr>
      <w:r>
        <w:t xml:space="preserve">Let’s allow ourselves to consider instead a small time interval of the evolution,</w:t>
      </w:r>
      <w:r>
        <w:t xml:space="preserve"> </w:t>
      </w:r>
      <m:oMath>
        <m:r>
          <m:rPr>
            <m:sty m:val="p"/>
          </m:rPr>
          <m:t>Δ</m:t>
        </m:r>
        <m:r>
          <m:t>t</m:t>
        </m:r>
      </m:oMath>
      <w:r>
        <w:t xml:space="preserve">. We can then write the velocity equation as:</w:t>
      </w:r>
    </w:p>
    <w:p>
      <w:pPr>
        <w:pStyle w:val="BodyText"/>
      </w:pPr>
      <m:oMathPara>
        <m:oMathParaPr>
          <m:jc m:val="center"/>
        </m:oMathParaPr>
        <m:oMath>
          <m:f>
            <m:fPr>
              <m:type m:val="bar"/>
            </m:fPr>
            <m:num>
              <m:r>
                <m:t>d</m:t>
              </m:r>
              <m:r>
                <m:t>v</m:t>
              </m:r>
            </m:num>
            <m:den>
              <m:r>
                <m:t>d</m:t>
              </m:r>
              <m:r>
                <m:t>t</m:t>
              </m:r>
            </m:den>
          </m:f>
          <m:r>
            <m:rPr>
              <m:sty m:val="p"/>
            </m:rPr>
            <m:t>=</m:t>
          </m:r>
          <m:f>
            <m:fPr>
              <m:type m:val="bar"/>
            </m:fPr>
            <m:num>
              <m:r>
                <m:rPr>
                  <m:sty m:val="p"/>
                </m:rPr>
                <m:t>Δ</m:t>
              </m:r>
              <m:r>
                <m:t>v</m:t>
              </m:r>
            </m:num>
            <m:den>
              <m:r>
                <m:rPr>
                  <m:sty m:val="p"/>
                </m:rPr>
                <m:t>Δ</m:t>
              </m:r>
              <m:r>
                <m:t>t</m:t>
              </m:r>
            </m:den>
          </m:f>
          <m:r>
            <m:rPr>
              <m:sty m:val="p"/>
            </m:rPr>
            <m:t>=</m:t>
          </m:r>
          <m:f>
            <m:fPr>
              <m:type m:val="bar"/>
            </m:fPr>
            <m:num>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num>
            <m:den>
              <m:r>
                <m:rPr>
                  <m:sty m:val="p"/>
                </m:rPr>
                <m:t>Δ</m:t>
              </m:r>
              <m:r>
                <m:t>t</m:t>
              </m:r>
            </m:den>
          </m:f>
          <m:r>
            <m:rPr>
              <m:sty m:val="p"/>
            </m:rPr>
            <m:t>=</m:t>
          </m:r>
          <m:f>
            <m:fPr>
              <m:type m:val="bar"/>
            </m:fPr>
            <m:num>
              <m:r>
                <m:t>F</m:t>
              </m:r>
            </m:num>
            <m:den>
              <m:r>
                <m:t>m</m:t>
              </m:r>
            </m:den>
          </m:f>
        </m:oMath>
      </m:oMathPara>
    </w:p>
    <w:p>
      <w:pPr>
        <w:pStyle w:val="FirstParagraph"/>
      </w:pPr>
      <w:r>
        <w:t xml:space="preserve">We can turn this into a discrete equation by multiplying through by</w:t>
      </w:r>
      <w:r>
        <w:t xml:space="preserve"> </w:t>
      </w:r>
      <m:oMath>
        <m:r>
          <m:rPr>
            <m:sty m:val="p"/>
          </m:rPr>
          <m:t>Δ</m:t>
        </m:r>
        <m:r>
          <m:t>t</m:t>
        </m:r>
      </m:oMath>
      <w:r>
        <w:t xml:space="preserve">: prediction of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num>
            <m:den>
              <m:r>
                <m:t>m</m:t>
              </m:r>
            </m:den>
          </m:f>
          <m:r>
            <m:rPr>
              <m:sty m:val="p"/>
            </m:rPr>
            <m:t>Δ</m:t>
          </m:r>
          <m:r>
            <m:t>t</m:t>
          </m:r>
        </m:oMath>
      </m:oMathPara>
    </w:p>
    <w:p>
      <w:pPr>
        <w:pStyle w:val="FirstParagraph"/>
      </w:pPr>
      <w:r>
        <w:t xml:space="preserve">This is the</w:t>
      </w:r>
      <w:r>
        <w:t xml:space="preserve"> </w:t>
      </w:r>
      <w:r>
        <w:t xml:space="preserve">“velocity update”</w:t>
      </w:r>
      <w:r>
        <w:t xml:space="preserve"> </w:t>
      </w:r>
      <w:r>
        <w:t xml:space="preserve">equation, or more generally, the</w:t>
      </w:r>
      <w:r>
        <w:t xml:space="preserve"> </w:t>
      </w:r>
      <w:hyperlink r:id="rId17">
        <w:r>
          <w:rPr>
            <w:rStyle w:val="Hyperlink"/>
          </w:rPr>
          <w:t xml:space="preserve">Euler step</w:t>
        </w:r>
      </w:hyperlink>
      <w:r>
        <w:t xml:space="preserve"> </w:t>
      </w:r>
      <w:r>
        <w:t xml:space="preserve">for velocity. Given the information at time</w:t>
      </w:r>
      <w:r>
        <w:t xml:space="preserve"> </w:t>
      </w:r>
      <m:oMath>
        <m:r>
          <m:t>t</m:t>
        </m:r>
      </m:oMath>
      <w:r>
        <w:t xml:space="preserve">,</w:t>
      </w:r>
      <w:r>
        <w:t xml:space="preserve"> </w:t>
      </w:r>
      <m:oMath>
        <m:r>
          <m:t>F</m:t>
        </m:r>
        <m:r>
          <m:rPr>
            <m:sty m:val="p"/>
          </m:rPr>
          <m:t>(</m:t>
        </m:r>
        <m:r>
          <m:t>t</m:t>
        </m:r>
        <m:r>
          <m:rPr>
            <m:sty m:val="p"/>
          </m:rPr>
          <m:t>)</m:t>
        </m:r>
      </m:oMath>
      <w:r>
        <w:t xml:space="preserve">,</w:t>
      </w:r>
      <w:r>
        <w:t xml:space="preserve"> </w:t>
      </w:r>
      <m:oMath>
        <m:r>
          <m:t>m</m:t>
        </m:r>
      </m:oMath>
      <w:r>
        <w:t xml:space="preserve">, and</w:t>
      </w:r>
      <w:r>
        <w:t xml:space="preserve"> </w:t>
      </w:r>
      <m:oMath>
        <m:r>
          <m:t>v</m:t>
        </m:r>
        <m:r>
          <m:rPr>
            <m:sty m:val="p"/>
          </m:rPr>
          <m:t>(</m:t>
        </m:r>
        <m:r>
          <m:t>t</m:t>
        </m:r>
        <m:r>
          <m:rPr>
            <m:sty m:val="p"/>
          </m:rPr>
          <m:t>)</m:t>
        </m:r>
      </m:oMath>
      <w:r>
        <w:t xml:space="preserve">, we can predict the velocity at the next time step.</w:t>
      </w:r>
    </w:p>
    <w:p>
      <w:pPr>
        <w:pStyle w:val="BodyText"/>
      </w:pPr>
      <m:oMathPara>
        <m:oMathParaPr>
          <m:jc m:val="center"/>
        </m:oMathParaPr>
        <m:oMath>
          <m:r>
            <m:t>v</m:t>
          </m:r>
          <m:r>
            <m:rPr>
              <m:sty m:val="p"/>
            </m:rPr>
            <m:t>(</m:t>
          </m:r>
          <m:r>
            <m:t>t</m:t>
          </m:r>
          <m:r>
            <m:rPr>
              <m:sty m:val="p"/>
            </m:rPr>
            <m:t>+</m:t>
          </m:r>
          <m:r>
            <m:rPr>
              <m:sty m:val="p"/>
            </m:rPr>
            <m:t>Δ</m:t>
          </m:r>
          <m:r>
            <m:t>t</m:t>
          </m:r>
          <m:r>
            <m:rPr>
              <m:sty m:val="p"/>
            </m:rPr>
            <m:t>)</m:t>
          </m:r>
          <m:r>
            <m:rPr>
              <m:sty m:val="p"/>
            </m:rPr>
            <m:t>=</m:t>
          </m:r>
          <m:r>
            <m:t>v</m:t>
          </m:r>
          <m:r>
            <m:rPr>
              <m:sty m:val="p"/>
            </m:rPr>
            <m:t>(</m:t>
          </m:r>
          <m:r>
            <m:t>t</m:t>
          </m:r>
          <m:r>
            <m:rPr>
              <m:sty m:val="p"/>
            </m:rPr>
            <m:t>)</m:t>
          </m:r>
          <m:r>
            <m:rPr>
              <m:sty m:val="p"/>
            </m:rPr>
            <m:t>+</m:t>
          </m:r>
          <m:f>
            <m:fPr>
              <m:type m:val="bar"/>
            </m:fPr>
            <m:num>
              <m:r>
                <m:t>F</m:t>
              </m:r>
              <m:r>
                <m:rPr>
                  <m:sty m:val="p"/>
                </m:rPr>
                <m:t>(</m:t>
              </m:r>
              <m:r>
                <m:t>t</m:t>
              </m:r>
              <m:r>
                <m:rPr>
                  <m:sty m:val="p"/>
                </m:rPr>
                <m:t>)</m:t>
              </m:r>
            </m:num>
            <m:den>
              <m:r>
                <m:t>m</m:t>
              </m:r>
            </m:den>
          </m:f>
          <m:r>
            <m:rPr>
              <m:sty m:val="p"/>
            </m:rPr>
            <m:t>Δ</m:t>
          </m:r>
          <m:r>
            <m:t>t</m:t>
          </m:r>
        </m:oMath>
      </m:oMathPara>
    </w:p>
    <w:p>
      <w:pPr>
        <w:pStyle w:val="FirstParagraph"/>
      </w:pPr>
      <w:r>
        <w:t xml:space="preserve">Great! But that is just for velocity, can we do the same for position?</w:t>
      </w:r>
    </w:p>
    <w:p>
      <w:pPr>
        <w:pStyle w:val="BodyText"/>
      </w:pPr>
      <w:r>
        <w:rPr>
          <w:b/>
          <w:bCs/>
        </w:rPr>
        <w:t xml:space="preserve">Yes</w:t>
      </w:r>
    </w:p>
    <w:p>
      <w:pPr>
        <w:pStyle w:val="BodyText"/>
      </w:pPr>
      <w:r>
        <w:t xml:space="preserve">We can use the same logic to predict the position at the next time step:</w:t>
      </w:r>
    </w:p>
    <w:p>
      <w:pPr>
        <w:pStyle w:val="BodyText"/>
      </w:pPr>
      <m:oMathPara>
        <m:oMathParaPr>
          <m:jc m:val="center"/>
        </m:oMathParaPr>
        <m:oMath>
          <m:f>
            <m:fPr>
              <m:type m:val="bar"/>
            </m:fPr>
            <m:num>
              <m:r>
                <m:t>d</m:t>
              </m:r>
              <m:r>
                <m:t>y</m:t>
              </m:r>
            </m:num>
            <m:den>
              <m:r>
                <m:t>d</m:t>
              </m:r>
              <m:r>
                <m:t>t</m:t>
              </m:r>
            </m:den>
          </m:f>
          <m:r>
            <m:rPr>
              <m:sty m:val="p"/>
            </m:rPr>
            <m:t>=</m:t>
          </m:r>
          <m:r>
            <m:t>v</m:t>
          </m:r>
        </m:oMath>
      </m:oMathPara>
    </w:p>
    <w:p>
      <w:pPr>
        <w:pStyle w:val="FirstParagraph"/>
      </w:pPr>
      <w:r>
        <w:t xml:space="preserve">If we discretize this, we realize we just have the definition of the average velocity:</w:t>
      </w:r>
    </w:p>
    <w:p>
      <w:pPr>
        <w:pStyle w:val="BodyText"/>
      </w:pPr>
      <m:oMathPara>
        <m:oMathParaPr>
          <m:jc m:val="center"/>
        </m:oMathParaPr>
        <m:oMath>
          <m:f>
            <m:fPr>
              <m:type m:val="bar"/>
            </m:fPr>
            <m:num>
              <m:r>
                <m:t>d</m:t>
              </m:r>
              <m:r>
                <m:t>y</m:t>
              </m:r>
            </m:num>
            <m:den>
              <m:r>
                <m:t>d</m:t>
              </m:r>
              <m:r>
                <m:t>t</m:t>
              </m:r>
            </m:den>
          </m:f>
          <m:r>
            <m:rPr>
              <m:sty m:val="p"/>
            </m:rPr>
            <m:t>=</m:t>
          </m:r>
          <m:sSub>
            <m:e>
              <m:r>
                <m:t>v</m:t>
              </m:r>
            </m:e>
            <m:sub>
              <m:r>
                <m:rPr>
                  <m:nor/>
                  <m:sty m:val="p"/>
                </m:rPr>
                <m:t>avg</m:t>
              </m:r>
            </m:sub>
          </m:sSub>
        </m:oMath>
      </m:oMathPara>
    </w:p>
    <w:p>
      <w:pPr>
        <w:pStyle w:val="FirstParagraph"/>
      </w:pPr>
      <w:r>
        <w:t xml:space="preserve">We can then write the position update equation:</w:t>
      </w:r>
    </w:p>
    <w:p>
      <w:pPr>
        <w:pStyle w:val="BodyText"/>
      </w:pPr>
      <m:oMathPara>
        <m:oMathParaPr>
          <m:jc m:val="center"/>
        </m:oMathParaPr>
        <m:oMath>
          <m:r>
            <m:t>y</m:t>
          </m:r>
          <m:r>
            <m:rPr>
              <m:sty m:val="p"/>
            </m:rPr>
            <m:t>(</m:t>
          </m:r>
          <m:r>
            <m:t>t</m:t>
          </m:r>
          <m:r>
            <m:rPr>
              <m:sty m:val="p"/>
            </m:rPr>
            <m:t>+</m:t>
          </m:r>
          <m:r>
            <m:rPr>
              <m:sty m:val="p"/>
            </m:rPr>
            <m:t>Δ</m:t>
          </m:r>
          <m:r>
            <m:t>t</m:t>
          </m:r>
          <m:r>
            <m:rPr>
              <m:sty m:val="p"/>
            </m:rPr>
            <m:t>)</m:t>
          </m:r>
          <m:r>
            <m:rPr>
              <m:sty m:val="p"/>
            </m:rPr>
            <m:t>=</m:t>
          </m:r>
          <m:r>
            <m:t>y</m:t>
          </m:r>
          <m:r>
            <m:rPr>
              <m:sty m:val="p"/>
            </m:rPr>
            <m:t>(</m:t>
          </m:r>
          <m:r>
            <m:t>t</m:t>
          </m:r>
          <m:r>
            <m:rPr>
              <m:sty m:val="p"/>
            </m:rPr>
            <m:t>)</m:t>
          </m:r>
          <m:r>
            <m:rPr>
              <m:sty m:val="p"/>
            </m:rPr>
            <m:t>+</m:t>
          </m:r>
          <m:sSub>
            <m:e>
              <m:r>
                <m:t>v</m:t>
              </m:r>
            </m:e>
            <m:sub>
              <m:r>
                <m:rPr>
                  <m:nor/>
                  <m:sty m:val="p"/>
                </m:rPr>
                <m:t>avg</m:t>
              </m:r>
            </m:sub>
          </m:sSub>
          <m:r>
            <m:rPr>
              <m:sty m:val="p"/>
            </m:rPr>
            <m:t>Δ</m:t>
          </m:r>
          <m:r>
            <m:t>t</m:t>
          </m:r>
        </m:oMath>
      </m:oMathPara>
    </w:p>
    <w:p>
      <w:pPr>
        <w:pStyle w:val="FirstParagraph"/>
      </w:pPr>
      <w:r>
        <w:t xml:space="preserve">What is left is to determine what should be the estimate for</w:t>
      </w:r>
      <w:r>
        <w:t xml:space="preserve"> </w:t>
      </w:r>
      <m:oMath>
        <m:sSub>
          <m:e>
            <m:r>
              <m:t>v</m:t>
            </m:r>
          </m:e>
          <m:sub>
            <m:r>
              <m:rPr>
                <m:nor/>
                <m:sty m:val="p"/>
              </m:rPr>
              <m:t>avg</m:t>
            </m:r>
          </m:sub>
        </m:sSub>
      </m:oMath>
      <w:r>
        <w:t xml:space="preserve">.</w:t>
      </w:r>
    </w:p>
    <w:p>
      <w:pPr>
        <w:pStyle w:val="BodyText"/>
      </w:pPr>
      <w:r>
        <w:t xml:space="preserve">```{admonition} Choosing</w:t>
      </w:r>
      <w:r>
        <w:t xml:space="preserve"> </w:t>
      </w:r>
      <m:oMath>
        <m:sSub>
          <m:e>
            <m:r>
              <m:t>v</m:t>
            </m:r>
          </m:e>
          <m:sub>
            <m:r>
              <m:rPr>
                <m:nor/>
                <m:sty m:val="p"/>
              </m:rPr>
              <m:t>avg</m:t>
            </m:r>
          </m:sub>
        </m:sSub>
      </m:oMath>
      <w:r>
        <w:t xml:space="preserve"> </w:t>
      </w:r>
      <w:r>
        <w:t xml:space="preserve">:class: note</w:t>
      </w:r>
    </w:p>
    <w:p>
      <w:pPr>
        <w:pStyle w:val="BodyText"/>
      </w:pPr>
      <w:r>
        <w:t xml:space="preserve">The idea that we have to pick a value for</w:t>
      </w:r>
      <w:r>
        <w:t xml:space="preserve"> </w:t>
      </w:r>
      <m:oMath>
        <m:sSub>
          <m:e>
            <m:r>
              <m:t>v</m:t>
            </m:r>
          </m:e>
          <m:sub>
            <m:r>
              <m:rPr>
                <m:nor/>
                <m:sty m:val="p"/>
              </m:rPr>
              <m:t>avg</m:t>
            </m:r>
          </m:sub>
        </m:sSub>
      </m:oMath>
      <w:r>
        <w:t xml:space="preserve"> </w:t>
      </w:r>
      <w:r>
        <w:t xml:space="preserve">is a key point in numerical methods. It might seem silly or overly subtle and it certainly the latter. We can select</w:t>
      </w:r>
      <w:r>
        <w:t xml:space="preserve"> </w:t>
      </w:r>
      <m:oMath>
        <m:r>
          <m:t>v</m:t>
        </m:r>
        <m:r>
          <m:rPr>
            <m:sty m:val="p"/>
          </m:rPr>
          <m:t>(</m:t>
        </m:r>
        <m:r>
          <m:t>t</m:t>
        </m:r>
        <m:r>
          <m:rPr>
            <m:sty m:val="p"/>
          </m:rPr>
          <m:t>)</m:t>
        </m:r>
      </m:oMath>
      <w:r>
        <w:t xml:space="preserve">,</w:t>
      </w:r>
      <w:r>
        <w:t xml:space="preserve"> </w:t>
      </w:r>
      <m:oMath>
        <m:r>
          <m:t>v</m:t>
        </m:r>
        <m:r>
          <m:rPr>
            <m:sty m:val="p"/>
          </m:rPr>
          <m:t>(</m:t>
        </m:r>
        <m:r>
          <m:t>t</m:t>
        </m:r>
        <m:r>
          <m:rPr>
            <m:sty m:val="p"/>
          </m:rPr>
          <m:t>+</m:t>
        </m:r>
        <m:r>
          <m:rPr>
            <m:sty m:val="p"/>
          </m:rPr>
          <m:t>Δ</m:t>
        </m:r>
        <m:r>
          <m:t>t</m:t>
        </m:r>
        <m:r>
          <m:rPr>
            <m:sty m:val="p"/>
          </m:rPr>
          <m:t>)</m:t>
        </m:r>
      </m:oMath>
      <w:r>
        <w:t xml:space="preserve">, or some average of the two. The choice of</w:t>
      </w:r>
      <w:r>
        <w:t xml:space="preserve"> </w:t>
      </w:r>
      <m:oMath>
        <m:sSub>
          <m:e>
            <m:r>
              <m:t>v</m:t>
            </m:r>
          </m:e>
          <m:sub>
            <m:r>
              <m:rPr>
                <m:nor/>
                <m:sty m:val="p"/>
              </m:rPr>
              <m:t>avg</m:t>
            </m:r>
          </m:sub>
        </m:sSub>
      </m:oMath>
      <w:r>
        <w:t xml:space="preserve"> </w:t>
      </w:r>
      <w:r>
        <w:t xml:space="preserve">is the key to the accuracy of the method.</w:t>
      </w:r>
    </w:p>
    <w:p>
      <w:pPr>
        <w:pStyle w:val="BodyText"/>
      </w:pPr>
      <w:r>
        <w:t xml:space="preserve">As we will show in a later homework, the best choice is</w:t>
      </w:r>
      <w:r>
        <w:t xml:space="preserve"> </w:t>
      </w:r>
      <m:oMath>
        <m:r>
          <m:t>v</m:t>
        </m:r>
        <m:r>
          <m:rPr>
            <m:sty m:val="p"/>
          </m:rPr>
          <m:t>(</m:t>
        </m:r>
        <m:r>
          <m:t>t</m:t>
        </m:r>
        <m:r>
          <m:rPr>
            <m:sty m:val="p"/>
          </m:rPr>
          <m:t>+</m:t>
        </m:r>
        <m:r>
          <m:rPr>
            <m:sty m:val="p"/>
          </m:rPr>
          <m:t>Δ</m:t>
        </m:r>
        <m:r>
          <m:t>t</m:t>
        </m:r>
        <m:r>
          <m:rPr>
            <m:sty m:val="p"/>
          </m:rPr>
          <m:t>)</m:t>
        </m:r>
      </m:oMath>
      <w:r>
        <w:t xml:space="preserve"> </w:t>
      </w:r>
      <w:r>
        <w:t xml:space="preserve">as it preserves the energy of the system.</w:t>
      </w:r>
    </w:p>
    <w:p>
      <w:pPr>
        <w:pStyle w:val="SourceCode"/>
      </w:pPr>
      <w:r>
        <w:br/>
      </w:r>
      <w:r>
        <w:br/>
      </w:r>
      <w:r>
        <w:rPr>
          <w:rStyle w:val="VerbatimChar"/>
        </w:rPr>
        <w:t xml:space="preserve">### Euler-Cromer Step</w:t>
      </w:r>
      <w:r>
        <w:br/>
      </w:r>
      <w:r>
        <w:br/>
      </w:r>
      <w:r>
        <w:rPr>
          <w:rStyle w:val="VerbatimChar"/>
        </w:rPr>
        <w:t xml:space="preserve">Taken together, we obtain the [Euler-Cromer](https://en.wikipedia.org/wiki/Semi-implicit_Euler_method) step for the position and velocity:</w:t>
      </w:r>
      <w:r>
        <w:br/>
      </w:r>
      <w:r>
        <w:br/>
      </w:r>
      <w:r>
        <w:rPr>
          <w:rStyle w:val="VerbatimChar"/>
        </w:rPr>
        <w:t xml:space="preserve">$$v(t+\Delta t) = v(t) + \dfrac{F(t)}{m} \Delta t$$</w:t>
      </w:r>
      <w:r>
        <w:br/>
      </w:r>
      <w:r>
        <w:rPr>
          <w:rStyle w:val="VerbatimChar"/>
        </w:rPr>
        <w:t xml:space="preserve">$$y(t+\Delta t) = y(t) + v(t+\Delta t) \Delta t$$</w:t>
      </w:r>
      <w:r>
        <w:br/>
      </w:r>
      <w:r>
        <w:br/>
      </w:r>
      <w:r>
        <w:rPr>
          <w:rStyle w:val="VerbatimChar"/>
        </w:rPr>
        <w:t xml:space="preserve">This method was accidentaly discovered by a high physics student called Abby Aspel. It was later explored by [Alan Cromer](https://en.wikipedia.org/wiki/Alan_Cromer) whote wrote up this [method in the American Journal of Physics](https://aapt.scitation.org/doi/10.1119/1.10903). </w:t>
      </w:r>
      <w:r>
        <w:br/>
      </w:r>
      <w:r>
        <w:br/>
      </w:r>
      <w:r>
        <w:br/>
      </w:r>
      <w:r>
        <w:rPr>
          <w:rStyle w:val="VerbatimChar"/>
        </w:rPr>
        <w:t xml:space="preserve">In three-dimensions, this method is simply written in a vector form:</w:t>
      </w:r>
      <w:r>
        <w:br/>
      </w:r>
      <w:r>
        <w:br/>
      </w:r>
      <w:r>
        <w:rPr>
          <w:rStyle w:val="VerbatimChar"/>
        </w:rPr>
        <w:t xml:space="preserve">$$\vec{v}(t+\Delta t) = \vec{v}(t) + \dfrac{\vec{F}(t)}{m} \Delta t$$</w:t>
      </w:r>
      <w:r>
        <w:br/>
      </w:r>
      <w:r>
        <w:rPr>
          <w:rStyle w:val="VerbatimChar"/>
        </w:rPr>
        <w:t xml:space="preserve">$$\vec{r}(t+\Delta t) = \vec{r}(t) + \vec{v}(t+\Delta t) \Delta t$$</w:t>
      </w:r>
      <w:r>
        <w:br/>
      </w:r>
      <w:r>
        <w:br/>
      </w:r>
      <w:r>
        <w:br/>
      </w:r>
      <w:r>
        <w:rPr>
          <w:rStyle w:val="VerbatimChar"/>
        </w:rPr>
        <w:t xml:space="preserve">```{admonition} Erasing Contributions in Physics</w:t>
      </w:r>
      <w:r>
        <w:br/>
      </w:r>
      <w:r>
        <w:rPr>
          <w:rStyle w:val="VerbatimChar"/>
        </w:rPr>
        <w:t xml:space="preserve">:class: note</w:t>
      </w:r>
      <w:r>
        <w:br/>
      </w:r>
      <w:r>
        <w:rPr>
          <w:rStyle w:val="VerbatimChar"/>
        </w:rPr>
        <w:t xml:space="preserve">This method should be called the Euler-Aspel-Cromer method because Euler started it, Aspel discovered it, and Cromer formalized it. </w:t>
      </w:r>
      <w:r>
        <w:br/>
      </w:r>
      <w:r>
        <w:br/>
      </w:r>
      <w:r>
        <w:rPr>
          <w:rStyle w:val="VerbatimChar"/>
        </w:rPr>
        <w:t xml:space="preserve">It is not because physics and physicists tend to erase the contributions of marginalized groups including young people, women, and folks from non-dominant groups.</w:t>
      </w:r>
      <w:r>
        <w:br/>
      </w:r>
      <w:r>
        <w:br/>
      </w:r>
      <w:r>
        <w:rPr>
          <w:rStyle w:val="VerbatimChar"/>
        </w:rPr>
        <w:t xml:space="preserve">**Don't believe it?**</w:t>
      </w:r>
      <w:r>
        <w:br/>
      </w:r>
      <w:r>
        <w:br/>
      </w:r>
      <w:r>
        <w:rPr>
          <w:rStyle w:val="VerbatimChar"/>
        </w:rPr>
        <w:t xml:space="preserve">Read about the [history of the MIT physics department](https://physics.mit.edu/about-physics/our-history/) and try to find the contributions of the many technical staff, non-tenure track faculty, and students who have made the department what it is today.</w:t>
      </w:r>
    </w:p>
    <w:bookmarkEnd w:id="18"/>
    <w:bookmarkStart w:id="22" w:name="X0e1a44fbe6d0d23f9379849a7abcab65cc6302f"/>
    <w:p>
      <w:pPr>
        <w:pStyle w:val="Heading2"/>
      </w:pPr>
      <w:r>
        <w:t xml:space="preserve">Analytical Solutions to the Air-Resistance Problem</w:t>
      </w:r>
    </w:p>
    <w:p>
      <w:pPr>
        <w:pStyle w:val="FirstParagraph"/>
      </w:pPr>
      <w:r>
        <w:t xml:space="preserve">We can solve the air-resistance problem analytically. We have the EOM for velocity:</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bookmarkStart w:id="19" w:name="linear-drag"/>
    <w:p>
      <w:pPr>
        <w:pStyle w:val="Heading3"/>
      </w:pPr>
      <w:r>
        <w:t xml:space="preserve">Linear Drag</w:t>
      </w:r>
    </w:p>
    <w:p>
      <w:pPr>
        <w:pStyle w:val="FirstParagraph"/>
      </w:pPr>
      <w:r>
        <w:t xml:space="preserve">Let’s take the linear limit first,</w:t>
      </w:r>
      <w:r>
        <w:t xml:space="preserve"> </w:t>
      </w:r>
      <m:oMath>
        <m:r>
          <m:t>c</m:t>
        </m:r>
        <m:r>
          <m:rPr>
            <m:sty m:val="p"/>
          </m:rPr>
          <m:t>=</m:t>
        </m:r>
        <m:r>
          <m:t>0</m:t>
        </m:r>
      </m:oMath>
      <w:r>
        <w:t xml:space="preserve">.</w:t>
      </w:r>
    </w:p>
    <w:p>
      <w:pPr>
        <w:pStyle w:val="BodyText"/>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oMath>
      </m:oMathPara>
    </w:p>
    <w:p>
      <w:pPr>
        <w:pStyle w:val="FirstParagraph"/>
      </w:pPr>
      <w:r>
        <w:t xml:space="preserve">We can solve this equation by separating variables:</w:t>
      </w:r>
    </w:p>
    <w:p>
      <w:pPr>
        <w:pStyle w:val="BodyText"/>
      </w:pPr>
      <m:oMathPara>
        <m:oMathParaPr>
          <m:jc m:val="center"/>
        </m:oMathParaPr>
        <m:oMath>
          <m:f>
            <m:fPr>
              <m:type m:val="bar"/>
            </m:fPr>
            <m:num>
              <m:r>
                <m:t>d</m:t>
              </m:r>
              <m:r>
                <m:t>v</m:t>
              </m:r>
            </m:num>
            <m:den>
              <m:r>
                <m:t>g</m:t>
              </m:r>
              <m:r>
                <m:rPr>
                  <m:sty m:val="p"/>
                </m:rPr>
                <m:t>−</m:t>
              </m:r>
              <m:f>
                <m:fPr>
                  <m:type m:val="bar"/>
                </m:fPr>
                <m:num>
                  <m:r>
                    <m:t>b</m:t>
                  </m:r>
                </m:num>
                <m:den>
                  <m:r>
                    <m:t>m</m:t>
                  </m:r>
                </m:den>
              </m:f>
              <m:r>
                <m:t>v</m:t>
              </m:r>
            </m:den>
          </m:f>
          <m:r>
            <m:rPr>
              <m:sty m:val="p"/>
            </m:rPr>
            <m:t>=</m:t>
          </m:r>
          <m:r>
            <m:t>d</m:t>
          </m:r>
          <m:r>
            <m:t>t</m:t>
          </m:r>
        </m:oMath>
      </m:oMathPara>
    </w:p>
    <w:p>
      <w:pPr>
        <w:pStyle w:val="FirstParagraph"/>
      </w:pPr>
      <w:r>
        <w:t xml:space="preserve">We can integrate both sides:</w:t>
      </w:r>
    </w:p>
    <w:p>
      <w:pPr>
        <w:pStyle w:val="BodyText"/>
      </w:pPr>
      <m:oMathPara>
        <m:oMathParaPr>
          <m:jc m:val="center"/>
        </m:oMathParaPr>
        <m:oMath>
          <m:r>
            <m:rPr>
              <m:sty m:val="p"/>
            </m:rPr>
            <m:t>∫</m:t>
          </m:r>
          <m:f>
            <m:fPr>
              <m:type m:val="bar"/>
            </m:fPr>
            <m:num>
              <m:r>
                <m:t>d</m:t>
              </m:r>
              <m:r>
                <m:t>v</m:t>
              </m:r>
            </m:num>
            <m:den>
              <m:r>
                <m:t>g</m:t>
              </m:r>
              <m:r>
                <m:rPr>
                  <m:sty m:val="p"/>
                </m:rPr>
                <m:t>−</m:t>
              </m:r>
              <m:f>
                <m:fPr>
                  <m:type m:val="bar"/>
                </m:fPr>
                <m:num>
                  <m:r>
                    <m:t>b</m:t>
                  </m:r>
                </m:num>
                <m:den>
                  <m:r>
                    <m:t>m</m:t>
                  </m:r>
                </m:den>
              </m:f>
              <m:r>
                <m:t>v</m:t>
              </m:r>
            </m:den>
          </m:f>
          <m:r>
            <m:rPr>
              <m:sty m:val="p"/>
            </m:rPr>
            <m:t>=</m:t>
          </m:r>
          <m:r>
            <m:rPr>
              <m:sty m:val="p"/>
            </m:rPr>
            <m:t>∫</m:t>
          </m:r>
          <m:r>
            <m:t>d</m:t>
          </m:r>
          <m:r>
            <m:t>t</m:t>
          </m:r>
        </m:oMath>
      </m:oMathPara>
    </w:p>
    <w:p>
      <w:pPr>
        <w:pStyle w:val="FirstParagraph"/>
      </w:pPr>
      <m:oMathPara>
        <m:oMathParaPr>
          <m:jc m:val="center"/>
        </m:oMathParaPr>
        <m:oMath>
          <m:r>
            <m:rPr>
              <m:sty m:val="p"/>
            </m:rPr>
            <m:t>−</m:t>
          </m:r>
          <m:f>
            <m:fPr>
              <m:type m:val="bar"/>
            </m:fPr>
            <m:num>
              <m:r>
                <m:t>m</m:t>
              </m:r>
            </m:num>
            <m:den>
              <m:r>
                <m:t>b</m:t>
              </m:r>
            </m:den>
          </m:f>
          <m:r>
            <m:rPr>
              <m:sty m:val="p"/>
            </m:rPr>
            <m:t>ln</m:t>
          </m:r>
          <m:r>
            <m:rPr>
              <m:sty m:val="p"/>
            </m:rPr>
            <m:t>|</m:t>
          </m:r>
          <m:r>
            <m:t>g</m:t>
          </m:r>
          <m:r>
            <m:rPr>
              <m:sty m:val="p"/>
            </m:rPr>
            <m:t>−</m:t>
          </m:r>
          <m:f>
            <m:fPr>
              <m:type m:val="bar"/>
            </m:fPr>
            <m:num>
              <m:r>
                <m:t>b</m:t>
              </m:r>
            </m:num>
            <m:den>
              <m:r>
                <m:t>m</m:t>
              </m:r>
            </m:den>
          </m:f>
          <m:r>
            <m:t>v</m:t>
          </m:r>
          <m:r>
            <m:rPr>
              <m:sty m:val="p"/>
            </m:rPr>
            <m:t>|</m:t>
          </m:r>
          <m:r>
            <m:rPr>
              <m:sty m:val="p"/>
            </m:rPr>
            <m:t>=</m:t>
          </m:r>
          <m:r>
            <m:t>t</m:t>
          </m:r>
          <m:r>
            <m:rPr>
              <m:sty m:val="p"/>
            </m:rPr>
            <m:t>+</m:t>
          </m:r>
          <m:r>
            <m:t>C</m:t>
          </m:r>
        </m:oMath>
      </m:oMathPara>
    </w:p>
    <w:p>
      <w:pPr>
        <w:pStyle w:val="FirstParagraph"/>
      </w:pPr>
      <w:r>
        <w:t xml:space="preserve">We can solve for</w:t>
      </w:r>
      <w:r>
        <w:t xml:space="preserve"> </w:t>
      </w:r>
      <m:oMath>
        <m:r>
          <m:t>v</m:t>
        </m:r>
        <m:r>
          <m:rPr>
            <m:sty m:val="p"/>
          </m:rPr>
          <m:t>(</m:t>
        </m:r>
        <m:r>
          <m:t>t</m:t>
        </m:r>
        <m:r>
          <m:rPr>
            <m:sty m:val="p"/>
          </m:rPr>
          <m:t>)</m:t>
        </m:r>
      </m:oMath>
      <w:r>
        <w:t xml:space="preserve">:</w:t>
      </w:r>
    </w:p>
    <w:p>
      <w:pPr>
        <w:pStyle w:val="BodyText"/>
      </w:pPr>
      <m:oMathPara>
        <m:oMathParaPr>
          <m:jc m:val="center"/>
        </m:oMathParaPr>
        <m:oMath>
          <m:r>
            <m:t>g</m:t>
          </m:r>
          <m:r>
            <m:rPr>
              <m:sty m:val="p"/>
            </m:rPr>
            <m:t>−</m:t>
          </m:r>
          <m:f>
            <m:fPr>
              <m:type m:val="bar"/>
            </m:fPr>
            <m:num>
              <m:r>
                <m:t>b</m:t>
              </m:r>
            </m:num>
            <m:den>
              <m:r>
                <m:t>m</m:t>
              </m:r>
            </m:den>
          </m:f>
          <m:r>
            <m:t>v</m:t>
          </m:r>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sSup>
            <m:e>
              <m:r>
                <m:t>e</m:t>
              </m:r>
            </m:e>
            <m:sup>
              <m:r>
                <m:rPr>
                  <m:sty m:val="p"/>
                </m:rPr>
                <m:t>−</m:t>
              </m:r>
              <m:f>
                <m:fPr>
                  <m:type m:val="bar"/>
                </m:fPr>
                <m:num>
                  <m:r>
                    <m:t>b</m:t>
                  </m:r>
                </m:num>
                <m:den>
                  <m:r>
                    <m:t>m</m:t>
                  </m:r>
                </m:den>
              </m:f>
              <m:r>
                <m:t>t</m:t>
              </m:r>
              <m:r>
                <m:rPr>
                  <m:sty m:val="p"/>
                </m:rPr>
                <m:t>−</m:t>
              </m:r>
              <m:r>
                <m:t>C</m:t>
              </m:r>
            </m:sup>
          </m:sSup>
        </m:oMath>
      </m:oMathPara>
    </w:p>
    <w:p>
      <w:pPr>
        <w:pStyle w:val="FirstParagraph"/>
      </w:pPr>
      <w:r>
        <w:t xml:space="preserve">We can solve for the constant</w:t>
      </w:r>
      <w:r>
        <w:t xml:space="preserve"> </w:t>
      </w:r>
      <m:oMath>
        <m:r>
          <m:t>C</m:t>
        </m:r>
      </m:oMath>
      <w:r>
        <w:t xml:space="preserve"> </w:t>
      </w:r>
      <w:r>
        <w:t xml:space="preserve">by using the initial condition</w:t>
      </w:r>
      <w:r>
        <w:t xml:space="preserve"> </w:t>
      </w:r>
      <m:oMath>
        <m:r>
          <m:t>v</m:t>
        </m:r>
        <m:r>
          <m:rPr>
            <m:sty m:val="p"/>
          </m:rPr>
          <m:t>(</m:t>
        </m:r>
        <m:r>
          <m:t>0</m:t>
        </m:r>
        <m:r>
          <m:rPr>
            <m:sty m:val="p"/>
          </m:rPr>
          <m:t>)</m:t>
        </m:r>
        <m:r>
          <m:rPr>
            <m:sty m:val="p"/>
          </m:rPr>
          <m:t>=</m:t>
        </m:r>
        <m:sSub>
          <m:e>
            <m:r>
              <m:t>v</m:t>
            </m:r>
          </m:e>
          <m:sub>
            <m:r>
              <m:t>0</m:t>
            </m:r>
          </m:sub>
        </m:sSub>
      </m:oMath>
      <w:r>
        <w:t xml:space="preserve">:</w:t>
      </w:r>
    </w:p>
    <w:p>
      <w:pPr>
        <w:pStyle w:val="BodyText"/>
      </w:pPr>
      <m:oMathPara>
        <m:oMathParaPr>
          <m:jc m:val="center"/>
        </m:oMathParaPr>
        <m:oMath>
          <m:sSub>
            <m:e>
              <m:r>
                <m:t>v</m:t>
              </m:r>
            </m:e>
            <m:sub>
              <m:r>
                <m:t>0</m:t>
              </m:r>
            </m:sub>
          </m:sSub>
          <m:r>
            <m:rPr>
              <m:sty m:val="p"/>
            </m:rPr>
            <m:t>=</m:t>
          </m:r>
          <m:f>
            <m:fPr>
              <m:type m:val="bar"/>
            </m:fPr>
            <m:num>
              <m:r>
                <m:t>m</m:t>
              </m:r>
              <m:r>
                <m:t>g</m:t>
              </m:r>
            </m:num>
            <m:den>
              <m:r>
                <m:t>b</m:t>
              </m:r>
            </m:den>
          </m:f>
          <m:r>
            <m:rPr>
              <m:sty m:val="p"/>
            </m:rPr>
            <m:t>−</m:t>
          </m:r>
          <m:sSup>
            <m:e>
              <m:r>
                <m:t>e</m:t>
              </m:r>
            </m:e>
            <m:sup>
              <m:r>
                <m:rPr>
                  <m:sty m:val="p"/>
                </m:rPr>
                <m:t>−</m:t>
              </m:r>
              <m:r>
                <m:t>C</m:t>
              </m:r>
            </m:sup>
          </m:sSup>
        </m:oMath>
      </m:oMathPara>
    </w:p>
    <w:p>
      <w:pPr>
        <w:pStyle w:val="FirstParagraph"/>
      </w:pPr>
      <m:oMathPara>
        <m:oMathParaPr>
          <m:jc m:val="center"/>
        </m:oMathParaPr>
        <m:oMath>
          <m:sSup>
            <m:e>
              <m:r>
                <m:t>e</m:t>
              </m:r>
            </m:e>
            <m:sup>
              <m:r>
                <m:rPr>
                  <m:sty m:val="p"/>
                </m:rPr>
                <m:t>−</m:t>
              </m:r>
              <m:r>
                <m:t>C</m:t>
              </m:r>
            </m:sup>
          </m:sSup>
          <m:r>
            <m:rPr>
              <m:sty m:val="p"/>
            </m:rPr>
            <m:t>=</m:t>
          </m:r>
          <m:f>
            <m:fPr>
              <m:type m:val="bar"/>
            </m:fPr>
            <m:num>
              <m:r>
                <m:t>m</m:t>
              </m:r>
              <m:r>
                <m:t>g</m:t>
              </m:r>
            </m:num>
            <m:den>
              <m:r>
                <m:t>b</m:t>
              </m:r>
            </m:den>
          </m:f>
          <m:r>
            <m:rPr>
              <m:sty m:val="p"/>
            </m:rPr>
            <m:t>−</m:t>
          </m:r>
          <m:sSub>
            <m:e>
              <m:r>
                <m:t>v</m:t>
              </m:r>
            </m:e>
            <m:sub>
              <m:r>
                <m:t>0</m:t>
              </m:r>
            </m:sub>
          </m:sSub>
        </m:oMath>
      </m:oMathPara>
    </w:p>
    <w:p>
      <w:pPr>
        <w:pStyle w:val="FirstParagraph"/>
      </w:pPr>
      <m:oMathPara>
        <m:oMathParaPr>
          <m:jc m:val="center"/>
        </m:oMathParaPr>
        <m:oMath>
          <m:r>
            <m:t>v</m:t>
          </m:r>
          <m:r>
            <m:rPr>
              <m:sty m:val="p"/>
            </m:rPr>
            <m:t>(</m:t>
          </m:r>
          <m:r>
            <m:t>t</m:t>
          </m:r>
          <m:r>
            <m:rPr>
              <m:sty m:val="p"/>
            </m:rPr>
            <m:t>)</m:t>
          </m:r>
          <m:r>
            <m:rPr>
              <m:sty m:val="p"/>
            </m:rPr>
            <m:t>=</m:t>
          </m:r>
          <m:f>
            <m:fPr>
              <m:type m:val="bar"/>
            </m:fPr>
            <m:num>
              <m:r>
                <m:t>m</m:t>
              </m:r>
              <m:r>
                <m:t>g</m:t>
              </m:r>
            </m:num>
            <m:den>
              <m:r>
                <m:t>b</m:t>
              </m:r>
            </m:den>
          </m:f>
          <m:r>
            <m:rPr>
              <m:sty m:val="p"/>
            </m:rPr>
            <m:t>−</m:t>
          </m:r>
          <m:d>
            <m:dPr>
              <m:begChr m:val="("/>
              <m:sepChr m:val=""/>
              <m:endChr m:val=")"/>
              <m:grow/>
            </m:dPr>
            <m:e>
              <m:f>
                <m:fPr>
                  <m:type m:val="bar"/>
                </m:fPr>
                <m:num>
                  <m:r>
                    <m:t>m</m:t>
                  </m:r>
                  <m:r>
                    <m:t>g</m:t>
                  </m:r>
                </m:num>
                <m:den>
                  <m:r>
                    <m:t>b</m:t>
                  </m:r>
                </m:den>
              </m:f>
              <m:r>
                <m:rPr>
                  <m:sty m:val="p"/>
                </m:rPr>
                <m:t>−</m:t>
              </m:r>
              <m:sSub>
                <m:e>
                  <m:r>
                    <m:t>v</m:t>
                  </m:r>
                </m:e>
                <m:sub>
                  <m:r>
                    <m:t>0</m:t>
                  </m:r>
                </m:sub>
              </m:sSub>
            </m:e>
          </m:d>
          <m:sSup>
            <m:e>
              <m:r>
                <m:t>e</m:t>
              </m:r>
            </m:e>
            <m:sup>
              <m:r>
                <m:rPr>
                  <m:sty m:val="p"/>
                </m:rPr>
                <m:t>−</m:t>
              </m:r>
              <m:f>
                <m:fPr>
                  <m:type m:val="bar"/>
                </m:fPr>
                <m:num>
                  <m:r>
                    <m:t>b</m:t>
                  </m:r>
                </m:num>
                <m:den>
                  <m:r>
                    <m:t>m</m:t>
                  </m:r>
                </m:den>
              </m:f>
              <m:r>
                <m:t>t</m:t>
              </m:r>
            </m:sup>
          </m:sSup>
        </m:oMath>
      </m:oMathPara>
    </w:p>
    <w:p>
      <w:pPr>
        <w:pStyle w:val="FirstParagraph"/>
      </w:pPr>
      <w:r>
        <w:t xml:space="preserve">When</w:t>
      </w:r>
      <w:r>
        <w:t xml:space="preserve"> </w:t>
      </w:r>
      <m:oMath>
        <m:sSub>
          <m:e>
            <m:r>
              <m:t>v</m:t>
            </m:r>
          </m:e>
          <m:sub>
            <m:r>
              <m:t>0</m:t>
            </m:r>
          </m:sub>
        </m:sSub>
        <m:r>
          <m:rPr>
            <m:sty m:val="p"/>
          </m:rPr>
          <m:t>=</m:t>
        </m:r>
        <m:r>
          <m:t>0</m:t>
        </m:r>
      </m:oMath>
      <w:r>
        <w:t xml:space="preserve">, we find:</w:t>
      </w:r>
    </w:p>
    <w:p>
      <w:pPr>
        <w:pStyle w:val="BodyText"/>
      </w:pPr>
      <m:oMathPara>
        <m:oMathParaPr>
          <m:jc m:val="center"/>
        </m:oMathParaPr>
        <m:oMath>
          <m:r>
            <m:t>v</m:t>
          </m:r>
          <m:r>
            <m:rPr>
              <m:sty m:val="p"/>
            </m:rPr>
            <m:t>(</m:t>
          </m:r>
          <m:r>
            <m:t>t</m:t>
          </m:r>
          <m:r>
            <m:rPr>
              <m:sty m:val="p"/>
            </m:rPr>
            <m:t>)</m:t>
          </m:r>
          <m:r>
            <m:rPr>
              <m:sty m:val="p"/>
            </m:rPr>
            <m:t>=</m:t>
          </m:r>
          <m:f>
            <m:fPr>
              <m:type m:val="bar"/>
            </m:fPr>
            <m:num>
              <m:r>
                <m:t>m</m:t>
              </m:r>
              <m:r>
                <m:t>g</m:t>
              </m:r>
            </m:num>
            <m:den>
              <m:r>
                <m:t>b</m:t>
              </m:r>
            </m:den>
          </m:f>
          <m:d>
            <m:dPr>
              <m:begChr m:val="("/>
              <m:sepChr m:val=""/>
              <m:endChr m:val=")"/>
              <m:grow/>
            </m:dPr>
            <m:e>
              <m:r>
                <m:t>1</m:t>
              </m:r>
              <m:r>
                <m:rPr>
                  <m:sty m:val="p"/>
                </m:rPr>
                <m:t>−</m:t>
              </m:r>
              <m:sSup>
                <m:e>
                  <m:r>
                    <m:t>e</m:t>
                  </m:r>
                </m:e>
                <m:sup>
                  <m:r>
                    <m:rPr>
                      <m:sty m:val="p"/>
                    </m:rPr>
                    <m:t>−</m:t>
                  </m:r>
                  <m:f>
                    <m:fPr>
                      <m:type m:val="bar"/>
                    </m:fPr>
                    <m:num>
                      <m:r>
                        <m:t>b</m:t>
                      </m:r>
                    </m:num>
                    <m:den>
                      <m:r>
                        <m:t>m</m:t>
                      </m:r>
                    </m:den>
                  </m:f>
                  <m:r>
                    <m:t>t</m:t>
                  </m:r>
                </m:sup>
              </m:sSup>
            </m:e>
          </m:d>
        </m:oMath>
      </m:oMathPara>
    </w:p>
    <w:p>
      <w:pPr>
        <w:pStyle w:val="FirstParagraph"/>
      </w:pPr>
      <w:r>
        <w:t xml:space="preserve">And as</w:t>
      </w:r>
      <w:r>
        <w:t xml:space="preserve"> </w:t>
      </w:r>
      <m:oMath>
        <m:r>
          <m:t>t</m:t>
        </m:r>
        <m:r>
          <m:rPr>
            <m:sty m:val="p"/>
          </m:rPr>
          <m:t>→</m:t>
        </m:r>
        <m:r>
          <m:rPr>
            <m:sty m:val="p"/>
          </m:rPr>
          <m:t>∞</m:t>
        </m:r>
      </m:oMath>
      <w:r>
        <w:t xml:space="preserve">, we find the terminal velocity:</w:t>
      </w:r>
    </w:p>
    <w:p>
      <w:pPr>
        <w:pStyle w:val="BodyText"/>
      </w:pPr>
      <m:oMathPara>
        <m:oMathParaPr>
          <m:jc m:val="center"/>
        </m:oMathParaPr>
        <m:oMath>
          <m:sSub>
            <m:e>
              <m:r>
                <m:t>v</m:t>
              </m:r>
            </m:e>
            <m:sub>
              <m:r>
                <m:rPr>
                  <m:nor/>
                  <m:sty m:val="p"/>
                </m:rPr>
                <m:t>term</m:t>
              </m:r>
            </m:sub>
          </m:sSub>
          <m:r>
            <m:rPr>
              <m:sty m:val="p"/>
            </m:rPr>
            <m:t>=</m:t>
          </m:r>
          <m:limLow>
            <m:e>
              <m:r>
                <m:rPr>
                  <m:sty m:val="p"/>
                </m:rPr>
                <m:t>lim</m:t>
              </m:r>
            </m:e>
            <m:lim>
              <m:r>
                <m:t>t</m:t>
              </m:r>
              <m:r>
                <m:rPr>
                  <m:sty m:val="p"/>
                </m:rPr>
                <m:t>→</m:t>
              </m:r>
              <m:r>
                <m:rPr>
                  <m:sty m:val="p"/>
                </m:rPr>
                <m:t>∞</m:t>
              </m:r>
            </m:lim>
          </m:limLow>
          <m:r>
            <m:t>v</m:t>
          </m:r>
          <m:r>
            <m:rPr>
              <m:sty m:val="p"/>
            </m:rPr>
            <m:t>(</m:t>
          </m:r>
          <m:r>
            <m:t>t</m:t>
          </m:r>
          <m:r>
            <m:rPr>
              <m:sty m:val="p"/>
            </m:rPr>
            <m:t>)</m:t>
          </m:r>
          <m:r>
            <m:rPr>
              <m:sty m:val="p"/>
            </m:rPr>
            <m:t>=</m:t>
          </m:r>
          <m:f>
            <m:fPr>
              <m:type m:val="bar"/>
            </m:fPr>
            <m:num>
              <m:r>
                <m:t>m</m:t>
              </m:r>
              <m:r>
                <m:t>g</m:t>
              </m:r>
            </m:num>
            <m:den>
              <m:r>
                <m:t>b</m:t>
              </m:r>
            </m:den>
          </m:f>
        </m:oMath>
      </m:oMathPara>
    </w:p>
    <w:bookmarkEnd w:id="19"/>
    <w:bookmarkStart w:id="21" w:name="quadratic-drag"/>
    <w:p>
      <w:pPr>
        <w:pStyle w:val="Heading3"/>
      </w:pPr>
      <w:r>
        <w:t xml:space="preserve">Quadratic Drag</w:t>
      </w:r>
    </w:p>
    <w:p>
      <w:pPr>
        <w:pStyle w:val="FirstParagraph"/>
      </w:pPr>
      <w:r>
        <w:t xml:space="preserve">In the case of quadratic drag, we have:</w:t>
      </w:r>
    </w:p>
    <w:p>
      <w:pPr>
        <w:pStyle w:val="BodyText"/>
      </w:pPr>
      <m:oMathPara>
        <m:oMathParaPr>
          <m:jc m:val="center"/>
        </m:oMathParaPr>
        <m:oMath>
          <m:acc>
            <m:accPr>
              <m:chr m:val="̇"/>
            </m:accPr>
            <m:e>
              <m:r>
                <m:t>v</m:t>
              </m:r>
            </m:e>
          </m:acc>
          <m:r>
            <m:rPr>
              <m:sty m:val="p"/>
            </m:rPr>
            <m:t>=</m:t>
          </m:r>
          <m:r>
            <m:t>g</m:t>
          </m:r>
          <m:r>
            <m:rPr>
              <m:sty m:val="p"/>
            </m:rPr>
            <m:t>−</m:t>
          </m:r>
          <m:f>
            <m:fPr>
              <m:type m:val="bar"/>
            </m:fPr>
            <m:num>
              <m:r>
                <m:t>c</m:t>
              </m:r>
            </m:num>
            <m:den>
              <m:r>
                <m:t>m</m:t>
              </m:r>
            </m:den>
          </m:f>
          <m:sSup>
            <m:e>
              <m:r>
                <m:t>v</m:t>
              </m:r>
            </m:e>
            <m:sup>
              <m:r>
                <m:t>2</m:t>
              </m:r>
            </m:sup>
          </m:sSup>
        </m:oMath>
      </m:oMathPara>
    </w:p>
    <w:p>
      <w:pPr>
        <w:pStyle w:val="FirstParagraph"/>
      </w:pPr>
      <w:r>
        <w:t xml:space="preserve">We can find the terminal velocity by setting</w:t>
      </w:r>
      <w:r>
        <w:t xml:space="preserve"> </w:t>
      </w:r>
      <m:oMath>
        <m:acc>
          <m:accPr>
            <m:chr m:val="̇"/>
          </m:accPr>
          <m:e>
            <m:r>
              <m:t>v</m:t>
            </m:r>
          </m:e>
        </m:acc>
        <m:r>
          <m:rPr>
            <m:sty m:val="p"/>
          </m:rPr>
          <m:t>=</m:t>
        </m:r>
        <m:r>
          <m:t>0</m:t>
        </m:r>
      </m:oMath>
      <w:r>
        <w:t xml:space="preserve">:</w:t>
      </w:r>
    </w:p>
    <w:p>
      <w:pPr>
        <w:pStyle w:val="BodyText"/>
      </w:pPr>
      <m:oMathPara>
        <m:oMathParaPr>
          <m:jc m:val="center"/>
        </m:oMathParaPr>
        <m:oMath>
          <m:r>
            <m:t>0</m:t>
          </m:r>
          <m:r>
            <m:rPr>
              <m:sty m:val="p"/>
            </m:rPr>
            <m:t>=</m:t>
          </m:r>
          <m:r>
            <m:t>g</m:t>
          </m:r>
          <m:r>
            <m:rPr>
              <m:sty m:val="p"/>
            </m:rPr>
            <m:t>−</m:t>
          </m:r>
          <m:f>
            <m:fPr>
              <m:type m:val="bar"/>
            </m:fPr>
            <m:num>
              <m:r>
                <m:t>c</m:t>
              </m:r>
            </m:num>
            <m:den>
              <m:r>
                <m:t>m</m:t>
              </m:r>
            </m:den>
          </m:f>
          <m:sSubSup>
            <m:e>
              <m:r>
                <m:t>v</m:t>
              </m:r>
            </m:e>
            <m:sub>
              <m:r>
                <m:rPr>
                  <m:nor/>
                  <m:sty m:val="p"/>
                </m:rPr>
                <m:t>term</m:t>
              </m:r>
            </m:sub>
            <m:sup>
              <m:r>
                <m:t>2</m:t>
              </m:r>
            </m:sup>
          </m:sSubSup>
        </m:oMath>
      </m:oMathPara>
    </w:p>
    <w:p>
      <w:pPr>
        <w:pStyle w:val="FirstParagraph"/>
      </w:pPr>
      <m:oMathPara>
        <m:oMathParaPr>
          <m:jc m:val="center"/>
        </m:oMathParaPr>
        <m:oMath>
          <m:sSub>
            <m:e>
              <m:r>
                <m:t>v</m:t>
              </m:r>
            </m:e>
            <m:sub>
              <m:r>
                <m:rPr>
                  <m:nor/>
                  <m:sty m:val="p"/>
                </m:rPr>
                <m:t>term</m:t>
              </m:r>
            </m:sub>
          </m:sSub>
          <m:r>
            <m:rPr>
              <m:sty m:val="p"/>
            </m:rPr>
            <m:t>=</m:t>
          </m:r>
          <m:rad>
            <m:radPr>
              <m:degHide m:val="on"/>
            </m:radPr>
            <m:deg/>
            <m:e>
              <m:f>
                <m:fPr>
                  <m:type m:val="bar"/>
                </m:fPr>
                <m:num>
                  <m:r>
                    <m:t>m</m:t>
                  </m:r>
                  <m:r>
                    <m:t>g</m:t>
                  </m:r>
                </m:num>
                <m:den>
                  <m:r>
                    <m:t>c</m:t>
                  </m:r>
                </m:den>
              </m:f>
            </m:e>
          </m:rad>
        </m:oMath>
      </m:oMathPara>
    </w:p>
    <w:p>
      <w:pPr>
        <w:pStyle w:val="FirstParagraph"/>
      </w:pPr>
      <w:r>
        <w:t xml:space="preserve">Thus, we recast the problem in terms of the terminal velocity:</w:t>
      </w:r>
    </w:p>
    <w:p>
      <w:pPr>
        <w:pStyle w:val="BodyText"/>
      </w:pPr>
      <m:oMathPara>
        <m:oMathParaPr>
          <m:jc m:val="center"/>
        </m:oMathParaPr>
        <m:oMath>
          <m:acc>
            <m:accPr>
              <m:chr m:val="̇"/>
            </m:accPr>
            <m:e>
              <m:r>
                <m:t>v</m:t>
              </m:r>
            </m:e>
          </m:acc>
          <m:r>
            <m:rPr>
              <m:sty m:val="p"/>
            </m:rPr>
            <m:t>=</m:t>
          </m:r>
          <m:r>
            <m:t>g</m:t>
          </m:r>
          <m:d>
            <m:dPr>
              <m:begChr m:val="("/>
              <m:sepChr m:val=""/>
              <m:endChr m:val=")"/>
              <m:grow/>
            </m:dPr>
            <m:e>
              <m:r>
                <m:t>1</m:t>
              </m:r>
              <m:r>
                <m:rPr>
                  <m:sty m:val="p"/>
                </m:rPr>
                <m:t>−</m:t>
              </m:r>
              <m:f>
                <m:fPr>
                  <m:type m:val="bar"/>
                </m:fPr>
                <m:num>
                  <m:sSup>
                    <m:e>
                      <m:r>
                        <m:t>v</m:t>
                      </m:r>
                    </m:e>
                    <m:sup>
                      <m:r>
                        <m:t>2</m:t>
                      </m:r>
                    </m:sup>
                  </m:sSup>
                </m:num>
                <m:den>
                  <m:sSubSup>
                    <m:e>
                      <m:r>
                        <m:t>v</m:t>
                      </m:r>
                    </m:e>
                    <m:sub>
                      <m:r>
                        <m:rPr>
                          <m:nor/>
                          <m:sty m:val="p"/>
                        </m:rPr>
                        <m:t>term</m:t>
                      </m:r>
                    </m:sub>
                    <m:sup>
                      <m:r>
                        <m:t>2</m:t>
                      </m:r>
                    </m:sup>
                  </m:sSubSup>
                </m:den>
              </m:f>
            </m:e>
          </m:d>
        </m:oMath>
      </m:oMathPara>
    </w:p>
    <w:p>
      <w:pPr>
        <w:pStyle w:val="FirstParagraph"/>
      </w:pPr>
      <w:r>
        <w:t xml:space="preserve">We can separate variables and integrate:</w:t>
      </w:r>
    </w:p>
    <w:p>
      <w:pPr>
        <w:pStyle w:val="BodyText"/>
      </w:pPr>
      <m:oMathPara>
        <m:oMathParaPr>
          <m:jc m:val="center"/>
        </m:oMathParaPr>
        <m:oMath>
          <m:r>
            <m:rPr>
              <m:sty m:val="p"/>
            </m:rPr>
            <m:t>∫</m:t>
          </m:r>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r>
            <m:rPr>
              <m:sty m:val="p"/>
            </m:rPr>
            <m:t>=</m:t>
          </m:r>
          <m:r>
            <m:rPr>
              <m:sty m:val="p"/>
            </m:rPr>
            <m:t>∫</m:t>
          </m:r>
          <m:r>
            <m:t>g</m:t>
          </m:r>
          <m:r>
            <m:t>d</m:t>
          </m:r>
          <m:r>
            <m:t>t</m:t>
          </m:r>
        </m:oMath>
      </m:oMathPara>
    </w:p>
    <w:bookmarkStart w:id="20" w:name="assume-we-start-at-rest-v0-0"/>
    <w:p>
      <w:pPr>
        <w:pStyle w:val="Heading4"/>
      </w:pPr>
      <w:r>
        <w:t xml:space="preserve">Assume we start at rest,</w:t>
      </w:r>
      <w:r>
        <w:t xml:space="preserve"> </w:t>
      </w:r>
      <m:oMath>
        <m:r>
          <m:t>v</m:t>
        </m:r>
        <m:r>
          <m:rPr>
            <m:sty m:val="p"/>
          </m:rPr>
          <m:t>(</m:t>
        </m:r>
        <m:r>
          <m:t>0</m:t>
        </m:r>
        <m:r>
          <m:rPr>
            <m:sty m:val="p"/>
          </m:rPr>
          <m:t>)</m:t>
        </m:r>
        <m:r>
          <m:rPr>
            <m:sty m:val="p"/>
          </m:rPr>
          <m:t>=</m:t>
        </m:r>
        <m:r>
          <m:t>0</m:t>
        </m:r>
      </m:oMath>
    </w:p>
    <w:p>
      <w:pPr>
        <w:pStyle w:val="FirstParagraph"/>
      </w:pPr>
      <w:r>
        <w:t xml:space="preserve">We can solve for</w:t>
      </w:r>
      <w:r>
        <w:t xml:space="preserve"> </w:t>
      </w:r>
      <m:oMath>
        <m:r>
          <m:t>v</m:t>
        </m:r>
        <m:r>
          <m:rPr>
            <m:sty m:val="p"/>
          </m:rPr>
          <m:t>(</m:t>
        </m:r>
        <m:r>
          <m:t>t</m:t>
        </m:r>
        <m:r>
          <m:rPr>
            <m:sty m:val="p"/>
          </m:rPr>
          <m:t>)</m:t>
        </m:r>
      </m:oMath>
      <w:r>
        <w:t xml:space="preserve">, by using the proper limits:</w:t>
      </w:r>
    </w:p>
    <w:p>
      <w:pPr>
        <w:pStyle w:val="BodyText"/>
      </w:pPr>
      <m:oMathPara>
        <m:oMathParaPr>
          <m:jc m:val="center"/>
        </m:oMathParaPr>
        <m:oMath>
          <m:nary>
            <m:naryPr>
              <m:chr m:val="∫"/>
              <m:limLoc m:val="subSup"/>
              <m:subHide m:val="off"/>
              <m:supHide m:val="off"/>
            </m:naryPr>
            <m:sub>
              <m:r>
                <m:t>0</m:t>
              </m:r>
            </m:sub>
            <m:sup>
              <m:r>
                <m:t>v</m:t>
              </m:r>
              <m:r>
                <m:rPr>
                  <m:sty m:val="p"/>
                </m:rPr>
                <m:t>(</m:t>
              </m:r>
              <m:r>
                <m:t>t</m:t>
              </m:r>
              <m:r>
                <m:rPr>
                  <m:sty m:val="p"/>
                </m:rPr>
                <m:t>)</m:t>
              </m:r>
            </m:sup>
            <m:e>
              <m:f>
                <m:fPr>
                  <m:type m:val="bar"/>
                </m:fPr>
                <m:num>
                  <m:r>
                    <m:t>d</m:t>
                  </m:r>
                  <m:r>
                    <m:t>v</m:t>
                  </m:r>
                </m:num>
                <m:den>
                  <m:r>
                    <m:t>1</m:t>
                  </m:r>
                  <m:r>
                    <m:rPr>
                      <m:sty m:val="p"/>
                    </m:rPr>
                    <m:t>−</m:t>
                  </m:r>
                  <m:f>
                    <m:fPr>
                      <m:type m:val="bar"/>
                    </m:fPr>
                    <m:num>
                      <m:sSup>
                        <m:e>
                          <m:r>
                            <m:t>v</m:t>
                          </m:r>
                        </m:e>
                        <m:sup>
                          <m:r>
                            <m:t>2</m:t>
                          </m:r>
                        </m:sup>
                      </m:sSup>
                    </m:num>
                    <m:den>
                      <m:sSubSup>
                        <m:e>
                          <m:r>
                            <m:t>v</m:t>
                          </m:r>
                        </m:e>
                        <m:sub>
                          <m:r>
                            <m:rPr>
                              <m:nor/>
                              <m:sty m:val="p"/>
                            </m:rPr>
                            <m:t>term</m:t>
                          </m:r>
                        </m:sub>
                        <m:sup>
                          <m:r>
                            <m:t>2</m:t>
                          </m:r>
                        </m:sup>
                      </m:sSubSup>
                    </m:den>
                  </m:f>
                </m:den>
              </m:f>
            </m:e>
          </m:nary>
          <m:r>
            <m:rPr>
              <m:sty m:val="p"/>
            </m:rPr>
            <m:t>=</m:t>
          </m:r>
          <m:nary>
            <m:naryPr>
              <m:chr m:val="∫"/>
              <m:limLoc m:val="subSup"/>
              <m:subHide m:val="off"/>
              <m:supHide m:val="off"/>
            </m:naryPr>
            <m:sub>
              <m:r>
                <m:t>0</m:t>
              </m:r>
            </m:sub>
            <m:sup>
              <m:r>
                <m:t>t</m:t>
              </m:r>
            </m:sup>
            <m:e>
              <m:r>
                <m:t>g</m:t>
              </m:r>
            </m:e>
          </m:nary>
          <m:r>
            <m:t>d</m:t>
          </m:r>
          <m:r>
            <m:t>t</m:t>
          </m:r>
        </m:oMath>
      </m:oMathPara>
    </w:p>
    <w:p>
      <w:pPr>
        <w:pStyle w:val="FirstParagraph"/>
      </w:pPr>
      <w:r>
        <w:t xml:space="preserve">This is a known integral and yields:</w:t>
      </w:r>
    </w:p>
    <w:p>
      <w:pPr>
        <w:pStyle w:val="BodyText"/>
      </w:pPr>
      <m:oMathPara>
        <m:oMathParaPr>
          <m:jc m:val="center"/>
        </m:oMathParaPr>
        <m:oMath>
          <m:f>
            <m:fPr>
              <m:type m:val="bar"/>
            </m:fPr>
            <m:num>
              <m:sSub>
                <m:e>
                  <m:r>
                    <m:t>v</m:t>
                  </m:r>
                </m:e>
                <m:sub>
                  <m:r>
                    <m:rPr>
                      <m:nor/>
                      <m:sty m:val="p"/>
                    </m:rPr>
                    <m:t>term</m:t>
                  </m:r>
                </m:sub>
              </m:sSub>
            </m:num>
            <m:den>
              <m:r>
                <m:t>2</m:t>
              </m:r>
            </m:den>
          </m:f>
          <m:r>
            <m:rPr>
              <m:sty m:val="p"/>
            </m:rPr>
            <m:t>ln</m:t>
          </m:r>
          <m:d>
            <m:dPr>
              <m:begChr m:val="|"/>
              <m:sepChr m:val=""/>
              <m:endChr m:val="|"/>
              <m:grow/>
            </m:dPr>
            <m:e>
              <m:f>
                <m:fPr>
                  <m:type m:val="bar"/>
                </m:fPr>
                <m:num>
                  <m:sSub>
                    <m:e>
                      <m:r>
                        <m:t>v</m:t>
                      </m:r>
                    </m:e>
                    <m:sub>
                      <m:r>
                        <m:rPr>
                          <m:nor/>
                          <m:sty m:val="p"/>
                        </m:rPr>
                        <m:t>term</m:t>
                      </m:r>
                    </m:sub>
                  </m:sSub>
                  <m:r>
                    <m:rPr>
                      <m:sty m:val="p"/>
                    </m:rPr>
                    <m:t>+</m:t>
                  </m:r>
                  <m:r>
                    <m:t>v</m:t>
                  </m:r>
                </m:num>
                <m:den>
                  <m:sSub>
                    <m:e>
                      <m:r>
                        <m:t>v</m:t>
                      </m:r>
                    </m:e>
                    <m:sub>
                      <m:r>
                        <m:rPr>
                          <m:nor/>
                          <m:sty m:val="p"/>
                        </m:rPr>
                        <m:t>term</m:t>
                      </m:r>
                    </m:sub>
                  </m:sSub>
                  <m:r>
                    <m:rPr>
                      <m:sty m:val="p"/>
                    </m:rPr>
                    <m:t>−</m:t>
                  </m:r>
                  <m:r>
                    <m:t>v</m:t>
                  </m:r>
                </m:den>
              </m:f>
            </m:e>
          </m:d>
          <m:r>
            <m:rPr>
              <m:sty m:val="p"/>
            </m:rPr>
            <m:t>=</m:t>
          </m:r>
          <m:r>
            <m:t>g</m:t>
          </m:r>
          <m:r>
            <m:t>t</m:t>
          </m:r>
        </m:oMath>
      </m:oMathPara>
    </w:p>
    <w:p>
      <w:pPr>
        <w:pStyle w:val="FirstParagraph"/>
      </w:pPr>
      <w:r>
        <w:t xml:space="preserve">With the initial condition</w:t>
      </w:r>
      <w:r>
        <w:t xml:space="preserve"> </w:t>
      </w:r>
      <m:oMath>
        <m:r>
          <m:t>v</m:t>
        </m:r>
        <m:r>
          <m:rPr>
            <m:sty m:val="p"/>
          </m:rPr>
          <m:t>(</m:t>
        </m:r>
        <m:r>
          <m:t>0</m:t>
        </m:r>
        <m:r>
          <m:rPr>
            <m:sty m:val="p"/>
          </m:rPr>
          <m:t>)</m:t>
        </m:r>
        <m:r>
          <m:rPr>
            <m:sty m:val="p"/>
          </m:rPr>
          <m:t>=</m:t>
        </m:r>
        <m:r>
          <m:t>0</m:t>
        </m:r>
      </m:oMath>
      <w:r>
        <w:t xml:space="preserve">, we find:</w:t>
      </w:r>
    </w:p>
    <w:p>
      <w:pPr>
        <w:pStyle w:val="BodyText"/>
      </w:pPr>
      <m:oMathPara>
        <m:oMathParaPr>
          <m:jc m:val="center"/>
        </m:oMathParaPr>
        <m:oMath>
          <m:f>
            <m:fPr>
              <m:type m:val="bar"/>
            </m:fPr>
            <m:num>
              <m:sSub>
                <m:e>
                  <m:r>
                    <m:t>v</m:t>
                  </m:r>
                </m:e>
                <m:sub>
                  <m:r>
                    <m:rPr>
                      <m:nor/>
                      <m:sty m:val="p"/>
                    </m:rPr>
                    <m:t>term</m:t>
                  </m:r>
                </m:sub>
              </m:sSub>
            </m:num>
            <m:den>
              <m:r>
                <m:t>g</m:t>
              </m:r>
            </m:den>
          </m:f>
          <m:sSup>
            <m:e>
              <m:r>
                <m:rPr>
                  <m:sty m:val="p"/>
                </m:rPr>
                <m:t>tanh</m:t>
              </m:r>
            </m:e>
            <m:sup>
              <m:r>
                <m:rPr>
                  <m:sty m:val="p"/>
                </m:rPr>
                <m:t>−</m:t>
              </m:r>
              <m:r>
                <m:t>1</m:t>
              </m:r>
            </m:sup>
          </m:sSup>
          <m:d>
            <m:dPr>
              <m:begChr m:val="("/>
              <m:sepChr m:val=""/>
              <m:endChr m:val=")"/>
              <m:grow/>
            </m:dPr>
            <m:e>
              <m:f>
                <m:fPr>
                  <m:type m:val="bar"/>
                </m:fPr>
                <m:num>
                  <m:r>
                    <m:t>v</m:t>
                  </m:r>
                </m:num>
                <m:den>
                  <m:sSub>
                    <m:e>
                      <m:r>
                        <m:t>v</m:t>
                      </m:r>
                    </m:e>
                    <m:sub>
                      <m:r>
                        <m:rPr>
                          <m:nor/>
                          <m:sty m:val="p"/>
                        </m:rPr>
                        <m:t>term</m:t>
                      </m:r>
                    </m:sub>
                  </m:sSub>
                </m:den>
              </m:f>
            </m:e>
          </m:d>
          <m:r>
            <m:rPr>
              <m:sty m:val="p"/>
            </m:rPr>
            <m:t>=</m:t>
          </m:r>
          <m:r>
            <m:t>t</m:t>
          </m:r>
        </m:oMath>
      </m:oMathPara>
    </w:p>
    <w:p>
      <w:pPr>
        <w:pStyle w:val="FirstParagraph"/>
      </w:pPr>
      <w:r>
        <w:t xml:space="preserve">And thus, we find the velocity as a function of time:</w:t>
      </w:r>
    </w:p>
    <w:p>
      <w:pPr>
        <w:pStyle w:val="BodyText"/>
      </w:pPr>
      <m:oMathPara>
        <m:oMathParaPr>
          <m:jc m:val="center"/>
        </m:oMathParaPr>
        <m:oMath>
          <m:r>
            <m:t>v</m:t>
          </m:r>
          <m:r>
            <m:rPr>
              <m:sty m:val="p"/>
            </m:rPr>
            <m:t>(</m:t>
          </m:r>
          <m:r>
            <m:t>t</m:t>
          </m:r>
          <m:r>
            <m:rPr>
              <m:sty m:val="p"/>
            </m:rPr>
            <m:t>)</m:t>
          </m:r>
          <m:r>
            <m:rPr>
              <m:sty m:val="p"/>
            </m:rPr>
            <m:t>=</m:t>
          </m:r>
          <m:sSub>
            <m:e>
              <m:r>
                <m:t>v</m:t>
              </m:r>
            </m:e>
            <m:sub>
              <m:r>
                <m:rPr>
                  <m:nor/>
                  <m:sty m:val="p"/>
                </m:rPr>
                <m:t>term</m:t>
              </m:r>
            </m:sub>
          </m:sSub>
          <m:r>
            <m:rPr>
              <m:sty m:val="p"/>
            </m:rPr>
            <m:t>tanh</m:t>
          </m:r>
          <m:d>
            <m:dPr>
              <m:begChr m:val="("/>
              <m:sepChr m:val=""/>
              <m:endChr m:val=")"/>
              <m:grow/>
            </m:dPr>
            <m:e>
              <m:f>
                <m:fPr>
                  <m:type m:val="bar"/>
                </m:fPr>
                <m:num>
                  <m:r>
                    <m:t>g</m:t>
                  </m:r>
                  <m:r>
                    <m:t>t</m:t>
                  </m:r>
                </m:num>
                <m:den>
                  <m:sSub>
                    <m:e>
                      <m:r>
                        <m:t>v</m:t>
                      </m:r>
                    </m:e>
                    <m:sub>
                      <m:r>
                        <m:rPr>
                          <m:nor/>
                          <m:sty m:val="p"/>
                        </m:rPr>
                        <m:t>term</m:t>
                      </m:r>
                    </m:sub>
                  </m:sSub>
                </m:den>
              </m:f>
            </m:e>
          </m:d>
        </m:oMath>
      </m:oMathPara>
    </w:p>
    <w:p>
      <w:pPr>
        <w:pStyle w:val="SourceCode"/>
      </w:pPr>
    </w:p>
    <w:bookmarkEnd w:id="20"/>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Degrees_of_freedom_(physics_and_chemistry)" TargetMode="External" /><Relationship Type="http://schemas.openxmlformats.org/officeDocument/2006/relationships/hyperlink" Id="rId13" Target="https://en.wikipedia.org/wiki/Differential_equation" TargetMode="External" /><Relationship Type="http://schemas.openxmlformats.org/officeDocument/2006/relationships/hyperlink" Id="rId14" Target="https://en.wikipedia.org/wiki/Equations_of_motion" TargetMode="External" /><Relationship Type="http://schemas.openxmlformats.org/officeDocument/2006/relationships/hyperlink" Id="rId17" Target="https://en.wikipedia.org/wiki/Euler_method" TargetMode="External" /><Relationship Type="http://schemas.openxmlformats.org/officeDocument/2006/relationships/hyperlink" Id="rId12" Target="https://en.wikipedia.org/wiki/Hamiltonian_mechanics" TargetMode="External" /><Relationship Type="http://schemas.openxmlformats.org/officeDocument/2006/relationships/hyperlink" Id="rId11" Target="https://en.wikipedia.org/wiki/Lagrangian_mechanics" TargetMode="External" /><Relationship Type="http://schemas.openxmlformats.org/officeDocument/2006/relationships/hyperlink" Id="rId10" Target="https://en.wikipedia.org/wiki/Newton%27s_laws_of_motion" TargetMode="External" /><Relationship Type="http://schemas.openxmlformats.org/officeDocument/2006/relationships/hyperlink" Id="rId15"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