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160EC4" w14:textId="5490D73E" w:rsidR="00272F40" w:rsidRPr="00D90975" w:rsidRDefault="00D90975" w:rsidP="00D90975">
      <w:pPr>
        <w:pStyle w:val="Heading1"/>
        <w:jc w:val="center"/>
        <w:rPr>
          <w:sz w:val="32"/>
          <w:szCs w:val="32"/>
        </w:rPr>
      </w:pPr>
      <w:r w:rsidRPr="00D90975">
        <w:rPr>
          <w:sz w:val="32"/>
          <w:szCs w:val="32"/>
        </w:rPr>
        <w:t>E-commerce Sales and Customer Insights Analysis</w:t>
      </w:r>
    </w:p>
    <w:p w14:paraId="5EAA83F1" w14:textId="34737DCB" w:rsidR="00D90975" w:rsidRDefault="00D90975" w:rsidP="00D90975">
      <w:pPr>
        <w:jc w:val="center"/>
      </w:pPr>
      <w:r>
        <w:rPr>
          <w:rFonts w:hint="eastAsia"/>
        </w:rPr>
        <w:t>Author: Tsz Fong Chan</w:t>
      </w:r>
    </w:p>
    <w:p w14:paraId="1BA4FB71" w14:textId="149A609D" w:rsidR="00D90975" w:rsidRDefault="00D90975" w:rsidP="00D90975">
      <w:pPr>
        <w:jc w:val="center"/>
      </w:pPr>
      <w:r>
        <w:rPr>
          <w:rFonts w:hint="eastAsia"/>
        </w:rPr>
        <w:t>Date: 28/04/2023</w:t>
      </w:r>
    </w:p>
    <w:p w14:paraId="73938576" w14:textId="60A1283A" w:rsidR="00D90975" w:rsidRDefault="00D90975" w:rsidP="00D90975">
      <w:pPr>
        <w:pStyle w:val="Heading2"/>
      </w:pPr>
      <w:r>
        <w:t>Total Revenue</w:t>
      </w:r>
    </w:p>
    <w:p w14:paraId="6575CCD2" w14:textId="2950A292" w:rsidR="00D90975" w:rsidRDefault="00D90975" w:rsidP="00D90975">
      <w:r>
        <w:t>The total revenue generated from all the orders in the dataset amounts to 13,591,643.7 units. This indicates a substantial sales volume across various products and categories.</w:t>
      </w:r>
    </w:p>
    <w:p w14:paraId="733F782A" w14:textId="21912E2F" w:rsidR="00D90975" w:rsidRDefault="00D90975" w:rsidP="00D90975">
      <w:pPr>
        <w:pStyle w:val="Heading2"/>
      </w:pPr>
      <w:r>
        <w:t>Monthly Sales Trend</w:t>
      </w:r>
    </w:p>
    <w:p w14:paraId="2F6ACF22" w14:textId="15798D03" w:rsidR="00D90975" w:rsidRDefault="00D90975" w:rsidP="00D90975">
      <w:r>
        <w:t>The analysis of monthly sales revenue highlights the following key trends:</w:t>
      </w:r>
    </w:p>
    <w:p w14:paraId="2F99256B" w14:textId="77777777" w:rsidR="00D90975" w:rsidRDefault="00D90975" w:rsidP="00D90975">
      <w:pPr>
        <w:pStyle w:val="ListParagraph"/>
        <w:numPr>
          <w:ilvl w:val="0"/>
          <w:numId w:val="1"/>
        </w:numPr>
      </w:pPr>
      <w:r>
        <w:t>There was a significant increase in sales starting from January 2017, with a notable peak in November 2017, where sales reached 1,010,271.37 units. This surge may be attributed to seasonal shopping events like Black Friday or holiday sales.</w:t>
      </w:r>
    </w:p>
    <w:p w14:paraId="213D3A16" w14:textId="77777777" w:rsidR="00D90975" w:rsidRDefault="00D90975" w:rsidP="00D90975">
      <w:pPr>
        <w:pStyle w:val="ListParagraph"/>
        <w:numPr>
          <w:ilvl w:val="0"/>
          <w:numId w:val="1"/>
        </w:numPr>
      </w:pPr>
      <w:r>
        <w:t>Sales remained relatively high from November 2017 through to mid-2018, showing consistent consumer demand.</w:t>
      </w:r>
    </w:p>
    <w:p w14:paraId="44EA2B05" w14:textId="0755ABF6" w:rsidR="00D90975" w:rsidRDefault="00D90975" w:rsidP="00D90975">
      <w:pPr>
        <w:pStyle w:val="Heading2"/>
      </w:pPr>
      <w:r>
        <w:t>Top 10 Best-Selling Products</w:t>
      </w:r>
    </w:p>
    <w:p w14:paraId="04D4E8D0" w14:textId="6CFFC494" w:rsidR="00D90975" w:rsidRDefault="00D90975" w:rsidP="00D90975">
      <w:r>
        <w:t>The most popular products by total orders are as follows:</w:t>
      </w:r>
    </w:p>
    <w:p w14:paraId="76F42816" w14:textId="77777777" w:rsidR="00D90975" w:rsidRDefault="00D90975" w:rsidP="00D90975">
      <w:pPr>
        <w:pStyle w:val="ListParagraph"/>
        <w:numPr>
          <w:ilvl w:val="0"/>
          <w:numId w:val="2"/>
        </w:numPr>
      </w:pPr>
      <w:r>
        <w:t xml:space="preserve">The top product, identified by </w:t>
      </w:r>
      <w:proofErr w:type="spellStart"/>
      <w:r>
        <w:t>product_id</w:t>
      </w:r>
      <w:proofErr w:type="spellEnd"/>
      <w:r>
        <w:t>: aca2eb7d00ea1a7b8ebd4e68314663af, achieved 527 orders with a revenue of 37,608.90 units.</w:t>
      </w:r>
    </w:p>
    <w:p w14:paraId="0FB2BA7F" w14:textId="77777777" w:rsidR="00D90975" w:rsidRDefault="00D90975" w:rsidP="00D90975">
      <w:pPr>
        <w:pStyle w:val="ListParagraph"/>
        <w:numPr>
          <w:ilvl w:val="0"/>
          <w:numId w:val="2"/>
        </w:numPr>
      </w:pPr>
      <w:r>
        <w:t>Other notable products also saw high order counts, such as 99a4788cb24856965c36a24e339b6058 with 488 orders and 422879e10f46682990de24d770e7f83d with 484 orders.</w:t>
      </w:r>
    </w:p>
    <w:p w14:paraId="56A96032" w14:textId="77777777" w:rsidR="00D90975" w:rsidRDefault="00D90975" w:rsidP="00D90975">
      <w:pPr>
        <w:pStyle w:val="ListParagraph"/>
        <w:numPr>
          <w:ilvl w:val="0"/>
          <w:numId w:val="2"/>
        </w:numPr>
      </w:pPr>
      <w:r>
        <w:t xml:space="preserve">The product with </w:t>
      </w:r>
      <w:proofErr w:type="spellStart"/>
      <w:r>
        <w:t>product_id</w:t>
      </w:r>
      <w:proofErr w:type="spellEnd"/>
      <w:r>
        <w:t>: d1c427060a0f73f6b889a5c7c61f2ac4 generated the highest revenue among the top 10, amounting to 47,214.51 units.</w:t>
      </w:r>
    </w:p>
    <w:p w14:paraId="3ADC31A3" w14:textId="37C4DA1A" w:rsidR="00D90975" w:rsidRDefault="00D90975" w:rsidP="00D90975">
      <w:pPr>
        <w:pStyle w:val="Heading2"/>
      </w:pPr>
      <w:r>
        <w:t>Top 5 Product Categories by Sales</w:t>
      </w:r>
    </w:p>
    <w:p w14:paraId="2C68FB08" w14:textId="77777777" w:rsidR="00D90975" w:rsidRDefault="00D90975" w:rsidP="00D90975">
      <w:r>
        <w:t>The categories contributing the most to sales revenue are:</w:t>
      </w:r>
    </w:p>
    <w:p w14:paraId="527319F4" w14:textId="77777777" w:rsidR="00D90975" w:rsidRDefault="00D90975" w:rsidP="00D90975"/>
    <w:p w14:paraId="24B77A63" w14:textId="77777777" w:rsidR="00D90975" w:rsidRDefault="00D90975" w:rsidP="00D90975">
      <w:pPr>
        <w:pStyle w:val="ListParagraph"/>
        <w:numPr>
          <w:ilvl w:val="0"/>
          <w:numId w:val="3"/>
        </w:numPr>
      </w:pPr>
      <w:r>
        <w:lastRenderedPageBreak/>
        <w:t>Health &amp; Beauty with 9,670 orders and 1,258,681.34 units in revenue, showing the highest consumer interest and spending.</w:t>
      </w:r>
    </w:p>
    <w:p w14:paraId="2DDEEC27" w14:textId="77777777" w:rsidR="00D90975" w:rsidRDefault="00D90975" w:rsidP="00D90975">
      <w:pPr>
        <w:pStyle w:val="ListParagraph"/>
        <w:numPr>
          <w:ilvl w:val="0"/>
          <w:numId w:val="3"/>
        </w:numPr>
      </w:pPr>
      <w:r>
        <w:t>Watches &amp; Gifts, Bed Bath Table, Sports &amp; Leisure, and Computers Accessories also made significant contributions, with revenue ranging from 911,954.32 to 1,205,005.68 units.</w:t>
      </w:r>
    </w:p>
    <w:p w14:paraId="5C1652E2" w14:textId="2BE63451" w:rsidR="00D90975" w:rsidRDefault="00D90975" w:rsidP="00D90975">
      <w:pPr>
        <w:pStyle w:val="Heading2"/>
      </w:pPr>
      <w:r>
        <w:t>Most Valuable Customers</w:t>
      </w:r>
    </w:p>
    <w:p w14:paraId="6094AA06" w14:textId="063CFF9A" w:rsidR="00D90975" w:rsidRDefault="00D90975" w:rsidP="00D90975">
      <w:r>
        <w:t>The top 10 customers, based on total spend, show high-value purchases:</w:t>
      </w:r>
    </w:p>
    <w:p w14:paraId="424B883D" w14:textId="77777777" w:rsidR="00D90975" w:rsidRDefault="00D90975" w:rsidP="00D90975">
      <w:pPr>
        <w:pStyle w:val="ListParagraph"/>
        <w:numPr>
          <w:ilvl w:val="0"/>
          <w:numId w:val="4"/>
        </w:numPr>
      </w:pPr>
      <w:r>
        <w:t xml:space="preserve">The leading customer, identified by </w:t>
      </w:r>
      <w:proofErr w:type="spellStart"/>
      <w:r>
        <w:t>customer_id</w:t>
      </w:r>
      <w:proofErr w:type="spellEnd"/>
      <w:r>
        <w:t>: 1617b1357756262bfa56ab541c47bc16, spent 13,440.00 units, indicating a significant contribution to overall sales.</w:t>
      </w:r>
    </w:p>
    <w:p w14:paraId="66B660C1" w14:textId="77777777" w:rsidR="00D90975" w:rsidRDefault="00D90975" w:rsidP="00D90975">
      <w:pPr>
        <w:pStyle w:val="ListParagraph"/>
        <w:numPr>
          <w:ilvl w:val="0"/>
          <w:numId w:val="4"/>
        </w:numPr>
      </w:pPr>
      <w:r>
        <w:t>The second and third most valuable customers spent 7,160.00 and 6,735.00 units, respectively.</w:t>
      </w:r>
    </w:p>
    <w:p w14:paraId="7DAAA8B9" w14:textId="14BD43D6" w:rsidR="00D90975" w:rsidRDefault="00D90975" w:rsidP="00D90975">
      <w:pPr>
        <w:pStyle w:val="Heading2"/>
      </w:pPr>
      <w:r>
        <w:t>Customer Purchase Frequency</w:t>
      </w:r>
    </w:p>
    <w:p w14:paraId="028F4B7C" w14:textId="51FAB4BE" w:rsidR="00D90975" w:rsidRDefault="00D90975" w:rsidP="00D90975">
      <w:r>
        <w:t xml:space="preserve">The dataset contains 98,666 customers with varied purchasing </w:t>
      </w:r>
      <w:r>
        <w:t>behaviours</w:t>
      </w:r>
      <w:r>
        <w:t>:</w:t>
      </w:r>
    </w:p>
    <w:p w14:paraId="4E4F90BD" w14:textId="77777777" w:rsidR="00D90975" w:rsidRDefault="00D90975" w:rsidP="00D90975">
      <w:pPr>
        <w:pStyle w:val="ListParagraph"/>
        <w:numPr>
          <w:ilvl w:val="0"/>
          <w:numId w:val="5"/>
        </w:numPr>
      </w:pPr>
      <w:r>
        <w:t xml:space="preserve">The customer with </w:t>
      </w:r>
      <w:proofErr w:type="spellStart"/>
      <w:r>
        <w:t>customer_id</w:t>
      </w:r>
      <w:proofErr w:type="spellEnd"/>
      <w:r>
        <w:t>: fc3d1daec319d62d49bfb5e1f83123e9 made the most purchases, with 21 orders.</w:t>
      </w:r>
    </w:p>
    <w:p w14:paraId="5D708172" w14:textId="77777777" w:rsidR="00D90975" w:rsidRDefault="00D90975" w:rsidP="00D90975">
      <w:pPr>
        <w:pStyle w:val="ListParagraph"/>
        <w:numPr>
          <w:ilvl w:val="0"/>
          <w:numId w:val="5"/>
        </w:numPr>
      </w:pPr>
      <w:r>
        <w:t>The average order value varies significantly, highlighting diverse spending habits among customers.</w:t>
      </w:r>
    </w:p>
    <w:p w14:paraId="4022DAA4" w14:textId="3EF4C082" w:rsidR="00D90975" w:rsidRDefault="00D90975" w:rsidP="00D90975">
      <w:pPr>
        <w:pStyle w:val="Heading2"/>
      </w:pPr>
      <w:r>
        <w:t>Average Delivery Time</w:t>
      </w:r>
    </w:p>
    <w:p w14:paraId="404153EB" w14:textId="4E59BFCC" w:rsidR="00D90975" w:rsidRDefault="00D90975" w:rsidP="00D90975">
      <w:pPr>
        <w:ind w:firstLine="720"/>
      </w:pPr>
      <w:r>
        <w:t>The average delivery time across all orders is approximately 12.56 days. This metric is crucial for assessing logistics efficiency and customer satisfaction.</w:t>
      </w:r>
    </w:p>
    <w:p w14:paraId="253D27CE" w14:textId="3EC2B2FF" w:rsidR="00D90975" w:rsidRDefault="00D90975" w:rsidP="00D90975">
      <w:pPr>
        <w:pStyle w:val="Heading2"/>
      </w:pPr>
      <w:r>
        <w:t>Payment Methods Usage</w:t>
      </w:r>
    </w:p>
    <w:p w14:paraId="6D72F737" w14:textId="484E7E2B" w:rsidR="00D90975" w:rsidRDefault="00D90975" w:rsidP="00D90975">
      <w:r>
        <w:t>The preferred payment methods are as follows:</w:t>
      </w:r>
    </w:p>
    <w:p w14:paraId="6E82E83F" w14:textId="77777777" w:rsidR="00D90975" w:rsidRDefault="00D90975" w:rsidP="00D90975">
      <w:pPr>
        <w:pStyle w:val="ListParagraph"/>
        <w:numPr>
          <w:ilvl w:val="0"/>
          <w:numId w:val="6"/>
        </w:numPr>
      </w:pPr>
      <w:r>
        <w:t>Credit card payments dominate, accounting for 76,795 transactions.</w:t>
      </w:r>
    </w:p>
    <w:p w14:paraId="2F14AF0D" w14:textId="77777777" w:rsidR="00D90975" w:rsidRDefault="00D90975" w:rsidP="00D90975">
      <w:pPr>
        <w:pStyle w:val="ListParagraph"/>
        <w:numPr>
          <w:ilvl w:val="0"/>
          <w:numId w:val="6"/>
        </w:numPr>
      </w:pPr>
      <w:proofErr w:type="spellStart"/>
      <w:r>
        <w:t>Boleto</w:t>
      </w:r>
      <w:proofErr w:type="spellEnd"/>
      <w:r>
        <w:t xml:space="preserve"> (a Brazilian payment method) and voucher follow, with 19,784 and 5,775 transactions, respectively.</w:t>
      </w:r>
    </w:p>
    <w:p w14:paraId="478C4A6F" w14:textId="77777777" w:rsidR="00D90975" w:rsidRDefault="00D90975" w:rsidP="00D90975">
      <w:pPr>
        <w:pStyle w:val="ListParagraph"/>
        <w:numPr>
          <w:ilvl w:val="0"/>
          <w:numId w:val="6"/>
        </w:numPr>
      </w:pPr>
      <w:r>
        <w:t>Debit card usage is relatively low, with only 1,529 transactions, indicating a strong preference for credit over debit payments.</w:t>
      </w:r>
    </w:p>
    <w:p w14:paraId="6C104D74" w14:textId="77777777" w:rsidR="00D90975" w:rsidRDefault="00D90975" w:rsidP="00D90975">
      <w:pPr>
        <w:pStyle w:val="Heading2"/>
      </w:pPr>
      <w:r>
        <w:lastRenderedPageBreak/>
        <w:t>Conclusion and Recommendations</w:t>
      </w:r>
    </w:p>
    <w:p w14:paraId="4833404F" w14:textId="4927F347" w:rsidR="00D90975" w:rsidRDefault="00D90975" w:rsidP="00D90975">
      <w:r>
        <w:t xml:space="preserve">This analysis provides a comprehensive overview of sales performance, customer </w:t>
      </w:r>
      <w:r>
        <w:t>behaviour</w:t>
      </w:r>
      <w:r>
        <w:t>, and product popularity within the dataset. Key insights include the dominance of certain product categories, the significant role of high-value customers, and the prevalence of credit card payments.</w:t>
      </w:r>
    </w:p>
    <w:p w14:paraId="61FEE397" w14:textId="1CACD771" w:rsidR="00D90975" w:rsidRDefault="00D90975" w:rsidP="00D90975">
      <w:r>
        <w:t>To enhance business strategies, it is recommended to:</w:t>
      </w:r>
    </w:p>
    <w:p w14:paraId="0A6E0208" w14:textId="77777777" w:rsidR="00D90975" w:rsidRDefault="00D90975" w:rsidP="00D90975">
      <w:pPr>
        <w:pStyle w:val="ListParagraph"/>
        <w:numPr>
          <w:ilvl w:val="0"/>
          <w:numId w:val="7"/>
        </w:numPr>
      </w:pPr>
      <w:r w:rsidRPr="00D90975">
        <w:rPr>
          <w:i/>
          <w:iCs/>
        </w:rPr>
        <w:t>Focus Marketing Efforts</w:t>
      </w:r>
      <w:r>
        <w:t>: Target the most lucrative categories and customer segments with tailored promotions and marketing campaigns.</w:t>
      </w:r>
    </w:p>
    <w:p w14:paraId="3950AF25" w14:textId="77777777" w:rsidR="00D90975" w:rsidRDefault="00D90975" w:rsidP="00D90975">
      <w:pPr>
        <w:pStyle w:val="ListParagraph"/>
        <w:numPr>
          <w:ilvl w:val="0"/>
          <w:numId w:val="7"/>
        </w:numPr>
      </w:pPr>
      <w:r w:rsidRPr="00D90975">
        <w:rPr>
          <w:i/>
          <w:iCs/>
        </w:rPr>
        <w:t>Optimize Delivery Times</w:t>
      </w:r>
      <w:r>
        <w:t>: Investigate methods to reduce the average delivery time, potentially improving customer satisfaction.</w:t>
      </w:r>
    </w:p>
    <w:p w14:paraId="675BE7CB" w14:textId="77777777" w:rsidR="00D90975" w:rsidRDefault="00D90975" w:rsidP="00D90975">
      <w:pPr>
        <w:pStyle w:val="ListParagraph"/>
        <w:numPr>
          <w:ilvl w:val="0"/>
          <w:numId w:val="7"/>
        </w:numPr>
      </w:pPr>
      <w:r w:rsidRPr="00D90975">
        <w:rPr>
          <w:i/>
          <w:iCs/>
        </w:rPr>
        <w:t>Diversify Payment Optio</w:t>
      </w:r>
      <w:r>
        <w:t>n</w:t>
      </w:r>
      <w:r w:rsidRPr="00D90975">
        <w:rPr>
          <w:i/>
          <w:iCs/>
        </w:rPr>
        <w:t>s</w:t>
      </w:r>
      <w:r>
        <w:t>: Explore incentives for using less common payment methods, such as vouchers and debit cards, to encourage a broader range of customer payment preferences.</w:t>
      </w:r>
    </w:p>
    <w:p w14:paraId="1F177876" w14:textId="4BD85048" w:rsidR="00D90975" w:rsidRPr="00D90975" w:rsidRDefault="00D90975" w:rsidP="00D90975">
      <w:pPr>
        <w:rPr>
          <w:rFonts w:hint="eastAsia"/>
        </w:rPr>
      </w:pPr>
      <w:r>
        <w:t>These findings can guide strategic decisions and operational improvements, driving further growth and customer satisfaction in the e-commerce platform.</w:t>
      </w:r>
    </w:p>
    <w:sectPr w:rsidR="00D90975" w:rsidRPr="00D909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0F1FE7"/>
    <w:multiLevelType w:val="hybridMultilevel"/>
    <w:tmpl w:val="4A3E8A4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5020025"/>
    <w:multiLevelType w:val="hybridMultilevel"/>
    <w:tmpl w:val="50786E1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9A12547"/>
    <w:multiLevelType w:val="hybridMultilevel"/>
    <w:tmpl w:val="A5A4111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9985595"/>
    <w:multiLevelType w:val="hybridMultilevel"/>
    <w:tmpl w:val="D958A3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76407A"/>
    <w:multiLevelType w:val="hybridMultilevel"/>
    <w:tmpl w:val="81808EE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1F30409"/>
    <w:multiLevelType w:val="hybridMultilevel"/>
    <w:tmpl w:val="1984304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0535D0B"/>
    <w:multiLevelType w:val="hybridMultilevel"/>
    <w:tmpl w:val="8CE0148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31621169">
    <w:abstractNumId w:val="1"/>
  </w:num>
  <w:num w:numId="2" w16cid:durableId="890190430">
    <w:abstractNumId w:val="3"/>
  </w:num>
  <w:num w:numId="3" w16cid:durableId="2103797629">
    <w:abstractNumId w:val="6"/>
  </w:num>
  <w:num w:numId="4" w16cid:durableId="103624287">
    <w:abstractNumId w:val="2"/>
  </w:num>
  <w:num w:numId="5" w16cid:durableId="718552336">
    <w:abstractNumId w:val="4"/>
  </w:num>
  <w:num w:numId="6" w16cid:durableId="821578500">
    <w:abstractNumId w:val="0"/>
  </w:num>
  <w:num w:numId="7" w16cid:durableId="7801018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51B"/>
    <w:rsid w:val="00272F40"/>
    <w:rsid w:val="0040051B"/>
    <w:rsid w:val="00D90975"/>
    <w:rsid w:val="00E01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C74F0"/>
  <w15:chartTrackingRefBased/>
  <w15:docId w15:val="{ECE18DE3-D96C-47B2-9665-BFAF8B593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975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0975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0975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975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0975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5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5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5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5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5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117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567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Chan</dc:creator>
  <cp:keywords/>
  <dc:description/>
  <cp:lastModifiedBy>Danny Chan</cp:lastModifiedBy>
  <cp:revision>2</cp:revision>
  <dcterms:created xsi:type="dcterms:W3CDTF">2024-07-31T16:59:00Z</dcterms:created>
  <dcterms:modified xsi:type="dcterms:W3CDTF">2024-07-31T17:03:00Z</dcterms:modified>
</cp:coreProperties>
</file>